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
        <w:gridCol w:w="8838"/>
        <w:gridCol w:w="750"/>
      </w:tblGrid>
      <w:tr w:rsidR="008F54E6" w:rsidRPr="001E088A" w:rsidTr="00E1642E">
        <w:trPr>
          <w:gridAfter w:val="1"/>
          <w:wAfter w:w="750" w:type="dxa"/>
          <w:trHeight w:val="14503"/>
        </w:trPr>
        <w:tc>
          <w:tcPr>
            <w:tcW w:w="8970" w:type="dxa"/>
            <w:gridSpan w:val="2"/>
          </w:tcPr>
          <w:p w:rsidR="008F54E6" w:rsidRPr="001E088A" w:rsidRDefault="008F54E6" w:rsidP="008F54E6">
            <w:pPr>
              <w:jc w:val="center"/>
              <w:rPr>
                <w:rFonts w:ascii="Arial" w:hAnsi="Arial" w:cs="Arial"/>
                <w:sz w:val="48"/>
              </w:rPr>
            </w:pPr>
          </w:p>
          <w:p w:rsidR="008F54E6" w:rsidRPr="001E088A" w:rsidRDefault="00C35A59" w:rsidP="008F54E6">
            <w:pPr>
              <w:jc w:val="center"/>
              <w:rPr>
                <w:rFonts w:ascii="Arial" w:hAnsi="Arial" w:cs="Arial"/>
                <w:sz w:val="52"/>
                <w:lang w:val="en-GB"/>
              </w:rPr>
            </w:pPr>
            <w:r w:rsidRPr="001E088A">
              <w:rPr>
                <w:rFonts w:ascii="Arial" w:hAnsi="Arial" w:cs="Arial"/>
                <w:noProof/>
                <w:sz w:val="52"/>
                <w:lang w:val="en-IN" w:eastAsia="en-IN" w:bidi="kn-IN"/>
              </w:rPr>
              <w:drawing>
                <wp:inline distT="0" distB="0" distL="0" distR="0">
                  <wp:extent cx="5467350" cy="837876"/>
                  <wp:effectExtent l="0" t="0" r="0" b="635"/>
                  <wp:docPr id="3" name="Picture 3" descr="BDCC Bank Bagalk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DCC Bank Bagalko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91404" cy="841562"/>
                          </a:xfrm>
                          <a:prstGeom prst="rect">
                            <a:avLst/>
                          </a:prstGeom>
                          <a:noFill/>
                          <a:ln>
                            <a:noFill/>
                          </a:ln>
                        </pic:spPr>
                      </pic:pic>
                    </a:graphicData>
                  </a:graphic>
                </wp:inline>
              </w:drawing>
            </w:r>
          </w:p>
          <w:p w:rsidR="008F54E6" w:rsidRPr="001E088A" w:rsidRDefault="008F54E6" w:rsidP="008F54E6">
            <w:pPr>
              <w:jc w:val="center"/>
              <w:rPr>
                <w:rFonts w:ascii="Arial" w:hAnsi="Arial" w:cs="Arial"/>
                <w:b/>
                <w:sz w:val="52"/>
                <w:lang w:val="en-GB"/>
              </w:rPr>
            </w:pPr>
            <w:r w:rsidRPr="001E088A">
              <w:rPr>
                <w:rFonts w:ascii="Arial" w:hAnsi="Arial" w:cs="Arial"/>
                <w:b/>
                <w:sz w:val="52"/>
                <w:lang w:val="en-GB"/>
              </w:rPr>
              <w:t>Tender Document</w:t>
            </w:r>
          </w:p>
          <w:p w:rsidR="008F54E6" w:rsidRPr="001E088A" w:rsidRDefault="008F54E6" w:rsidP="008F54E6">
            <w:pPr>
              <w:jc w:val="center"/>
              <w:rPr>
                <w:rFonts w:ascii="Arial" w:hAnsi="Arial" w:cs="Arial"/>
                <w:sz w:val="48"/>
                <w:lang w:val="en-GB"/>
              </w:rPr>
            </w:pPr>
            <w:r w:rsidRPr="001E088A">
              <w:rPr>
                <w:rFonts w:ascii="Arial" w:hAnsi="Arial" w:cs="Arial"/>
                <w:sz w:val="48"/>
                <w:lang w:val="en-GB"/>
              </w:rPr>
              <w:t>For</w:t>
            </w:r>
          </w:p>
          <w:p w:rsidR="002D6C34" w:rsidRPr="001E088A" w:rsidRDefault="002D6C34" w:rsidP="002D6C34">
            <w:pPr>
              <w:jc w:val="center"/>
              <w:rPr>
                <w:rFonts w:ascii="Arial" w:hAnsi="Arial" w:cs="Arial"/>
                <w:sz w:val="48"/>
                <w:lang w:val="en-GB"/>
              </w:rPr>
            </w:pPr>
            <w:r w:rsidRPr="001E088A">
              <w:rPr>
                <w:rFonts w:ascii="Arial" w:hAnsi="Arial" w:cs="Arial"/>
                <w:sz w:val="48"/>
                <w:lang w:val="en-GB"/>
              </w:rPr>
              <w:t xml:space="preserve">Design, Supply, Installation &amp; Commissioning of Solar RTPV Grid connected power plants </w:t>
            </w:r>
            <w:r w:rsidR="00E36B7E">
              <w:rPr>
                <w:rFonts w:ascii="Arial" w:hAnsi="Arial" w:cs="Arial"/>
                <w:sz w:val="48"/>
                <w:lang w:val="en-GB"/>
              </w:rPr>
              <w:t>of100</w:t>
            </w:r>
            <w:r w:rsidRPr="001E088A">
              <w:rPr>
                <w:rFonts w:ascii="Arial" w:hAnsi="Arial" w:cs="Arial"/>
                <w:sz w:val="48"/>
                <w:lang w:val="en-GB"/>
              </w:rPr>
              <w:t xml:space="preserve"> KWp on the Roof-top</w:t>
            </w:r>
          </w:p>
          <w:p w:rsidR="002D6C34" w:rsidRPr="001E088A" w:rsidRDefault="002D6C34" w:rsidP="002D6C34">
            <w:pPr>
              <w:jc w:val="center"/>
              <w:rPr>
                <w:rFonts w:ascii="Arial" w:hAnsi="Arial" w:cs="Arial"/>
                <w:sz w:val="48"/>
                <w:lang w:val="en-GB"/>
              </w:rPr>
            </w:pPr>
            <w:r w:rsidRPr="001E088A">
              <w:rPr>
                <w:rFonts w:ascii="Arial" w:hAnsi="Arial" w:cs="Arial"/>
                <w:sz w:val="48"/>
                <w:lang w:val="en-GB"/>
              </w:rPr>
              <w:t xml:space="preserve">of </w:t>
            </w:r>
          </w:p>
          <w:p w:rsidR="002D6C34" w:rsidRPr="001E088A" w:rsidRDefault="002D6C34" w:rsidP="002D6C34">
            <w:pPr>
              <w:jc w:val="center"/>
              <w:rPr>
                <w:rFonts w:ascii="Arial" w:hAnsi="Arial" w:cs="Arial"/>
                <w:sz w:val="48"/>
                <w:lang w:val="en-GB"/>
              </w:rPr>
            </w:pPr>
            <w:r w:rsidRPr="001E088A">
              <w:rPr>
                <w:rFonts w:ascii="Arial" w:hAnsi="Arial" w:cs="Arial"/>
                <w:sz w:val="48"/>
                <w:lang w:val="en-GB"/>
              </w:rPr>
              <w:t>Bagalkot District</w:t>
            </w:r>
            <w:r w:rsidR="00290613">
              <w:rPr>
                <w:rFonts w:ascii="Arial" w:hAnsi="Arial" w:cs="Arial"/>
                <w:sz w:val="48"/>
                <w:lang w:val="en-GB"/>
              </w:rPr>
              <w:t xml:space="preserve"> </w:t>
            </w:r>
            <w:r w:rsidRPr="001E088A">
              <w:rPr>
                <w:rFonts w:ascii="Arial" w:hAnsi="Arial" w:cs="Arial"/>
                <w:sz w:val="48"/>
                <w:lang w:val="en-GB"/>
              </w:rPr>
              <w:t xml:space="preserve">Central Co-operative Bank Ltd, Head office,Navanagar </w:t>
            </w:r>
            <w:r w:rsidR="005D0E9D">
              <w:rPr>
                <w:rFonts w:ascii="Arial" w:hAnsi="Arial" w:cs="Arial"/>
                <w:sz w:val="48"/>
                <w:lang w:val="en-GB"/>
              </w:rPr>
              <w:t>24th</w:t>
            </w:r>
            <w:r w:rsidRPr="001E088A">
              <w:rPr>
                <w:rFonts w:ascii="Arial" w:hAnsi="Arial" w:cs="Arial"/>
                <w:sz w:val="48"/>
                <w:lang w:val="en-GB"/>
              </w:rPr>
              <w:t xml:space="preserve"> Sector,Bagalkot – 587 103</w:t>
            </w:r>
          </w:p>
          <w:p w:rsidR="008F54E6" w:rsidRPr="001E088A" w:rsidRDefault="002D6C34" w:rsidP="002D6C34">
            <w:pPr>
              <w:jc w:val="center"/>
              <w:rPr>
                <w:rFonts w:ascii="Arial" w:hAnsi="Arial" w:cs="Arial"/>
                <w:sz w:val="48"/>
                <w:lang w:val="en-GB"/>
              </w:rPr>
            </w:pPr>
            <w:r w:rsidRPr="001E088A">
              <w:rPr>
                <w:rFonts w:ascii="Arial" w:hAnsi="Arial" w:cs="Arial"/>
                <w:sz w:val="48"/>
                <w:lang w:val="en-GB"/>
              </w:rPr>
              <w:t>with Net Metering&amp;</w:t>
            </w:r>
            <w:r w:rsidR="00112EBD" w:rsidRPr="001E088A">
              <w:rPr>
                <w:rFonts w:ascii="Arial" w:hAnsi="Arial" w:cs="Arial"/>
                <w:sz w:val="48"/>
                <w:lang w:val="en-GB"/>
              </w:rPr>
              <w:t xml:space="preserve"> Annual Maintenance contract for a period of f</w:t>
            </w:r>
            <w:r w:rsidRPr="001E088A">
              <w:rPr>
                <w:rFonts w:ascii="Arial" w:hAnsi="Arial" w:cs="Arial"/>
                <w:sz w:val="48"/>
                <w:lang w:val="en-GB"/>
              </w:rPr>
              <w:t>ive years</w:t>
            </w:r>
            <w:r w:rsidR="00C35A59" w:rsidRPr="001E088A">
              <w:rPr>
                <w:rFonts w:ascii="Arial" w:hAnsi="Arial" w:cs="Arial"/>
                <w:sz w:val="48"/>
                <w:lang w:val="en-GB"/>
              </w:rPr>
              <w:t>.</w:t>
            </w:r>
          </w:p>
          <w:p w:rsidR="00C35A59" w:rsidRPr="001E088A" w:rsidRDefault="00C35A59" w:rsidP="00C35A59">
            <w:pPr>
              <w:jc w:val="center"/>
              <w:rPr>
                <w:rFonts w:ascii="Arial" w:hAnsi="Arial" w:cs="Arial"/>
                <w:sz w:val="48"/>
              </w:rPr>
            </w:pPr>
          </w:p>
        </w:tc>
      </w:tr>
      <w:tr w:rsidR="00E1642E" w:rsidRPr="001E088A" w:rsidTr="00E1642E">
        <w:trPr>
          <w:gridBefore w:val="1"/>
          <w:wBefore w:w="132" w:type="dxa"/>
          <w:trHeight w:val="983"/>
        </w:trPr>
        <w:tc>
          <w:tcPr>
            <w:tcW w:w="9588" w:type="dxa"/>
            <w:gridSpan w:val="2"/>
          </w:tcPr>
          <w:p w:rsidR="00E1642E" w:rsidRPr="001E088A" w:rsidRDefault="00E1642E" w:rsidP="00E1642E">
            <w:pPr>
              <w:rPr>
                <w:rFonts w:ascii="Arial" w:hAnsi="Arial" w:cs="Arial"/>
                <w:b/>
                <w:snapToGrid w:val="0"/>
                <w:color w:val="000000" w:themeColor="text1"/>
                <w:sz w:val="32"/>
                <w:szCs w:val="32"/>
              </w:rPr>
            </w:pPr>
            <w:r w:rsidRPr="001E088A">
              <w:rPr>
                <w:rFonts w:ascii="Arial" w:hAnsi="Arial" w:cs="Arial"/>
                <w:b/>
                <w:snapToGrid w:val="0"/>
                <w:color w:val="000000" w:themeColor="text1"/>
                <w:sz w:val="32"/>
                <w:szCs w:val="32"/>
              </w:rPr>
              <w:lastRenderedPageBreak/>
              <w:t>Bagalkot DCC Bank invites tender forDesign, Supply, Installation &amp;Commissioning of Solar RTPV Gr</w:t>
            </w:r>
            <w:r w:rsidR="00E36B7E">
              <w:rPr>
                <w:rFonts w:ascii="Arial" w:hAnsi="Arial" w:cs="Arial"/>
                <w:b/>
                <w:snapToGrid w:val="0"/>
                <w:color w:val="000000" w:themeColor="text1"/>
                <w:sz w:val="32"/>
                <w:szCs w:val="32"/>
              </w:rPr>
              <w:t>id connected power plants of 100</w:t>
            </w:r>
            <w:r w:rsidRPr="001E088A">
              <w:rPr>
                <w:rFonts w:ascii="Arial" w:hAnsi="Arial" w:cs="Arial"/>
                <w:b/>
                <w:snapToGrid w:val="0"/>
                <w:color w:val="000000" w:themeColor="text1"/>
                <w:sz w:val="32"/>
                <w:szCs w:val="32"/>
              </w:rPr>
              <w:t xml:space="preserve"> KWp</w:t>
            </w:r>
          </w:p>
        </w:tc>
      </w:tr>
    </w:tbl>
    <w:p w:rsidR="008F54E6" w:rsidRPr="001E088A" w:rsidRDefault="008F54E6" w:rsidP="00B6195C">
      <w:pPr>
        <w:spacing w:after="6" w:line="240" w:lineRule="auto"/>
        <w:rPr>
          <w:rFonts w:ascii="Arial" w:hAnsi="Arial" w:cs="Arial"/>
          <w:snapToGrid w:val="0"/>
          <w:sz w:val="24"/>
          <w:szCs w:val="24"/>
        </w:rPr>
      </w:pPr>
    </w:p>
    <w:p w:rsidR="008F54E6" w:rsidRPr="001E088A" w:rsidRDefault="008F54E6" w:rsidP="00A477BD">
      <w:pPr>
        <w:numPr>
          <w:ilvl w:val="0"/>
          <w:numId w:val="1"/>
        </w:numPr>
        <w:spacing w:after="6" w:line="240" w:lineRule="auto"/>
        <w:ind w:left="360"/>
        <w:jc w:val="both"/>
        <w:rPr>
          <w:rFonts w:ascii="Arial" w:hAnsi="Arial" w:cs="Arial"/>
          <w:b/>
          <w:snapToGrid w:val="0"/>
          <w:color w:val="000000" w:themeColor="text1"/>
          <w:sz w:val="32"/>
          <w:szCs w:val="32"/>
        </w:rPr>
      </w:pPr>
      <w:r w:rsidRPr="001E088A">
        <w:rPr>
          <w:rFonts w:ascii="Arial" w:hAnsi="Arial" w:cs="Arial"/>
          <w:b/>
          <w:bCs/>
          <w:snapToGrid w:val="0"/>
          <w:sz w:val="24"/>
          <w:szCs w:val="24"/>
        </w:rPr>
        <w:t xml:space="preserve">The work of: </w:t>
      </w:r>
      <w:r w:rsidR="006B0363" w:rsidRPr="001E088A">
        <w:rPr>
          <w:rFonts w:ascii="Arial" w:eastAsia="Times New Roman" w:hAnsi="Arial" w:cs="Arial"/>
          <w:b/>
          <w:bCs/>
          <w:snapToGrid w:val="0"/>
          <w:sz w:val="24"/>
          <w:szCs w:val="24"/>
          <w:lang w:val="en-GB" w:bidi="ar-SA"/>
        </w:rPr>
        <w:t>Design, Supply, Installation &amp; Commissioning of Solar RTPV Gr</w:t>
      </w:r>
      <w:r w:rsidR="00E36B7E">
        <w:rPr>
          <w:rFonts w:ascii="Arial" w:eastAsia="Times New Roman" w:hAnsi="Arial" w:cs="Arial"/>
          <w:b/>
          <w:bCs/>
          <w:snapToGrid w:val="0"/>
          <w:sz w:val="24"/>
          <w:szCs w:val="24"/>
          <w:lang w:val="en-GB" w:bidi="ar-SA"/>
        </w:rPr>
        <w:t>id connected power plants of 100</w:t>
      </w:r>
      <w:r w:rsidR="006B0363" w:rsidRPr="001E088A">
        <w:rPr>
          <w:rFonts w:ascii="Arial" w:eastAsia="Times New Roman" w:hAnsi="Arial" w:cs="Arial"/>
          <w:b/>
          <w:bCs/>
          <w:snapToGrid w:val="0"/>
          <w:sz w:val="24"/>
          <w:szCs w:val="24"/>
          <w:lang w:val="en-GB" w:bidi="ar-SA"/>
        </w:rPr>
        <w:t xml:space="preserve"> KWp</w:t>
      </w:r>
      <w:r w:rsidR="00003CA7" w:rsidRPr="001E088A">
        <w:rPr>
          <w:rFonts w:ascii="Arial" w:eastAsia="Times New Roman" w:hAnsi="Arial" w:cs="Arial"/>
          <w:b/>
          <w:bCs/>
          <w:snapToGrid w:val="0"/>
          <w:sz w:val="24"/>
          <w:szCs w:val="24"/>
          <w:lang w:val="en-GB" w:bidi="ar-SA"/>
        </w:rPr>
        <w:t>.</w:t>
      </w:r>
    </w:p>
    <w:p w:rsidR="00003CA7" w:rsidRPr="001E088A" w:rsidRDefault="00003CA7" w:rsidP="00003CA7">
      <w:pPr>
        <w:spacing w:after="6" w:line="240" w:lineRule="auto"/>
        <w:ind w:left="360"/>
        <w:jc w:val="both"/>
        <w:rPr>
          <w:rFonts w:ascii="Arial" w:hAnsi="Arial" w:cs="Arial"/>
          <w:b/>
          <w:bCs/>
          <w:snapToGrid w:val="0"/>
          <w:sz w:val="24"/>
          <w:szCs w:val="24"/>
        </w:rPr>
      </w:pPr>
    </w:p>
    <w:p w:rsidR="008F54E6" w:rsidRDefault="008F54E6" w:rsidP="008F54E6">
      <w:pPr>
        <w:pStyle w:val="ListParagraph"/>
        <w:numPr>
          <w:ilvl w:val="0"/>
          <w:numId w:val="2"/>
        </w:numPr>
        <w:spacing w:before="0" w:after="6" w:line="276" w:lineRule="auto"/>
        <w:ind w:left="360"/>
        <w:jc w:val="both"/>
        <w:rPr>
          <w:rFonts w:ascii="Arial" w:hAnsi="Arial" w:cs="Arial"/>
          <w:b/>
          <w:bCs/>
          <w:snapToGrid w:val="0"/>
          <w:sz w:val="24"/>
          <w:szCs w:val="24"/>
        </w:rPr>
      </w:pPr>
      <w:r w:rsidRPr="001E088A">
        <w:rPr>
          <w:rFonts w:ascii="Arial" w:hAnsi="Arial" w:cs="Arial"/>
          <w:b/>
          <w:bCs/>
          <w:snapToGrid w:val="0"/>
          <w:sz w:val="24"/>
          <w:szCs w:val="24"/>
        </w:rPr>
        <w:t>EMD AMOUNT: Rs. 1,00,00</w:t>
      </w:r>
      <w:r w:rsidR="00BD5D27" w:rsidRPr="001E088A">
        <w:rPr>
          <w:rFonts w:ascii="Arial" w:hAnsi="Arial" w:cs="Arial"/>
          <w:b/>
          <w:bCs/>
          <w:snapToGrid w:val="0"/>
          <w:sz w:val="24"/>
          <w:szCs w:val="24"/>
        </w:rPr>
        <w:t>0.00</w:t>
      </w:r>
    </w:p>
    <w:p w:rsidR="00D85BE5" w:rsidRDefault="00D85BE5" w:rsidP="00D85BE5">
      <w:pPr>
        <w:pStyle w:val="ListParagraph"/>
        <w:spacing w:before="0" w:after="6" w:line="276" w:lineRule="auto"/>
        <w:ind w:left="360"/>
        <w:jc w:val="both"/>
        <w:rPr>
          <w:rFonts w:ascii="Arial" w:hAnsi="Arial" w:cs="Arial"/>
          <w:b/>
          <w:bCs/>
          <w:snapToGrid w:val="0"/>
          <w:sz w:val="24"/>
          <w:szCs w:val="24"/>
        </w:rPr>
      </w:pPr>
    </w:p>
    <w:p w:rsidR="005819CC" w:rsidRPr="005819CC" w:rsidRDefault="005819CC" w:rsidP="005819CC">
      <w:pPr>
        <w:jc w:val="both"/>
        <w:rPr>
          <w:rFonts w:ascii="Arial" w:hAnsi="Arial" w:cs="Arial"/>
          <w:b/>
          <w:sz w:val="24"/>
          <w:szCs w:val="24"/>
        </w:rPr>
      </w:pPr>
      <w:r w:rsidRPr="005819CC">
        <w:rPr>
          <w:rFonts w:ascii="Arial" w:hAnsi="Arial" w:cs="Arial"/>
          <w:b/>
          <w:sz w:val="24"/>
          <w:szCs w:val="24"/>
        </w:rPr>
        <w:t>Earnest Money Deposit/ Bid security</w:t>
      </w:r>
    </w:p>
    <w:p w:rsidR="005819CC" w:rsidRPr="005819CC" w:rsidRDefault="005819CC" w:rsidP="005819CC">
      <w:pPr>
        <w:ind w:firstLine="720"/>
        <w:jc w:val="both"/>
        <w:rPr>
          <w:rFonts w:ascii="Arial" w:hAnsi="Arial" w:cs="Arial"/>
          <w:sz w:val="24"/>
          <w:szCs w:val="24"/>
        </w:rPr>
      </w:pPr>
      <w:r w:rsidRPr="005819CC">
        <w:rPr>
          <w:rFonts w:ascii="Arial" w:hAnsi="Arial" w:cs="Arial"/>
          <w:sz w:val="24"/>
          <w:szCs w:val="24"/>
        </w:rPr>
        <w:t>The supplier/contractor can pay the Earnest Money Deposit (EMD) in the e-Procurement portal using any of the following payment modes</w:t>
      </w:r>
    </w:p>
    <w:p w:rsidR="005819CC" w:rsidRPr="005819CC" w:rsidRDefault="005819CC" w:rsidP="005819CC">
      <w:pPr>
        <w:numPr>
          <w:ilvl w:val="0"/>
          <w:numId w:val="24"/>
        </w:numPr>
        <w:spacing w:after="0" w:line="240" w:lineRule="auto"/>
        <w:jc w:val="both"/>
        <w:rPr>
          <w:rFonts w:ascii="Arial" w:hAnsi="Arial" w:cs="Arial"/>
          <w:sz w:val="24"/>
          <w:szCs w:val="24"/>
        </w:rPr>
      </w:pPr>
      <w:r w:rsidRPr="005819CC">
        <w:rPr>
          <w:rFonts w:ascii="Arial" w:hAnsi="Arial" w:cs="Arial"/>
          <w:sz w:val="24"/>
          <w:szCs w:val="24"/>
        </w:rPr>
        <w:t xml:space="preserve">Credit Card </w:t>
      </w:r>
    </w:p>
    <w:p w:rsidR="005819CC" w:rsidRPr="005819CC" w:rsidRDefault="005819CC" w:rsidP="005819CC">
      <w:pPr>
        <w:numPr>
          <w:ilvl w:val="0"/>
          <w:numId w:val="24"/>
        </w:numPr>
        <w:spacing w:after="0" w:line="240" w:lineRule="auto"/>
        <w:jc w:val="both"/>
        <w:rPr>
          <w:rFonts w:ascii="Arial" w:hAnsi="Arial" w:cs="Arial"/>
          <w:sz w:val="24"/>
          <w:szCs w:val="24"/>
        </w:rPr>
      </w:pPr>
      <w:r w:rsidRPr="005819CC">
        <w:rPr>
          <w:rFonts w:ascii="Arial" w:hAnsi="Arial" w:cs="Arial"/>
          <w:sz w:val="24"/>
          <w:szCs w:val="24"/>
        </w:rPr>
        <w:t>Direct Debit</w:t>
      </w:r>
    </w:p>
    <w:p w:rsidR="005819CC" w:rsidRPr="005819CC" w:rsidRDefault="005819CC" w:rsidP="005819CC">
      <w:pPr>
        <w:numPr>
          <w:ilvl w:val="0"/>
          <w:numId w:val="24"/>
        </w:numPr>
        <w:spacing w:after="0" w:line="240" w:lineRule="auto"/>
        <w:jc w:val="both"/>
        <w:rPr>
          <w:rFonts w:ascii="Arial" w:hAnsi="Arial" w:cs="Arial"/>
          <w:sz w:val="24"/>
          <w:szCs w:val="24"/>
        </w:rPr>
      </w:pPr>
      <w:r w:rsidRPr="005819CC">
        <w:rPr>
          <w:rFonts w:ascii="Arial" w:hAnsi="Arial" w:cs="Arial"/>
          <w:sz w:val="24"/>
          <w:szCs w:val="24"/>
        </w:rPr>
        <w:t>Net Banking</w:t>
      </w:r>
    </w:p>
    <w:p w:rsidR="005819CC" w:rsidRPr="005819CC" w:rsidRDefault="005819CC" w:rsidP="005819CC">
      <w:pPr>
        <w:numPr>
          <w:ilvl w:val="0"/>
          <w:numId w:val="24"/>
        </w:numPr>
        <w:spacing w:after="0" w:line="240" w:lineRule="auto"/>
        <w:jc w:val="both"/>
        <w:rPr>
          <w:rFonts w:ascii="Arial" w:hAnsi="Arial" w:cs="Arial"/>
          <w:sz w:val="24"/>
          <w:szCs w:val="24"/>
        </w:rPr>
      </w:pPr>
      <w:r w:rsidRPr="005819CC">
        <w:rPr>
          <w:rFonts w:ascii="Arial" w:hAnsi="Arial" w:cs="Arial"/>
          <w:sz w:val="24"/>
          <w:szCs w:val="24"/>
        </w:rPr>
        <w:t>National Electronic Fund Transfer (NEFT)</w:t>
      </w:r>
    </w:p>
    <w:p w:rsidR="005819CC" w:rsidRPr="005819CC" w:rsidRDefault="005819CC" w:rsidP="005819CC">
      <w:pPr>
        <w:numPr>
          <w:ilvl w:val="0"/>
          <w:numId w:val="24"/>
        </w:numPr>
        <w:spacing w:after="0" w:line="240" w:lineRule="auto"/>
        <w:jc w:val="both"/>
        <w:rPr>
          <w:rFonts w:ascii="Arial" w:hAnsi="Arial" w:cs="Arial"/>
          <w:sz w:val="24"/>
          <w:szCs w:val="24"/>
        </w:rPr>
      </w:pPr>
      <w:r w:rsidRPr="005819CC">
        <w:rPr>
          <w:rFonts w:ascii="Arial" w:hAnsi="Arial" w:cs="Arial"/>
          <w:sz w:val="24"/>
          <w:szCs w:val="24"/>
        </w:rPr>
        <w:t>Over the Counter (OTC)</w:t>
      </w:r>
    </w:p>
    <w:p w:rsidR="008F54E6" w:rsidRPr="001E088A" w:rsidRDefault="008F54E6" w:rsidP="001E088A">
      <w:pPr>
        <w:spacing w:after="6"/>
        <w:rPr>
          <w:rFonts w:ascii="Arial" w:hAnsi="Arial" w:cs="Arial"/>
          <w:b/>
          <w:bCs/>
          <w:snapToGrid w:val="0"/>
          <w:sz w:val="24"/>
          <w:szCs w:val="24"/>
        </w:rPr>
      </w:pPr>
    </w:p>
    <w:p w:rsidR="008F54E6" w:rsidRPr="001E088A" w:rsidRDefault="008F54E6" w:rsidP="008F54E6">
      <w:pPr>
        <w:pStyle w:val="ListParagraph"/>
        <w:numPr>
          <w:ilvl w:val="0"/>
          <w:numId w:val="2"/>
        </w:numPr>
        <w:spacing w:before="0" w:after="6"/>
        <w:ind w:left="270" w:hanging="270"/>
        <w:jc w:val="both"/>
        <w:rPr>
          <w:rFonts w:ascii="Arial" w:hAnsi="Arial" w:cs="Arial"/>
          <w:b/>
          <w:bCs/>
          <w:snapToGrid w:val="0"/>
          <w:sz w:val="24"/>
          <w:szCs w:val="24"/>
        </w:rPr>
      </w:pPr>
      <w:r w:rsidRPr="001E088A">
        <w:rPr>
          <w:rFonts w:ascii="Arial" w:hAnsi="Arial" w:cs="Arial"/>
          <w:b/>
          <w:bCs/>
          <w:snapToGrid w:val="0"/>
          <w:sz w:val="24"/>
          <w:szCs w:val="24"/>
        </w:rPr>
        <w:t xml:space="preserve">TIME OF PROJECT: </w:t>
      </w:r>
      <w:r w:rsidR="00BD5D27" w:rsidRPr="001E088A">
        <w:rPr>
          <w:rFonts w:ascii="Arial" w:hAnsi="Arial" w:cs="Arial"/>
          <w:b/>
          <w:bCs/>
          <w:snapToGrid w:val="0"/>
          <w:sz w:val="24"/>
          <w:szCs w:val="24"/>
        </w:rPr>
        <w:t>18</w:t>
      </w:r>
      <w:r w:rsidR="00F802CF" w:rsidRPr="001E088A">
        <w:rPr>
          <w:rFonts w:ascii="Arial" w:hAnsi="Arial" w:cs="Arial"/>
          <w:b/>
          <w:bCs/>
          <w:snapToGrid w:val="0"/>
          <w:sz w:val="24"/>
          <w:szCs w:val="24"/>
        </w:rPr>
        <w:t>0</w:t>
      </w:r>
      <w:r w:rsidRPr="001E088A">
        <w:rPr>
          <w:rFonts w:ascii="Arial" w:hAnsi="Arial" w:cs="Arial"/>
          <w:b/>
          <w:bCs/>
          <w:snapToGrid w:val="0"/>
          <w:sz w:val="24"/>
          <w:szCs w:val="24"/>
        </w:rPr>
        <w:t xml:space="preserve"> days.</w:t>
      </w:r>
    </w:p>
    <w:p w:rsidR="008F54E6" w:rsidRPr="001E088A" w:rsidRDefault="008F54E6" w:rsidP="008F54E6">
      <w:pPr>
        <w:pStyle w:val="ListParagraph"/>
        <w:rPr>
          <w:rFonts w:ascii="Arial" w:hAnsi="Arial" w:cs="Arial"/>
          <w:b/>
          <w:bCs/>
          <w:snapToGrid w:val="0"/>
          <w:sz w:val="24"/>
          <w:szCs w:val="24"/>
        </w:rPr>
      </w:pPr>
    </w:p>
    <w:p w:rsidR="006464E8" w:rsidRPr="00137FE4" w:rsidRDefault="000D0137" w:rsidP="00137FE4">
      <w:pPr>
        <w:rPr>
          <w:rFonts w:ascii="Arial" w:hAnsi="Arial" w:cs="Arial"/>
          <w:b/>
          <w:bCs/>
          <w:snapToGrid w:val="0"/>
          <w:sz w:val="24"/>
          <w:szCs w:val="24"/>
        </w:rPr>
      </w:pPr>
      <w:r>
        <w:rPr>
          <w:rFonts w:ascii="Arial" w:hAnsi="Arial" w:cs="Arial"/>
          <w:b/>
          <w:sz w:val="24"/>
          <w:szCs w:val="24"/>
        </w:rPr>
        <w:t xml:space="preserve">4 . </w:t>
      </w:r>
      <w:r w:rsidR="00137FE4" w:rsidRPr="00137FE4">
        <w:rPr>
          <w:rFonts w:ascii="Arial" w:hAnsi="Arial" w:cs="Arial"/>
          <w:b/>
          <w:sz w:val="24"/>
          <w:szCs w:val="24"/>
        </w:rPr>
        <w:t xml:space="preserve">The </w:t>
      </w:r>
      <w:r w:rsidR="00137FE4">
        <w:rPr>
          <w:rFonts w:ascii="Arial" w:hAnsi="Arial" w:cs="Arial"/>
          <w:b/>
          <w:sz w:val="24"/>
          <w:szCs w:val="24"/>
        </w:rPr>
        <w:t>Bidder</w:t>
      </w:r>
      <w:r w:rsidR="00137FE4" w:rsidRPr="00137FE4">
        <w:rPr>
          <w:rFonts w:ascii="Arial" w:hAnsi="Arial" w:cs="Arial"/>
          <w:b/>
          <w:sz w:val="24"/>
          <w:szCs w:val="24"/>
        </w:rPr>
        <w:t xml:space="preserve"> should go through the Tender Document and submit the response commercial/Technical through e-   procurement portal online after downloading the tender</w:t>
      </w:r>
    </w:p>
    <w:p w:rsidR="001E088A" w:rsidRPr="00B6195C" w:rsidRDefault="006464E8" w:rsidP="00B6195C">
      <w:pPr>
        <w:tabs>
          <w:tab w:val="left" w:pos="680"/>
          <w:tab w:val="left" w:pos="1400"/>
          <w:tab w:val="left" w:pos="2100"/>
          <w:tab w:val="left" w:pos="2820"/>
          <w:tab w:val="left" w:pos="3560"/>
          <w:tab w:val="left" w:pos="4300"/>
          <w:tab w:val="left" w:pos="5180"/>
          <w:tab w:val="left" w:pos="5720"/>
          <w:tab w:val="left" w:pos="6460"/>
          <w:tab w:val="left" w:pos="7340"/>
          <w:tab w:val="left" w:pos="7900"/>
          <w:tab w:val="left" w:pos="8620"/>
        </w:tabs>
        <w:suppressAutoHyphens/>
        <w:jc w:val="both"/>
        <w:rPr>
          <w:rFonts w:ascii="Arial" w:hAnsi="Arial" w:cs="Arial"/>
          <w:b/>
          <w:szCs w:val="24"/>
        </w:rPr>
      </w:pPr>
      <w:r w:rsidRPr="00137FE4">
        <w:rPr>
          <w:rFonts w:ascii="Arial" w:hAnsi="Arial" w:cs="Arial"/>
          <w:b/>
          <w:szCs w:val="24"/>
        </w:rPr>
        <w:t>5.</w:t>
      </w:r>
      <w:r w:rsidR="00A14FD8">
        <w:rPr>
          <w:rFonts w:ascii="Arial" w:hAnsi="Arial" w:cs="Arial"/>
          <w:b/>
          <w:szCs w:val="24"/>
        </w:rPr>
        <w:t xml:space="preserve"> </w:t>
      </w:r>
      <w:r w:rsidR="005B6422">
        <w:rPr>
          <w:rFonts w:ascii="Arial" w:hAnsi="Arial" w:cs="Arial"/>
          <w:b/>
          <w:szCs w:val="24"/>
        </w:rPr>
        <w:t>D</w:t>
      </w:r>
      <w:r w:rsidRPr="00137FE4">
        <w:rPr>
          <w:rFonts w:ascii="Arial" w:hAnsi="Arial" w:cs="Arial"/>
          <w:b/>
          <w:szCs w:val="24"/>
        </w:rPr>
        <w:t xml:space="preserve">ocuments may be downloaded from Government of Karnataka e-Procurement website </w:t>
      </w:r>
      <w:hyperlink r:id="rId10" w:history="1">
        <w:r w:rsidRPr="00137FE4">
          <w:rPr>
            <w:rStyle w:val="Hyperlink"/>
            <w:rFonts w:ascii="Arial" w:hAnsi="Arial" w:cs="Arial"/>
            <w:b/>
            <w:color w:val="auto"/>
            <w:szCs w:val="24"/>
          </w:rPr>
          <w:t>https://eproc.karnataka.gov.in/eportal/index.seam</w:t>
        </w:r>
      </w:hyperlink>
      <w:r w:rsidR="00137FE4">
        <w:rPr>
          <w:rFonts w:ascii="Arial" w:hAnsi="Arial" w:cs="Arial"/>
          <w:b/>
          <w:szCs w:val="24"/>
        </w:rPr>
        <w:t xml:space="preserve"> under login for Bidder</w:t>
      </w:r>
      <w:r w:rsidRPr="00137FE4">
        <w:rPr>
          <w:rFonts w:ascii="Arial" w:hAnsi="Arial" w:cs="Arial"/>
          <w:b/>
          <w:szCs w:val="24"/>
        </w:rPr>
        <w:t>:</w:t>
      </w:r>
    </w:p>
    <w:p w:rsidR="001E088A" w:rsidRDefault="001E088A" w:rsidP="008F54E6">
      <w:pPr>
        <w:spacing w:after="6"/>
        <w:ind w:left="270" w:hanging="270"/>
        <w:rPr>
          <w:rFonts w:ascii="Arial" w:hAnsi="Arial" w:cs="Arial"/>
          <w:b/>
          <w:sz w:val="24"/>
          <w:szCs w:val="24"/>
        </w:rPr>
      </w:pPr>
      <w:r w:rsidRPr="00B33B85">
        <w:rPr>
          <w:rFonts w:ascii="Arial" w:hAnsi="Arial" w:cs="Arial"/>
          <w:b/>
          <w:sz w:val="24"/>
          <w:szCs w:val="24"/>
        </w:rPr>
        <w:t>Tender Number:</w:t>
      </w:r>
      <w:r w:rsidR="00B33B85">
        <w:rPr>
          <w:rFonts w:ascii="Arial" w:hAnsi="Arial" w:cs="Arial"/>
          <w:b/>
          <w:sz w:val="24"/>
          <w:szCs w:val="24"/>
        </w:rPr>
        <w:tab/>
      </w:r>
      <w:r w:rsidR="00B33B85">
        <w:rPr>
          <w:rFonts w:ascii="Arial" w:hAnsi="Arial" w:cs="Arial"/>
          <w:b/>
          <w:sz w:val="24"/>
          <w:szCs w:val="24"/>
        </w:rPr>
        <w:tab/>
      </w:r>
      <w:r w:rsidR="00B33B85">
        <w:rPr>
          <w:rFonts w:ascii="Arial" w:hAnsi="Arial" w:cs="Arial"/>
          <w:b/>
          <w:sz w:val="24"/>
          <w:szCs w:val="24"/>
        </w:rPr>
        <w:tab/>
      </w:r>
      <w:r w:rsidR="00B33B85">
        <w:rPr>
          <w:rFonts w:ascii="Arial" w:hAnsi="Arial" w:cs="Arial"/>
          <w:b/>
          <w:sz w:val="24"/>
          <w:szCs w:val="24"/>
        </w:rPr>
        <w:tab/>
      </w:r>
      <w:r w:rsidR="00B33B85">
        <w:rPr>
          <w:rFonts w:ascii="Arial" w:hAnsi="Arial" w:cs="Arial"/>
          <w:b/>
          <w:sz w:val="24"/>
          <w:szCs w:val="24"/>
        </w:rPr>
        <w:tab/>
      </w:r>
      <w:r w:rsidR="00B33B85">
        <w:rPr>
          <w:rFonts w:ascii="Arial" w:hAnsi="Arial" w:cs="Arial"/>
          <w:b/>
          <w:sz w:val="24"/>
          <w:szCs w:val="24"/>
        </w:rPr>
        <w:tab/>
      </w:r>
      <w:r w:rsidRPr="001E088A">
        <w:rPr>
          <w:rFonts w:ascii="Arial" w:hAnsi="Arial" w:cs="Arial"/>
          <w:b/>
          <w:sz w:val="24"/>
          <w:szCs w:val="24"/>
        </w:rPr>
        <w:tab/>
        <w:t xml:space="preserve">           Dated: </w:t>
      </w:r>
      <w:r w:rsidR="00A14FD8">
        <w:rPr>
          <w:rFonts w:ascii="Arial" w:hAnsi="Arial" w:cs="Arial"/>
          <w:b/>
          <w:sz w:val="24"/>
          <w:szCs w:val="24"/>
        </w:rPr>
        <w:t>12-08-2021</w:t>
      </w:r>
    </w:p>
    <w:p w:rsidR="00B33B85" w:rsidRPr="001E088A" w:rsidRDefault="00B33B85" w:rsidP="008F54E6">
      <w:pPr>
        <w:spacing w:after="6"/>
        <w:ind w:left="270" w:hanging="270"/>
        <w:rPr>
          <w:rFonts w:ascii="Arial" w:hAnsi="Arial" w:cs="Arial"/>
          <w:b/>
          <w:bCs/>
          <w:snapToGrid w:val="0"/>
          <w:sz w:val="24"/>
          <w:szCs w:val="24"/>
        </w:rPr>
      </w:pPr>
    </w:p>
    <w:tbl>
      <w:tblPr>
        <w:tblStyle w:val="TableGrid"/>
        <w:tblW w:w="0" w:type="auto"/>
        <w:jc w:val="center"/>
        <w:tblLook w:val="04A0" w:firstRow="1" w:lastRow="0" w:firstColumn="1" w:lastColumn="0" w:noHBand="0" w:noVBand="1"/>
      </w:tblPr>
      <w:tblGrid>
        <w:gridCol w:w="483"/>
        <w:gridCol w:w="5593"/>
        <w:gridCol w:w="3500"/>
      </w:tblGrid>
      <w:tr w:rsidR="00DE195B" w:rsidRPr="001E088A" w:rsidTr="00DE195B">
        <w:trPr>
          <w:jc w:val="center"/>
        </w:trPr>
        <w:tc>
          <w:tcPr>
            <w:tcW w:w="456" w:type="dxa"/>
            <w:tcBorders>
              <w:right w:val="single" w:sz="4" w:space="0" w:color="auto"/>
            </w:tcBorders>
          </w:tcPr>
          <w:p w:rsidR="00DE195B" w:rsidRPr="001E088A" w:rsidRDefault="00DE195B" w:rsidP="0020666F">
            <w:pPr>
              <w:pStyle w:val="BodyText"/>
              <w:rPr>
                <w:rFonts w:ascii="Arial" w:hAnsi="Arial" w:cs="Arial"/>
                <w:b/>
                <w:sz w:val="24"/>
                <w:szCs w:val="24"/>
              </w:rPr>
            </w:pPr>
            <w:r w:rsidRPr="001E088A">
              <w:rPr>
                <w:rFonts w:ascii="Arial" w:hAnsi="Arial" w:cs="Arial"/>
                <w:b/>
                <w:sz w:val="24"/>
                <w:szCs w:val="24"/>
              </w:rPr>
              <w:t>01</w:t>
            </w:r>
          </w:p>
        </w:tc>
        <w:tc>
          <w:tcPr>
            <w:tcW w:w="5594" w:type="dxa"/>
            <w:tcBorders>
              <w:left w:val="single" w:sz="4" w:space="0" w:color="auto"/>
            </w:tcBorders>
          </w:tcPr>
          <w:p w:rsidR="00DE195B" w:rsidRPr="001E088A" w:rsidRDefault="00DE195B" w:rsidP="0020666F">
            <w:pPr>
              <w:pStyle w:val="BodyText"/>
              <w:rPr>
                <w:rFonts w:ascii="Arial" w:hAnsi="Arial" w:cs="Arial"/>
                <w:b/>
                <w:sz w:val="24"/>
                <w:szCs w:val="24"/>
              </w:rPr>
            </w:pPr>
            <w:r w:rsidRPr="001E088A">
              <w:rPr>
                <w:rFonts w:ascii="Arial" w:hAnsi="Arial" w:cs="Arial"/>
                <w:b/>
                <w:sz w:val="24"/>
                <w:szCs w:val="24"/>
              </w:rPr>
              <w:t>Last date &amp; Time for Tender Queries/Clarification</w:t>
            </w:r>
          </w:p>
        </w:tc>
        <w:tc>
          <w:tcPr>
            <w:tcW w:w="3501" w:type="dxa"/>
          </w:tcPr>
          <w:p w:rsidR="00DE195B" w:rsidRPr="00290613" w:rsidRDefault="00DE195B" w:rsidP="0020666F">
            <w:pPr>
              <w:pStyle w:val="BodyText"/>
              <w:rPr>
                <w:rFonts w:ascii="Arial" w:hAnsi="Arial" w:cs="Arial"/>
                <w:b/>
                <w:sz w:val="24"/>
                <w:szCs w:val="24"/>
              </w:rPr>
            </w:pPr>
          </w:p>
          <w:p w:rsidR="008C5050" w:rsidRPr="00290613" w:rsidRDefault="00DC6F9F" w:rsidP="0020666F">
            <w:pPr>
              <w:pStyle w:val="BodyText"/>
              <w:rPr>
                <w:rFonts w:ascii="Arial" w:hAnsi="Arial" w:cs="Arial"/>
                <w:b/>
                <w:sz w:val="24"/>
                <w:szCs w:val="24"/>
              </w:rPr>
            </w:pPr>
            <w:r>
              <w:rPr>
                <w:rFonts w:ascii="Arial" w:hAnsi="Arial" w:cs="Arial"/>
                <w:b/>
                <w:sz w:val="24"/>
                <w:szCs w:val="24"/>
              </w:rPr>
              <w:t>27/08</w:t>
            </w:r>
            <w:r w:rsidR="00290613" w:rsidRPr="00290613">
              <w:rPr>
                <w:rFonts w:ascii="Arial" w:hAnsi="Arial" w:cs="Arial"/>
                <w:b/>
                <w:sz w:val="24"/>
                <w:szCs w:val="24"/>
              </w:rPr>
              <w:t>/2021 Up to 4.00 PM</w:t>
            </w:r>
          </w:p>
        </w:tc>
      </w:tr>
      <w:tr w:rsidR="00DE195B" w:rsidRPr="001E088A" w:rsidTr="00DE195B">
        <w:trPr>
          <w:jc w:val="center"/>
        </w:trPr>
        <w:tc>
          <w:tcPr>
            <w:tcW w:w="456" w:type="dxa"/>
            <w:tcBorders>
              <w:right w:val="single" w:sz="4" w:space="0" w:color="auto"/>
            </w:tcBorders>
          </w:tcPr>
          <w:p w:rsidR="00DE195B" w:rsidRPr="001E088A" w:rsidRDefault="00DE195B" w:rsidP="0020666F">
            <w:pPr>
              <w:pStyle w:val="BodyText"/>
              <w:rPr>
                <w:rFonts w:ascii="Arial" w:hAnsi="Arial" w:cs="Arial"/>
                <w:b/>
                <w:sz w:val="24"/>
                <w:szCs w:val="24"/>
              </w:rPr>
            </w:pPr>
            <w:r w:rsidRPr="001E088A">
              <w:rPr>
                <w:rFonts w:ascii="Arial" w:hAnsi="Arial" w:cs="Arial"/>
                <w:b/>
                <w:sz w:val="24"/>
                <w:szCs w:val="24"/>
              </w:rPr>
              <w:t>02</w:t>
            </w:r>
          </w:p>
        </w:tc>
        <w:tc>
          <w:tcPr>
            <w:tcW w:w="5594" w:type="dxa"/>
            <w:tcBorders>
              <w:left w:val="single" w:sz="4" w:space="0" w:color="auto"/>
            </w:tcBorders>
          </w:tcPr>
          <w:p w:rsidR="00DE195B" w:rsidRPr="001E088A" w:rsidRDefault="00DE195B" w:rsidP="0020666F">
            <w:pPr>
              <w:pStyle w:val="BodyText"/>
              <w:rPr>
                <w:rFonts w:ascii="Arial" w:hAnsi="Arial" w:cs="Arial"/>
                <w:b/>
                <w:sz w:val="24"/>
                <w:szCs w:val="24"/>
              </w:rPr>
            </w:pPr>
            <w:r w:rsidRPr="001E088A">
              <w:rPr>
                <w:rFonts w:ascii="Arial" w:hAnsi="Arial" w:cs="Arial"/>
                <w:b/>
                <w:sz w:val="24"/>
                <w:szCs w:val="24"/>
              </w:rPr>
              <w:t>Last date &amp; Time for Receipt of Tender</w:t>
            </w:r>
          </w:p>
        </w:tc>
        <w:tc>
          <w:tcPr>
            <w:tcW w:w="3501" w:type="dxa"/>
          </w:tcPr>
          <w:p w:rsidR="008C5050" w:rsidRPr="00290613" w:rsidRDefault="00DC6F9F" w:rsidP="0020666F">
            <w:pPr>
              <w:pStyle w:val="BodyText"/>
              <w:rPr>
                <w:rFonts w:ascii="Arial" w:hAnsi="Arial" w:cs="Arial"/>
                <w:b/>
                <w:sz w:val="24"/>
                <w:szCs w:val="24"/>
              </w:rPr>
            </w:pPr>
            <w:r>
              <w:rPr>
                <w:rFonts w:ascii="Arial" w:hAnsi="Arial" w:cs="Arial"/>
                <w:b/>
                <w:sz w:val="24"/>
                <w:szCs w:val="24"/>
              </w:rPr>
              <w:t>02/09</w:t>
            </w:r>
            <w:r w:rsidR="00290613" w:rsidRPr="00290613">
              <w:rPr>
                <w:rFonts w:ascii="Arial" w:hAnsi="Arial" w:cs="Arial"/>
                <w:b/>
                <w:sz w:val="24"/>
                <w:szCs w:val="24"/>
              </w:rPr>
              <w:t>/2021 Up to 4.00 PM</w:t>
            </w:r>
          </w:p>
        </w:tc>
      </w:tr>
      <w:tr w:rsidR="00DE195B" w:rsidRPr="001E088A" w:rsidTr="00DE195B">
        <w:trPr>
          <w:jc w:val="center"/>
        </w:trPr>
        <w:tc>
          <w:tcPr>
            <w:tcW w:w="456" w:type="dxa"/>
            <w:tcBorders>
              <w:right w:val="single" w:sz="4" w:space="0" w:color="auto"/>
            </w:tcBorders>
          </w:tcPr>
          <w:p w:rsidR="00DE195B" w:rsidRPr="001E088A" w:rsidRDefault="00DE195B" w:rsidP="0020666F">
            <w:pPr>
              <w:pStyle w:val="BodyText"/>
              <w:rPr>
                <w:rFonts w:ascii="Arial" w:hAnsi="Arial" w:cs="Arial"/>
                <w:b/>
                <w:sz w:val="24"/>
                <w:szCs w:val="24"/>
              </w:rPr>
            </w:pPr>
            <w:r w:rsidRPr="001E088A">
              <w:rPr>
                <w:rFonts w:ascii="Arial" w:hAnsi="Arial" w:cs="Arial"/>
                <w:b/>
                <w:sz w:val="24"/>
                <w:szCs w:val="24"/>
              </w:rPr>
              <w:t>03</w:t>
            </w:r>
          </w:p>
        </w:tc>
        <w:tc>
          <w:tcPr>
            <w:tcW w:w="5594" w:type="dxa"/>
            <w:tcBorders>
              <w:left w:val="single" w:sz="4" w:space="0" w:color="auto"/>
            </w:tcBorders>
          </w:tcPr>
          <w:p w:rsidR="00DE195B" w:rsidRPr="001E088A" w:rsidRDefault="00DE195B" w:rsidP="0020666F">
            <w:pPr>
              <w:pStyle w:val="BodyText"/>
              <w:rPr>
                <w:rFonts w:ascii="Arial" w:hAnsi="Arial" w:cs="Arial"/>
                <w:b/>
                <w:sz w:val="24"/>
                <w:szCs w:val="24"/>
              </w:rPr>
            </w:pPr>
            <w:r w:rsidRPr="001E088A">
              <w:rPr>
                <w:rFonts w:ascii="Arial" w:hAnsi="Arial" w:cs="Arial"/>
                <w:b/>
                <w:sz w:val="24"/>
                <w:szCs w:val="24"/>
              </w:rPr>
              <w:t>Date &amp; Time for opening of Technical Bid</w:t>
            </w:r>
          </w:p>
        </w:tc>
        <w:tc>
          <w:tcPr>
            <w:tcW w:w="3501" w:type="dxa"/>
          </w:tcPr>
          <w:p w:rsidR="00DE195B" w:rsidRPr="00290613" w:rsidRDefault="00DC6F9F" w:rsidP="0020666F">
            <w:pPr>
              <w:pStyle w:val="BodyText"/>
              <w:rPr>
                <w:rFonts w:ascii="Arial" w:hAnsi="Arial" w:cs="Arial"/>
                <w:b/>
                <w:sz w:val="24"/>
                <w:szCs w:val="24"/>
              </w:rPr>
            </w:pPr>
            <w:r>
              <w:rPr>
                <w:rFonts w:ascii="Arial" w:hAnsi="Arial" w:cs="Arial"/>
                <w:b/>
                <w:sz w:val="24"/>
                <w:szCs w:val="24"/>
              </w:rPr>
              <w:t>04/09</w:t>
            </w:r>
            <w:r w:rsidR="00290613" w:rsidRPr="00290613">
              <w:rPr>
                <w:rFonts w:ascii="Arial" w:hAnsi="Arial" w:cs="Arial"/>
                <w:b/>
                <w:sz w:val="24"/>
                <w:szCs w:val="24"/>
              </w:rPr>
              <w:t>/2021</w:t>
            </w:r>
            <w:r>
              <w:rPr>
                <w:rFonts w:ascii="Arial" w:hAnsi="Arial" w:cs="Arial"/>
                <w:b/>
                <w:sz w:val="24"/>
                <w:szCs w:val="24"/>
              </w:rPr>
              <w:t xml:space="preserve"> Up to 11.00 A</w:t>
            </w:r>
            <w:r w:rsidR="00290613" w:rsidRPr="00290613">
              <w:rPr>
                <w:rFonts w:ascii="Arial" w:hAnsi="Arial" w:cs="Arial"/>
                <w:b/>
                <w:sz w:val="24"/>
                <w:szCs w:val="24"/>
              </w:rPr>
              <w:t>M</w:t>
            </w:r>
          </w:p>
          <w:p w:rsidR="008C5050" w:rsidRPr="00290613" w:rsidRDefault="008C5050" w:rsidP="0020666F">
            <w:pPr>
              <w:pStyle w:val="BodyText"/>
              <w:rPr>
                <w:rFonts w:ascii="Arial" w:hAnsi="Arial" w:cs="Arial"/>
                <w:b/>
                <w:sz w:val="24"/>
                <w:szCs w:val="24"/>
              </w:rPr>
            </w:pPr>
          </w:p>
        </w:tc>
      </w:tr>
      <w:tr w:rsidR="00DE195B" w:rsidRPr="001E088A" w:rsidTr="00DE195B">
        <w:trPr>
          <w:jc w:val="center"/>
        </w:trPr>
        <w:tc>
          <w:tcPr>
            <w:tcW w:w="456" w:type="dxa"/>
            <w:tcBorders>
              <w:right w:val="single" w:sz="4" w:space="0" w:color="auto"/>
            </w:tcBorders>
          </w:tcPr>
          <w:p w:rsidR="00DE195B" w:rsidRPr="001E088A" w:rsidRDefault="00DE195B" w:rsidP="0020666F">
            <w:pPr>
              <w:pStyle w:val="BodyText"/>
              <w:rPr>
                <w:rFonts w:ascii="Arial" w:hAnsi="Arial" w:cs="Arial"/>
                <w:b/>
                <w:sz w:val="24"/>
                <w:szCs w:val="24"/>
              </w:rPr>
            </w:pPr>
            <w:r w:rsidRPr="001E088A">
              <w:rPr>
                <w:rFonts w:ascii="Arial" w:hAnsi="Arial" w:cs="Arial"/>
                <w:b/>
                <w:sz w:val="24"/>
                <w:szCs w:val="24"/>
              </w:rPr>
              <w:t>04</w:t>
            </w:r>
          </w:p>
        </w:tc>
        <w:tc>
          <w:tcPr>
            <w:tcW w:w="5594" w:type="dxa"/>
            <w:tcBorders>
              <w:left w:val="single" w:sz="4" w:space="0" w:color="auto"/>
            </w:tcBorders>
          </w:tcPr>
          <w:p w:rsidR="00DE195B" w:rsidRPr="001E088A" w:rsidRDefault="00DE195B" w:rsidP="0020666F">
            <w:pPr>
              <w:pStyle w:val="BodyText"/>
              <w:rPr>
                <w:rFonts w:ascii="Arial" w:hAnsi="Arial" w:cs="Arial"/>
                <w:b/>
                <w:sz w:val="24"/>
                <w:szCs w:val="24"/>
              </w:rPr>
            </w:pPr>
            <w:r w:rsidRPr="001E088A">
              <w:rPr>
                <w:rFonts w:ascii="Arial" w:hAnsi="Arial" w:cs="Arial"/>
                <w:b/>
                <w:sz w:val="24"/>
                <w:szCs w:val="24"/>
              </w:rPr>
              <w:t>Date &amp; Time for opening of Financial Bid</w:t>
            </w:r>
          </w:p>
        </w:tc>
        <w:tc>
          <w:tcPr>
            <w:tcW w:w="3501" w:type="dxa"/>
          </w:tcPr>
          <w:p w:rsidR="00DE195B" w:rsidRPr="00290613" w:rsidRDefault="00DE195B" w:rsidP="0020666F">
            <w:pPr>
              <w:pStyle w:val="BodyText"/>
              <w:rPr>
                <w:rFonts w:ascii="Arial" w:hAnsi="Arial" w:cs="Arial"/>
                <w:b/>
                <w:sz w:val="24"/>
                <w:szCs w:val="24"/>
              </w:rPr>
            </w:pPr>
          </w:p>
          <w:p w:rsidR="008C5050" w:rsidRPr="00290613" w:rsidRDefault="00DC6F9F" w:rsidP="0020666F">
            <w:pPr>
              <w:pStyle w:val="BodyText"/>
              <w:rPr>
                <w:rFonts w:ascii="Arial" w:hAnsi="Arial" w:cs="Arial"/>
                <w:b/>
                <w:sz w:val="24"/>
                <w:szCs w:val="24"/>
              </w:rPr>
            </w:pPr>
            <w:r>
              <w:rPr>
                <w:rFonts w:ascii="Arial" w:hAnsi="Arial" w:cs="Arial"/>
                <w:b/>
                <w:sz w:val="24"/>
                <w:szCs w:val="24"/>
              </w:rPr>
              <w:t>08/09</w:t>
            </w:r>
            <w:r w:rsidR="00290613" w:rsidRPr="00290613">
              <w:rPr>
                <w:rFonts w:ascii="Arial" w:hAnsi="Arial" w:cs="Arial"/>
                <w:b/>
                <w:sz w:val="24"/>
                <w:szCs w:val="24"/>
              </w:rPr>
              <w:t>/2021</w:t>
            </w:r>
            <w:r>
              <w:rPr>
                <w:rFonts w:ascii="Arial" w:hAnsi="Arial" w:cs="Arial"/>
                <w:b/>
                <w:sz w:val="24"/>
                <w:szCs w:val="24"/>
              </w:rPr>
              <w:t xml:space="preserve"> Up to 11.00 A</w:t>
            </w:r>
            <w:r w:rsidR="00290613" w:rsidRPr="00290613">
              <w:rPr>
                <w:rFonts w:ascii="Arial" w:hAnsi="Arial" w:cs="Arial"/>
                <w:b/>
                <w:sz w:val="24"/>
                <w:szCs w:val="24"/>
              </w:rPr>
              <w:t>M</w:t>
            </w:r>
          </w:p>
        </w:tc>
      </w:tr>
    </w:tbl>
    <w:p w:rsidR="008F54E6" w:rsidRPr="001E088A" w:rsidRDefault="008F54E6" w:rsidP="008F54E6">
      <w:pPr>
        <w:spacing w:after="6"/>
        <w:rPr>
          <w:rFonts w:ascii="Arial" w:hAnsi="Arial" w:cs="Arial"/>
          <w:snapToGrid w:val="0"/>
          <w:sz w:val="24"/>
          <w:szCs w:val="24"/>
        </w:rPr>
      </w:pPr>
    </w:p>
    <w:p w:rsidR="008F54E6" w:rsidRPr="001E088A" w:rsidRDefault="008F54E6" w:rsidP="008F54E6">
      <w:pPr>
        <w:spacing w:after="6"/>
        <w:rPr>
          <w:rFonts w:ascii="Arial" w:hAnsi="Arial" w:cs="Arial"/>
          <w:snapToGrid w:val="0"/>
          <w:sz w:val="24"/>
          <w:szCs w:val="24"/>
        </w:rPr>
      </w:pPr>
    </w:p>
    <w:p w:rsidR="008F54E6" w:rsidRPr="001E088A" w:rsidRDefault="00822D6F" w:rsidP="008F54E6">
      <w:pPr>
        <w:spacing w:after="6"/>
        <w:rPr>
          <w:rFonts w:ascii="Arial" w:hAnsi="Arial" w:cs="Arial"/>
          <w:b/>
          <w:bCs/>
          <w:snapToGrid w:val="0"/>
          <w:sz w:val="24"/>
          <w:szCs w:val="24"/>
        </w:rPr>
      </w:pPr>
      <w:r>
        <w:rPr>
          <w:rFonts w:ascii="Arial" w:hAnsi="Arial" w:cs="Arial"/>
          <w:b/>
          <w:bCs/>
          <w:snapToGrid w:val="0"/>
          <w:sz w:val="24"/>
          <w:szCs w:val="24"/>
        </w:rPr>
        <w:tab/>
      </w:r>
      <w:r>
        <w:rPr>
          <w:rFonts w:ascii="Arial" w:hAnsi="Arial" w:cs="Arial"/>
          <w:b/>
          <w:bCs/>
          <w:snapToGrid w:val="0"/>
          <w:sz w:val="24"/>
          <w:szCs w:val="24"/>
        </w:rPr>
        <w:tab/>
      </w:r>
      <w:r>
        <w:rPr>
          <w:rFonts w:ascii="Arial" w:hAnsi="Arial" w:cs="Arial"/>
          <w:b/>
          <w:bCs/>
          <w:snapToGrid w:val="0"/>
          <w:sz w:val="24"/>
          <w:szCs w:val="24"/>
        </w:rPr>
        <w:tab/>
      </w:r>
      <w:r>
        <w:rPr>
          <w:rFonts w:ascii="Arial" w:hAnsi="Arial" w:cs="Arial"/>
          <w:b/>
          <w:bCs/>
          <w:snapToGrid w:val="0"/>
          <w:sz w:val="24"/>
          <w:szCs w:val="24"/>
        </w:rPr>
        <w:tab/>
      </w:r>
      <w:r>
        <w:rPr>
          <w:rFonts w:ascii="Arial" w:hAnsi="Arial" w:cs="Arial"/>
          <w:b/>
          <w:bCs/>
          <w:snapToGrid w:val="0"/>
          <w:sz w:val="24"/>
          <w:szCs w:val="24"/>
        </w:rPr>
        <w:tab/>
      </w:r>
      <w:r>
        <w:rPr>
          <w:rFonts w:ascii="Arial" w:hAnsi="Arial" w:cs="Arial"/>
          <w:b/>
          <w:bCs/>
          <w:snapToGrid w:val="0"/>
          <w:sz w:val="24"/>
          <w:szCs w:val="24"/>
        </w:rPr>
        <w:tab/>
      </w:r>
      <w:r>
        <w:rPr>
          <w:rFonts w:ascii="Arial" w:hAnsi="Arial" w:cs="Arial"/>
          <w:b/>
          <w:bCs/>
          <w:snapToGrid w:val="0"/>
          <w:sz w:val="24"/>
          <w:szCs w:val="24"/>
        </w:rPr>
        <w:tab/>
      </w:r>
      <w:r>
        <w:rPr>
          <w:rFonts w:ascii="Arial" w:hAnsi="Arial" w:cs="Arial"/>
          <w:b/>
          <w:bCs/>
          <w:snapToGrid w:val="0"/>
          <w:sz w:val="24"/>
          <w:szCs w:val="24"/>
        </w:rPr>
        <w:tab/>
      </w:r>
      <w:r>
        <w:rPr>
          <w:rFonts w:ascii="Arial" w:hAnsi="Arial" w:cs="Arial"/>
          <w:b/>
          <w:bCs/>
          <w:snapToGrid w:val="0"/>
          <w:sz w:val="24"/>
          <w:szCs w:val="24"/>
        </w:rPr>
        <w:tab/>
      </w:r>
      <w:r>
        <w:rPr>
          <w:rFonts w:ascii="Arial" w:hAnsi="Arial" w:cs="Arial"/>
          <w:b/>
          <w:bCs/>
          <w:snapToGrid w:val="0"/>
          <w:sz w:val="24"/>
          <w:szCs w:val="24"/>
        </w:rPr>
        <w:tab/>
        <w:t xml:space="preserve">     Sd-</w:t>
      </w:r>
    </w:p>
    <w:p w:rsidR="008F54E6" w:rsidRPr="00D97E36" w:rsidRDefault="008F54E6" w:rsidP="00D97E36">
      <w:pPr>
        <w:ind w:left="5760" w:firstLine="720"/>
        <w:rPr>
          <w:rFonts w:ascii="Arial" w:hAnsi="Arial" w:cs="Arial"/>
          <w:b/>
          <w:bCs/>
          <w:sz w:val="32"/>
        </w:rPr>
      </w:pPr>
      <w:r w:rsidRPr="001E088A">
        <w:rPr>
          <w:rFonts w:ascii="Arial" w:hAnsi="Arial" w:cs="Arial"/>
          <w:b/>
          <w:bCs/>
          <w:snapToGrid w:val="0"/>
          <w:sz w:val="24"/>
          <w:szCs w:val="24"/>
        </w:rPr>
        <w:t>Chief Executive Officer</w:t>
      </w:r>
    </w:p>
    <w:p w:rsidR="008F54E6" w:rsidRPr="001E088A" w:rsidRDefault="008F54E6" w:rsidP="008F54E6">
      <w:pPr>
        <w:pStyle w:val="Heading1"/>
        <w:numPr>
          <w:ilvl w:val="0"/>
          <w:numId w:val="0"/>
        </w:numPr>
        <w:rPr>
          <w:rFonts w:ascii="Arial" w:hAnsi="Arial" w:cs="Arial"/>
          <w:color w:val="auto"/>
          <w:sz w:val="28"/>
          <w:szCs w:val="28"/>
          <w:lang w:val="en-GB"/>
        </w:rPr>
      </w:pPr>
      <w:r w:rsidRPr="001E088A">
        <w:rPr>
          <w:rFonts w:ascii="Arial" w:hAnsi="Arial" w:cs="Arial"/>
          <w:color w:val="auto"/>
          <w:sz w:val="28"/>
          <w:szCs w:val="28"/>
          <w:lang w:val="en-GB"/>
        </w:rPr>
        <w:lastRenderedPageBreak/>
        <w:t>About US.</w:t>
      </w:r>
    </w:p>
    <w:p w:rsidR="008F54E6" w:rsidRPr="001E088A" w:rsidRDefault="008F54E6" w:rsidP="008F54E6">
      <w:pPr>
        <w:rPr>
          <w:rFonts w:ascii="Arial" w:hAnsi="Arial" w:cs="Arial"/>
          <w:lang w:val="en-GB" w:bidi="ar-SA"/>
        </w:rPr>
      </w:pPr>
    </w:p>
    <w:p w:rsidR="00C35A59" w:rsidRPr="001E088A" w:rsidRDefault="00C35A59" w:rsidP="00C35A59">
      <w:pPr>
        <w:shd w:val="clear" w:color="auto" w:fill="FFFFFF"/>
        <w:spacing w:after="225" w:line="240" w:lineRule="auto"/>
        <w:jc w:val="both"/>
        <w:textAlignment w:val="baseline"/>
        <w:rPr>
          <w:rFonts w:ascii="Arial" w:eastAsia="Times New Roman" w:hAnsi="Arial" w:cs="Arial"/>
          <w:sz w:val="24"/>
          <w:szCs w:val="24"/>
          <w:lang w:bidi="ar-SA"/>
        </w:rPr>
      </w:pPr>
      <w:r w:rsidRPr="001E088A">
        <w:rPr>
          <w:rFonts w:ascii="Arial" w:eastAsia="Times New Roman" w:hAnsi="Arial" w:cs="Arial"/>
          <w:sz w:val="24"/>
          <w:szCs w:val="24"/>
          <w:lang w:bidi="ar-SA"/>
        </w:rPr>
        <w:t>The Bagalkot District is carved out of the earlier Bijapur District and came in to being on 15th August 1997. The district has two revenue sub-division viz Bagalkot and Jamakhandi, six tehsils viz Bagalkot, Badami, Hunagund, Jamakhandi, Mudhol, Bilagi, and consisting of 223 revenue villages.</w:t>
      </w:r>
    </w:p>
    <w:p w:rsidR="00C35A59" w:rsidRPr="001E088A" w:rsidRDefault="00C35A59" w:rsidP="00C35A59">
      <w:pPr>
        <w:shd w:val="clear" w:color="auto" w:fill="FFFFFF"/>
        <w:spacing w:after="225" w:line="240" w:lineRule="auto"/>
        <w:jc w:val="both"/>
        <w:textAlignment w:val="baseline"/>
        <w:rPr>
          <w:rFonts w:ascii="Arial" w:eastAsia="Times New Roman" w:hAnsi="Arial" w:cs="Arial"/>
          <w:sz w:val="24"/>
          <w:szCs w:val="24"/>
          <w:lang w:bidi="ar-SA"/>
        </w:rPr>
      </w:pPr>
      <w:r w:rsidRPr="001E088A">
        <w:rPr>
          <w:rFonts w:ascii="Arial" w:eastAsia="Times New Roman" w:hAnsi="Arial" w:cs="Arial"/>
          <w:sz w:val="24"/>
          <w:szCs w:val="24"/>
          <w:lang w:bidi="ar-SA"/>
        </w:rPr>
        <w:t xml:space="preserve">There are 213 branches of different banks in the district, which include 89 branches of commercial </w:t>
      </w:r>
      <w:r w:rsidR="00003CA7" w:rsidRPr="001E088A">
        <w:rPr>
          <w:rFonts w:ascii="Arial" w:eastAsia="Times New Roman" w:hAnsi="Arial" w:cs="Arial"/>
          <w:sz w:val="24"/>
          <w:szCs w:val="24"/>
          <w:lang w:bidi="ar-SA"/>
        </w:rPr>
        <w:t>banks,</w:t>
      </w:r>
      <w:r w:rsidRPr="001E088A">
        <w:rPr>
          <w:rFonts w:ascii="Arial" w:eastAsia="Times New Roman" w:hAnsi="Arial" w:cs="Arial"/>
          <w:sz w:val="24"/>
          <w:szCs w:val="24"/>
          <w:lang w:bidi="ar-SA"/>
        </w:rPr>
        <w:t xml:space="preserve"> 60 ranches of RRBBs, 21 Branches of private sector banks, 36 branches of DCCBs and PCARD </w:t>
      </w:r>
      <w:r w:rsidR="00003CA7" w:rsidRPr="001E088A">
        <w:rPr>
          <w:rFonts w:ascii="Arial" w:eastAsia="Times New Roman" w:hAnsi="Arial" w:cs="Arial"/>
          <w:sz w:val="24"/>
          <w:szCs w:val="24"/>
          <w:lang w:bidi="ar-SA"/>
        </w:rPr>
        <w:t>Banks, There</w:t>
      </w:r>
      <w:r w:rsidRPr="001E088A">
        <w:rPr>
          <w:rFonts w:ascii="Arial" w:eastAsia="Times New Roman" w:hAnsi="Arial" w:cs="Arial"/>
          <w:sz w:val="24"/>
          <w:szCs w:val="24"/>
          <w:lang w:bidi="ar-SA"/>
        </w:rPr>
        <w:t xml:space="preserve"> is one branch of KSFC. </w:t>
      </w:r>
    </w:p>
    <w:p w:rsidR="00C35A59" w:rsidRPr="001E088A" w:rsidRDefault="00C35A59" w:rsidP="00C35A59">
      <w:pPr>
        <w:shd w:val="clear" w:color="auto" w:fill="FFFFFF"/>
        <w:spacing w:after="225" w:line="240" w:lineRule="auto"/>
        <w:jc w:val="both"/>
        <w:textAlignment w:val="baseline"/>
        <w:rPr>
          <w:rFonts w:ascii="Arial" w:eastAsia="Times New Roman" w:hAnsi="Arial" w:cs="Arial"/>
          <w:sz w:val="24"/>
          <w:szCs w:val="24"/>
          <w:lang w:bidi="ar-SA"/>
        </w:rPr>
      </w:pPr>
      <w:r w:rsidRPr="001E088A">
        <w:rPr>
          <w:rFonts w:ascii="Arial" w:eastAsia="Times New Roman" w:hAnsi="Arial" w:cs="Arial"/>
          <w:sz w:val="24"/>
          <w:szCs w:val="24"/>
          <w:lang w:bidi="ar-SA"/>
        </w:rPr>
        <w:t>The DCC bank Ltd Bagalkot is the result of the bifurcation of the Bijapur DCC Bank and has started functioning from 01.03.2003. The Reserve Bank of India has granted banking license on 15.12.2011</w:t>
      </w:r>
    </w:p>
    <w:p w:rsidR="00C35A59" w:rsidRPr="001E088A" w:rsidRDefault="00C35A59" w:rsidP="00C35A59">
      <w:pPr>
        <w:shd w:val="clear" w:color="auto" w:fill="FFFFFF"/>
        <w:spacing w:after="225" w:line="240" w:lineRule="auto"/>
        <w:jc w:val="both"/>
        <w:textAlignment w:val="baseline"/>
        <w:rPr>
          <w:rFonts w:ascii="Arial" w:eastAsia="Times New Roman" w:hAnsi="Arial" w:cs="Arial"/>
          <w:sz w:val="24"/>
          <w:szCs w:val="24"/>
          <w:lang w:bidi="ar-SA"/>
        </w:rPr>
      </w:pPr>
      <w:r w:rsidRPr="001E088A">
        <w:rPr>
          <w:rFonts w:ascii="Arial" w:eastAsia="Times New Roman" w:hAnsi="Arial" w:cs="Arial"/>
          <w:sz w:val="24"/>
          <w:szCs w:val="24"/>
          <w:lang w:bidi="ar-SA"/>
        </w:rPr>
        <w:t>At present the Bank has 44 branches, 3 extension counters and Head office is</w:t>
      </w:r>
      <w:r w:rsidRPr="001E088A">
        <w:rPr>
          <w:rFonts w:ascii="Arial" w:eastAsia="Times New Roman" w:hAnsi="Arial" w:cs="Arial"/>
          <w:sz w:val="24"/>
          <w:szCs w:val="24"/>
          <w:lang w:bidi="ar-SA"/>
        </w:rPr>
        <w:br/>
        <w:t>catering to the financial needs of 262 PACS and many other co-operatives affiliated to the Bank.</w:t>
      </w:r>
    </w:p>
    <w:p w:rsidR="00C35A59" w:rsidRPr="001E088A" w:rsidRDefault="00C35A59" w:rsidP="00C35A59">
      <w:pPr>
        <w:shd w:val="clear" w:color="auto" w:fill="FFFFFF"/>
        <w:spacing w:after="225" w:line="240" w:lineRule="auto"/>
        <w:jc w:val="both"/>
        <w:textAlignment w:val="baseline"/>
        <w:rPr>
          <w:rFonts w:ascii="Arial" w:eastAsia="Times New Roman" w:hAnsi="Arial" w:cs="Arial"/>
          <w:sz w:val="24"/>
          <w:szCs w:val="24"/>
          <w:lang w:bidi="ar-SA"/>
        </w:rPr>
      </w:pPr>
      <w:r w:rsidRPr="001E088A">
        <w:rPr>
          <w:rFonts w:ascii="Arial" w:eastAsia="Times New Roman" w:hAnsi="Arial" w:cs="Arial"/>
          <w:sz w:val="24"/>
          <w:szCs w:val="24"/>
          <w:lang w:bidi="ar-SA"/>
        </w:rPr>
        <w:t>The bank presently has 28 onsite ATMs to cater to customers.</w:t>
      </w:r>
      <w:r w:rsidRPr="001E088A">
        <w:rPr>
          <w:rFonts w:ascii="Arial" w:hAnsi="Arial" w:cs="Arial"/>
          <w:spacing w:val="-6"/>
          <w:sz w:val="24"/>
          <w:szCs w:val="24"/>
          <w:shd w:val="clear" w:color="auto" w:fill="FFFFFF"/>
        </w:rPr>
        <w:t xml:space="preserve"> Bank has mobile bank</w:t>
      </w:r>
      <w:r w:rsidR="000A4C44" w:rsidRPr="001E088A">
        <w:rPr>
          <w:rFonts w:ascii="Arial" w:hAnsi="Arial" w:cs="Arial"/>
          <w:spacing w:val="-6"/>
          <w:sz w:val="24"/>
          <w:szCs w:val="24"/>
          <w:shd w:val="clear" w:color="auto" w:fill="FFFFFF"/>
        </w:rPr>
        <w:t>ing</w:t>
      </w:r>
      <w:r w:rsidRPr="001E088A">
        <w:rPr>
          <w:rFonts w:ascii="Arial" w:hAnsi="Arial" w:cs="Arial"/>
          <w:spacing w:val="-6"/>
          <w:sz w:val="24"/>
          <w:szCs w:val="24"/>
          <w:shd w:val="clear" w:color="auto" w:fill="FFFFFF"/>
        </w:rPr>
        <w:t xml:space="preserve"> facility </w:t>
      </w:r>
      <w:r w:rsidR="000A4C44" w:rsidRPr="001E088A">
        <w:rPr>
          <w:rFonts w:ascii="Arial" w:hAnsi="Arial" w:cs="Arial"/>
          <w:spacing w:val="-6"/>
          <w:sz w:val="24"/>
          <w:szCs w:val="24"/>
          <w:shd w:val="clear" w:color="auto" w:fill="FFFFFF"/>
        </w:rPr>
        <w:t>through state of art ATM van</w:t>
      </w:r>
      <w:r w:rsidRPr="001E088A">
        <w:rPr>
          <w:rFonts w:ascii="Arial" w:hAnsi="Arial" w:cs="Arial"/>
          <w:spacing w:val="-6"/>
          <w:sz w:val="24"/>
          <w:szCs w:val="24"/>
          <w:shd w:val="clear" w:color="auto" w:fill="FFFFFF"/>
        </w:rPr>
        <w:t xml:space="preserve"> to provide banking facility to rural areas.</w:t>
      </w:r>
    </w:p>
    <w:p w:rsidR="008F54E6" w:rsidRPr="001E088A" w:rsidRDefault="008F54E6">
      <w:pPr>
        <w:rPr>
          <w:rFonts w:ascii="Arial" w:hAnsi="Arial" w:cs="Arial"/>
        </w:rPr>
      </w:pPr>
    </w:p>
    <w:p w:rsidR="008F54E6" w:rsidRPr="001E088A" w:rsidRDefault="008F54E6">
      <w:pPr>
        <w:rPr>
          <w:rFonts w:ascii="Arial" w:hAnsi="Arial" w:cs="Arial"/>
        </w:rPr>
      </w:pPr>
    </w:p>
    <w:p w:rsidR="008F54E6" w:rsidRPr="001E088A" w:rsidRDefault="008F54E6">
      <w:pPr>
        <w:rPr>
          <w:rFonts w:ascii="Arial" w:hAnsi="Arial" w:cs="Arial"/>
        </w:rPr>
      </w:pPr>
    </w:p>
    <w:p w:rsidR="008F54E6" w:rsidRPr="001E088A" w:rsidRDefault="008F54E6">
      <w:pPr>
        <w:rPr>
          <w:rFonts w:ascii="Arial" w:hAnsi="Arial" w:cs="Arial"/>
        </w:rPr>
      </w:pPr>
    </w:p>
    <w:p w:rsidR="008F54E6" w:rsidRPr="001E088A" w:rsidRDefault="008F54E6">
      <w:pPr>
        <w:rPr>
          <w:rFonts w:ascii="Arial" w:hAnsi="Arial" w:cs="Arial"/>
        </w:rPr>
      </w:pPr>
    </w:p>
    <w:p w:rsidR="008F54E6" w:rsidRPr="001E088A" w:rsidRDefault="008F54E6">
      <w:pPr>
        <w:rPr>
          <w:rFonts w:ascii="Arial" w:hAnsi="Arial" w:cs="Arial"/>
        </w:rPr>
      </w:pPr>
    </w:p>
    <w:p w:rsidR="008F54E6" w:rsidRPr="001E088A" w:rsidRDefault="008F54E6">
      <w:pPr>
        <w:rPr>
          <w:rFonts w:ascii="Arial" w:hAnsi="Arial" w:cs="Arial"/>
        </w:rPr>
      </w:pPr>
    </w:p>
    <w:p w:rsidR="008F54E6" w:rsidRPr="001E088A" w:rsidRDefault="008F54E6">
      <w:pPr>
        <w:rPr>
          <w:rFonts w:ascii="Arial" w:hAnsi="Arial" w:cs="Arial"/>
        </w:rPr>
      </w:pPr>
    </w:p>
    <w:p w:rsidR="00C35A59" w:rsidRPr="001E088A" w:rsidRDefault="00C35A59">
      <w:pPr>
        <w:rPr>
          <w:rFonts w:ascii="Arial" w:hAnsi="Arial" w:cs="Arial"/>
        </w:rPr>
      </w:pPr>
    </w:p>
    <w:p w:rsidR="00C35A59" w:rsidRPr="001E088A" w:rsidRDefault="00C35A59">
      <w:pPr>
        <w:rPr>
          <w:rFonts w:ascii="Arial" w:hAnsi="Arial" w:cs="Arial"/>
        </w:rPr>
      </w:pPr>
    </w:p>
    <w:p w:rsidR="00C35A59" w:rsidRPr="001E088A" w:rsidRDefault="00C35A59">
      <w:pPr>
        <w:rPr>
          <w:rFonts w:ascii="Arial" w:hAnsi="Arial" w:cs="Arial"/>
        </w:rPr>
      </w:pPr>
    </w:p>
    <w:p w:rsidR="008F54E6" w:rsidRPr="001E088A" w:rsidRDefault="008F54E6">
      <w:pPr>
        <w:rPr>
          <w:rFonts w:ascii="Arial" w:hAnsi="Arial" w:cs="Arial"/>
        </w:rPr>
      </w:pPr>
    </w:p>
    <w:p w:rsidR="00BE4782" w:rsidRPr="001E088A" w:rsidRDefault="00BE4782">
      <w:pPr>
        <w:rPr>
          <w:rFonts w:ascii="Arial" w:hAnsi="Arial" w:cs="Arial"/>
        </w:rPr>
      </w:pPr>
    </w:p>
    <w:p w:rsidR="00BE4782" w:rsidRPr="001E088A" w:rsidRDefault="00BE4782">
      <w:pPr>
        <w:rPr>
          <w:rFonts w:ascii="Arial" w:hAnsi="Arial" w:cs="Arial"/>
        </w:rPr>
      </w:pPr>
    </w:p>
    <w:p w:rsidR="000A4C44" w:rsidRPr="001E088A" w:rsidRDefault="000A4C44">
      <w:pPr>
        <w:rPr>
          <w:rFonts w:ascii="Arial" w:hAnsi="Arial" w:cs="Arial"/>
        </w:rPr>
      </w:pPr>
    </w:p>
    <w:p w:rsidR="006E702E" w:rsidRPr="001E088A" w:rsidRDefault="008F54E6" w:rsidP="00750C82">
      <w:pPr>
        <w:rPr>
          <w:rFonts w:ascii="Arial" w:hAnsi="Arial" w:cs="Arial"/>
          <w:b/>
          <w:bCs/>
          <w:sz w:val="28"/>
          <w:szCs w:val="28"/>
          <w:u w:val="single"/>
        </w:rPr>
      </w:pPr>
      <w:r w:rsidRPr="001E088A">
        <w:rPr>
          <w:rFonts w:ascii="Arial" w:hAnsi="Arial" w:cs="Arial"/>
          <w:b/>
          <w:bCs/>
          <w:sz w:val="28"/>
          <w:szCs w:val="28"/>
          <w:u w:val="single"/>
        </w:rPr>
        <w:lastRenderedPageBreak/>
        <w:t>Technical Details</w:t>
      </w:r>
    </w:p>
    <w:p w:rsidR="00BA6EF1" w:rsidRPr="001E088A" w:rsidRDefault="00BA6EF1" w:rsidP="002633A1">
      <w:pPr>
        <w:numPr>
          <w:ilvl w:val="0"/>
          <w:numId w:val="5"/>
        </w:numPr>
        <w:spacing w:after="0" w:line="360" w:lineRule="auto"/>
        <w:ind w:left="540" w:hanging="540"/>
        <w:jc w:val="both"/>
        <w:rPr>
          <w:rFonts w:ascii="Arial" w:eastAsia="Times New Roman" w:hAnsi="Arial" w:cs="Arial"/>
          <w:sz w:val="24"/>
          <w:szCs w:val="24"/>
          <w:lang w:bidi="ar-SA"/>
        </w:rPr>
      </w:pPr>
      <w:r w:rsidRPr="001E088A">
        <w:rPr>
          <w:rFonts w:ascii="Arial" w:eastAsia="Times New Roman" w:hAnsi="Arial" w:cs="Arial"/>
          <w:sz w:val="24"/>
          <w:szCs w:val="24"/>
          <w:lang w:bidi="ar-SA"/>
        </w:rPr>
        <w:t>SCOPE OF WORK:</w:t>
      </w:r>
    </w:p>
    <w:p w:rsidR="00BA6EF1" w:rsidRPr="001E088A" w:rsidRDefault="00BA6EF1" w:rsidP="002633A1">
      <w:pPr>
        <w:pStyle w:val="ListParagraph"/>
        <w:numPr>
          <w:ilvl w:val="1"/>
          <w:numId w:val="5"/>
        </w:numPr>
        <w:spacing w:before="0" w:after="80"/>
        <w:ind w:left="1282"/>
        <w:contextualSpacing w:val="0"/>
        <w:jc w:val="both"/>
        <w:rPr>
          <w:rFonts w:ascii="Arial" w:hAnsi="Arial" w:cs="Arial"/>
          <w:sz w:val="24"/>
          <w:szCs w:val="24"/>
          <w:lang w:val="en-US"/>
        </w:rPr>
      </w:pPr>
      <w:r w:rsidRPr="001E088A">
        <w:rPr>
          <w:rFonts w:ascii="Arial" w:hAnsi="Arial" w:cs="Arial"/>
          <w:sz w:val="24"/>
          <w:szCs w:val="24"/>
          <w:lang w:val="en-US"/>
        </w:rPr>
        <w:t>Design, Supply, Installation, Metering, Testing and Commissioning of Solar RTPV grid connected plant as per the technical specifications notified by MNRE/GoK/KERC and any other applicable laws including but not limited to regulations notified by Karnataka Electricity Regulatory Commission (KERC).</w:t>
      </w:r>
    </w:p>
    <w:p w:rsidR="000B480E" w:rsidRPr="001E088A" w:rsidRDefault="000B480E" w:rsidP="000B480E">
      <w:pPr>
        <w:pStyle w:val="ListParagraph"/>
        <w:spacing w:before="0" w:after="80"/>
        <w:ind w:left="1282"/>
        <w:contextualSpacing w:val="0"/>
        <w:jc w:val="both"/>
        <w:rPr>
          <w:rFonts w:ascii="Arial" w:hAnsi="Arial" w:cs="Arial"/>
          <w:sz w:val="24"/>
          <w:szCs w:val="24"/>
          <w:lang w:val="en-US"/>
        </w:rPr>
      </w:pPr>
    </w:p>
    <w:p w:rsidR="00BA6EF1" w:rsidRPr="001E088A" w:rsidRDefault="00BA6EF1" w:rsidP="002633A1">
      <w:pPr>
        <w:pStyle w:val="ListParagraph"/>
        <w:numPr>
          <w:ilvl w:val="1"/>
          <w:numId w:val="5"/>
        </w:numPr>
        <w:spacing w:before="0" w:after="80"/>
        <w:ind w:left="1282"/>
        <w:contextualSpacing w:val="0"/>
        <w:jc w:val="both"/>
        <w:rPr>
          <w:rFonts w:ascii="Arial" w:hAnsi="Arial" w:cs="Arial"/>
          <w:sz w:val="24"/>
          <w:szCs w:val="24"/>
          <w:lang w:val="en-US"/>
        </w:rPr>
      </w:pPr>
      <w:r w:rsidRPr="001E088A">
        <w:rPr>
          <w:rFonts w:ascii="Arial" w:hAnsi="Arial" w:cs="Arial"/>
          <w:sz w:val="24"/>
          <w:szCs w:val="24"/>
          <w:lang w:val="en-US"/>
        </w:rPr>
        <w:t>Transportation of materials to Site, unloading at site, handling, storage, associated civil works, services, permits (material related), insurance at all stages, construction, erection, installation, testing (pre-grid and post grid), commissioning, performance testing, trial run, training</w:t>
      </w:r>
      <w:r w:rsidR="008467F4">
        <w:rPr>
          <w:rFonts w:ascii="Arial" w:hAnsi="Arial" w:cs="Arial"/>
          <w:sz w:val="24"/>
          <w:szCs w:val="24"/>
          <w:lang w:val="en-US"/>
        </w:rPr>
        <w:t xml:space="preserve"> </w:t>
      </w:r>
      <w:r w:rsidR="000B480E" w:rsidRPr="001E088A">
        <w:rPr>
          <w:rFonts w:ascii="Arial" w:hAnsi="Arial" w:cs="Arial"/>
          <w:sz w:val="24"/>
          <w:szCs w:val="24"/>
          <w:lang w:val="en-US"/>
        </w:rPr>
        <w:t>to B</w:t>
      </w:r>
      <w:r w:rsidRPr="001E088A">
        <w:rPr>
          <w:rFonts w:ascii="Arial" w:hAnsi="Arial" w:cs="Arial"/>
          <w:sz w:val="24"/>
          <w:szCs w:val="24"/>
          <w:lang w:val="en-US"/>
        </w:rPr>
        <w:t>DCC nominated representatives.</w:t>
      </w:r>
    </w:p>
    <w:p w:rsidR="000B480E" w:rsidRPr="001E088A" w:rsidRDefault="000B480E" w:rsidP="000B480E">
      <w:pPr>
        <w:spacing w:after="80"/>
        <w:jc w:val="both"/>
        <w:rPr>
          <w:rFonts w:ascii="Arial" w:hAnsi="Arial" w:cs="Arial"/>
          <w:sz w:val="24"/>
          <w:szCs w:val="24"/>
        </w:rPr>
      </w:pPr>
    </w:p>
    <w:p w:rsidR="00BA6EF1" w:rsidRPr="001E088A" w:rsidRDefault="00BA6EF1" w:rsidP="002633A1">
      <w:pPr>
        <w:pStyle w:val="ListParagraph"/>
        <w:numPr>
          <w:ilvl w:val="1"/>
          <w:numId w:val="5"/>
        </w:numPr>
        <w:spacing w:before="0" w:after="80"/>
        <w:ind w:left="1282"/>
        <w:contextualSpacing w:val="0"/>
        <w:jc w:val="both"/>
        <w:rPr>
          <w:rFonts w:ascii="Arial" w:hAnsi="Arial" w:cs="Arial"/>
          <w:sz w:val="24"/>
          <w:szCs w:val="24"/>
          <w:lang w:val="en-US"/>
        </w:rPr>
      </w:pPr>
      <w:r w:rsidRPr="001E088A">
        <w:rPr>
          <w:rFonts w:ascii="Arial" w:hAnsi="Arial" w:cs="Arial"/>
          <w:sz w:val="24"/>
          <w:szCs w:val="24"/>
          <w:lang w:val="en-US"/>
        </w:rPr>
        <w:t xml:space="preserve">Execution of a Power Purchase Agreement (PPA) in the Commission approved standard format on net metering basis between </w:t>
      </w:r>
      <w:r w:rsidR="000B480E" w:rsidRPr="001E088A">
        <w:rPr>
          <w:rFonts w:ascii="Arial" w:hAnsi="Arial" w:cs="Arial"/>
          <w:sz w:val="24"/>
          <w:szCs w:val="24"/>
          <w:lang w:val="en-US"/>
        </w:rPr>
        <w:t>BDCC</w:t>
      </w:r>
      <w:r w:rsidRPr="001E088A">
        <w:rPr>
          <w:rFonts w:ascii="Arial" w:hAnsi="Arial" w:cs="Arial"/>
          <w:sz w:val="24"/>
          <w:szCs w:val="24"/>
          <w:lang w:val="en-US"/>
        </w:rPr>
        <w:t>&amp;</w:t>
      </w:r>
      <w:r w:rsidR="000B480E" w:rsidRPr="001E088A">
        <w:rPr>
          <w:rFonts w:ascii="Arial" w:hAnsi="Arial" w:cs="Arial"/>
          <w:sz w:val="24"/>
          <w:szCs w:val="24"/>
          <w:lang w:val="en-US"/>
        </w:rPr>
        <w:t>HESCOM</w:t>
      </w:r>
    </w:p>
    <w:p w:rsidR="005835FF" w:rsidRPr="001E088A" w:rsidRDefault="005835FF" w:rsidP="005835FF">
      <w:pPr>
        <w:pStyle w:val="ListParagraph"/>
        <w:rPr>
          <w:rFonts w:ascii="Arial" w:hAnsi="Arial" w:cs="Arial"/>
          <w:sz w:val="24"/>
          <w:szCs w:val="24"/>
          <w:lang w:val="en-US"/>
        </w:rPr>
      </w:pPr>
    </w:p>
    <w:p w:rsidR="005835FF" w:rsidRPr="001E088A" w:rsidRDefault="005835FF" w:rsidP="005835FF">
      <w:pPr>
        <w:pStyle w:val="ListParagraph"/>
        <w:spacing w:before="0" w:after="80"/>
        <w:ind w:left="1282"/>
        <w:contextualSpacing w:val="0"/>
        <w:jc w:val="both"/>
        <w:rPr>
          <w:rFonts w:ascii="Arial" w:hAnsi="Arial" w:cs="Arial"/>
          <w:sz w:val="24"/>
          <w:szCs w:val="24"/>
          <w:lang w:val="en-US"/>
        </w:rPr>
      </w:pPr>
    </w:p>
    <w:p w:rsidR="00BA6EF1" w:rsidRPr="001E088A" w:rsidRDefault="00BA6EF1" w:rsidP="002633A1">
      <w:pPr>
        <w:pStyle w:val="ListParagraph"/>
        <w:numPr>
          <w:ilvl w:val="1"/>
          <w:numId w:val="5"/>
        </w:numPr>
        <w:spacing w:before="0" w:after="80"/>
        <w:ind w:left="1282" w:hanging="709"/>
        <w:contextualSpacing w:val="0"/>
        <w:jc w:val="both"/>
        <w:rPr>
          <w:rFonts w:ascii="Arial" w:hAnsi="Arial" w:cs="Arial"/>
          <w:sz w:val="24"/>
          <w:szCs w:val="24"/>
          <w:lang w:val="en-US"/>
        </w:rPr>
      </w:pPr>
      <w:r w:rsidRPr="001E088A">
        <w:rPr>
          <w:rFonts w:ascii="Arial" w:hAnsi="Arial" w:cs="Arial"/>
          <w:sz w:val="24"/>
          <w:szCs w:val="24"/>
          <w:lang w:val="en-US"/>
        </w:rPr>
        <w:t>Performance testing of the complete system.</w:t>
      </w:r>
    </w:p>
    <w:p w:rsidR="005835FF" w:rsidRPr="001E088A" w:rsidRDefault="005835FF" w:rsidP="005835FF">
      <w:pPr>
        <w:pStyle w:val="ListParagraph"/>
        <w:spacing w:before="0" w:after="80"/>
        <w:ind w:left="1282"/>
        <w:contextualSpacing w:val="0"/>
        <w:jc w:val="both"/>
        <w:rPr>
          <w:rFonts w:ascii="Arial" w:hAnsi="Arial" w:cs="Arial"/>
          <w:sz w:val="24"/>
          <w:szCs w:val="24"/>
          <w:lang w:val="en-US"/>
        </w:rPr>
      </w:pPr>
    </w:p>
    <w:p w:rsidR="00BA6EF1" w:rsidRPr="001E088A" w:rsidRDefault="00BA6EF1" w:rsidP="002633A1">
      <w:pPr>
        <w:pStyle w:val="ListParagraph"/>
        <w:numPr>
          <w:ilvl w:val="1"/>
          <w:numId w:val="5"/>
        </w:numPr>
        <w:spacing w:before="0" w:after="80"/>
        <w:ind w:left="1282" w:hanging="709"/>
        <w:contextualSpacing w:val="0"/>
        <w:jc w:val="both"/>
        <w:rPr>
          <w:rFonts w:ascii="Arial" w:hAnsi="Arial" w:cs="Arial"/>
          <w:sz w:val="24"/>
          <w:szCs w:val="24"/>
          <w:lang w:val="en-US"/>
        </w:rPr>
      </w:pPr>
      <w:r w:rsidRPr="001E088A">
        <w:rPr>
          <w:rFonts w:ascii="Arial" w:hAnsi="Arial" w:cs="Arial"/>
          <w:sz w:val="24"/>
          <w:szCs w:val="24"/>
          <w:lang w:val="en-US"/>
        </w:rPr>
        <w:t xml:space="preserve">Submission of Work Completion Report along with drawings and test reports of all the </w:t>
      </w:r>
      <w:r w:rsidR="00DA151A" w:rsidRPr="001E088A">
        <w:rPr>
          <w:rFonts w:ascii="Arial" w:hAnsi="Arial" w:cs="Arial"/>
          <w:sz w:val="24"/>
          <w:szCs w:val="24"/>
          <w:lang w:val="en-US"/>
        </w:rPr>
        <w:t>equipment’s</w:t>
      </w:r>
      <w:r w:rsidRPr="001E088A">
        <w:rPr>
          <w:rFonts w:ascii="Arial" w:hAnsi="Arial" w:cs="Arial"/>
          <w:sz w:val="24"/>
          <w:szCs w:val="24"/>
          <w:lang w:val="en-US"/>
        </w:rPr>
        <w:t>.</w:t>
      </w:r>
    </w:p>
    <w:p w:rsidR="005835FF" w:rsidRPr="001E088A" w:rsidRDefault="005835FF" w:rsidP="005835FF">
      <w:pPr>
        <w:pStyle w:val="ListParagraph"/>
        <w:rPr>
          <w:rFonts w:ascii="Arial" w:hAnsi="Arial" w:cs="Arial"/>
          <w:sz w:val="24"/>
          <w:szCs w:val="24"/>
          <w:lang w:val="en-US"/>
        </w:rPr>
      </w:pPr>
    </w:p>
    <w:p w:rsidR="005835FF" w:rsidRPr="001E088A" w:rsidRDefault="005835FF" w:rsidP="005835FF">
      <w:pPr>
        <w:pStyle w:val="ListParagraph"/>
        <w:spacing w:before="0" w:after="80"/>
        <w:ind w:left="1282"/>
        <w:contextualSpacing w:val="0"/>
        <w:jc w:val="both"/>
        <w:rPr>
          <w:rFonts w:ascii="Arial" w:hAnsi="Arial" w:cs="Arial"/>
          <w:sz w:val="24"/>
          <w:szCs w:val="24"/>
          <w:lang w:val="en-US"/>
        </w:rPr>
      </w:pPr>
    </w:p>
    <w:p w:rsidR="00BA6EF1" w:rsidRPr="001E088A" w:rsidRDefault="00BA6EF1" w:rsidP="002633A1">
      <w:pPr>
        <w:pStyle w:val="ListParagraph"/>
        <w:numPr>
          <w:ilvl w:val="1"/>
          <w:numId w:val="5"/>
        </w:numPr>
        <w:spacing w:before="0" w:after="80"/>
        <w:ind w:left="1282" w:hanging="709"/>
        <w:contextualSpacing w:val="0"/>
        <w:jc w:val="both"/>
        <w:rPr>
          <w:rFonts w:ascii="Arial" w:hAnsi="Arial" w:cs="Arial"/>
          <w:sz w:val="24"/>
          <w:szCs w:val="24"/>
          <w:lang w:val="en-US"/>
        </w:rPr>
      </w:pPr>
      <w:r w:rsidRPr="001E088A">
        <w:rPr>
          <w:rFonts w:ascii="Arial" w:hAnsi="Arial" w:cs="Arial"/>
          <w:sz w:val="24"/>
          <w:szCs w:val="24"/>
          <w:lang w:val="en-US"/>
        </w:rPr>
        <w:t>Risk liability of all personnel associated with installation, testing and commissioning of the project and AMC period of 5 yrs.</w:t>
      </w:r>
    </w:p>
    <w:p w:rsidR="005835FF" w:rsidRPr="001E088A" w:rsidRDefault="005835FF" w:rsidP="005835FF">
      <w:pPr>
        <w:pStyle w:val="ListParagraph"/>
        <w:spacing w:before="0" w:after="80"/>
        <w:ind w:left="1282"/>
        <w:contextualSpacing w:val="0"/>
        <w:jc w:val="both"/>
        <w:rPr>
          <w:rFonts w:ascii="Arial" w:hAnsi="Arial" w:cs="Arial"/>
          <w:sz w:val="24"/>
          <w:szCs w:val="24"/>
          <w:lang w:val="en-US"/>
        </w:rPr>
      </w:pPr>
    </w:p>
    <w:p w:rsidR="00BA6EF1" w:rsidRPr="001E088A" w:rsidRDefault="00BA6EF1" w:rsidP="002633A1">
      <w:pPr>
        <w:pStyle w:val="ListParagraph"/>
        <w:numPr>
          <w:ilvl w:val="1"/>
          <w:numId w:val="5"/>
        </w:numPr>
        <w:spacing w:before="0" w:after="80"/>
        <w:ind w:left="1282" w:hanging="709"/>
        <w:contextualSpacing w:val="0"/>
        <w:jc w:val="both"/>
        <w:rPr>
          <w:rFonts w:ascii="Arial" w:hAnsi="Arial" w:cs="Arial"/>
          <w:sz w:val="24"/>
          <w:szCs w:val="24"/>
          <w:lang w:val="en-US"/>
        </w:rPr>
      </w:pPr>
      <w:r w:rsidRPr="001E088A">
        <w:rPr>
          <w:rFonts w:ascii="Arial" w:hAnsi="Arial" w:cs="Arial"/>
          <w:sz w:val="24"/>
          <w:szCs w:val="24"/>
          <w:lang w:val="en-US"/>
        </w:rPr>
        <w:t>Training on the various aspects of maintenance of the system after commissioning for the consumer.</w:t>
      </w:r>
    </w:p>
    <w:p w:rsidR="005835FF" w:rsidRPr="001E088A" w:rsidRDefault="005835FF" w:rsidP="00DA151A">
      <w:pPr>
        <w:spacing w:after="80"/>
        <w:jc w:val="both"/>
        <w:rPr>
          <w:rFonts w:ascii="Arial" w:hAnsi="Arial" w:cs="Arial"/>
          <w:sz w:val="24"/>
          <w:szCs w:val="24"/>
        </w:rPr>
      </w:pPr>
    </w:p>
    <w:p w:rsidR="00BA6EF1" w:rsidRPr="001E088A" w:rsidRDefault="00BA6EF1" w:rsidP="002633A1">
      <w:pPr>
        <w:pStyle w:val="ListParagraph"/>
        <w:numPr>
          <w:ilvl w:val="1"/>
          <w:numId w:val="5"/>
        </w:numPr>
        <w:spacing w:before="0" w:after="80"/>
        <w:ind w:left="1282" w:hanging="709"/>
        <w:contextualSpacing w:val="0"/>
        <w:jc w:val="both"/>
        <w:rPr>
          <w:rFonts w:ascii="Arial" w:hAnsi="Arial" w:cs="Arial"/>
          <w:sz w:val="24"/>
          <w:szCs w:val="24"/>
          <w:lang w:val="en-US"/>
        </w:rPr>
      </w:pPr>
      <w:r w:rsidRPr="001E088A">
        <w:rPr>
          <w:rFonts w:ascii="Arial" w:hAnsi="Arial" w:cs="Arial"/>
          <w:sz w:val="24"/>
          <w:szCs w:val="24"/>
          <w:lang w:val="en-US"/>
        </w:rPr>
        <w:t>A technical Person should be there to supervise the SRTPV plant</w:t>
      </w:r>
      <w:r w:rsidR="00DA151A" w:rsidRPr="001E088A">
        <w:rPr>
          <w:rFonts w:ascii="Arial" w:hAnsi="Arial" w:cs="Arial"/>
          <w:sz w:val="24"/>
          <w:szCs w:val="24"/>
          <w:lang w:val="en-US"/>
        </w:rPr>
        <w:t xml:space="preserve"> installation</w:t>
      </w:r>
      <w:r w:rsidRPr="001E088A">
        <w:rPr>
          <w:rFonts w:ascii="Arial" w:hAnsi="Arial" w:cs="Arial"/>
          <w:sz w:val="24"/>
          <w:szCs w:val="24"/>
          <w:lang w:val="en-US"/>
        </w:rPr>
        <w:t>.</w:t>
      </w:r>
    </w:p>
    <w:p w:rsidR="005835FF" w:rsidRPr="001E088A" w:rsidRDefault="005835FF" w:rsidP="005835FF">
      <w:pPr>
        <w:pStyle w:val="ListParagraph"/>
        <w:spacing w:before="0" w:after="80"/>
        <w:ind w:left="1282"/>
        <w:contextualSpacing w:val="0"/>
        <w:jc w:val="both"/>
        <w:rPr>
          <w:rFonts w:ascii="Arial" w:hAnsi="Arial" w:cs="Arial"/>
          <w:sz w:val="24"/>
          <w:szCs w:val="24"/>
          <w:lang w:val="en-US"/>
        </w:rPr>
      </w:pPr>
    </w:p>
    <w:p w:rsidR="00BA6EF1" w:rsidRPr="001E088A" w:rsidRDefault="00BA6EF1" w:rsidP="002633A1">
      <w:pPr>
        <w:pStyle w:val="ListParagraph"/>
        <w:numPr>
          <w:ilvl w:val="1"/>
          <w:numId w:val="5"/>
        </w:numPr>
        <w:spacing w:before="0" w:after="80"/>
        <w:ind w:left="1282" w:hanging="709"/>
        <w:contextualSpacing w:val="0"/>
        <w:jc w:val="both"/>
        <w:rPr>
          <w:rFonts w:ascii="Arial" w:hAnsi="Arial" w:cs="Arial"/>
          <w:sz w:val="24"/>
          <w:szCs w:val="24"/>
          <w:lang w:val="en-US"/>
        </w:rPr>
      </w:pPr>
      <w:r w:rsidRPr="001E088A">
        <w:rPr>
          <w:rFonts w:ascii="Arial" w:hAnsi="Arial" w:cs="Arial"/>
          <w:sz w:val="24"/>
          <w:szCs w:val="24"/>
          <w:lang w:val="en-US"/>
        </w:rPr>
        <w:t>Entering into Annual Maintenance Contract (AMC) with consumers for 5 years.</w:t>
      </w:r>
    </w:p>
    <w:p w:rsidR="00E158AA" w:rsidRPr="001E088A" w:rsidRDefault="00E158AA" w:rsidP="00750C82">
      <w:pPr>
        <w:rPr>
          <w:rFonts w:ascii="Arial" w:hAnsi="Arial" w:cs="Arial"/>
          <w:b/>
          <w:bCs/>
          <w:sz w:val="28"/>
          <w:szCs w:val="28"/>
          <w:u w:val="single"/>
        </w:rPr>
      </w:pPr>
    </w:p>
    <w:p w:rsidR="00342F4D" w:rsidRPr="001E088A" w:rsidRDefault="00342F4D" w:rsidP="00750C82">
      <w:pPr>
        <w:rPr>
          <w:rFonts w:ascii="Arial" w:hAnsi="Arial" w:cs="Arial"/>
          <w:b/>
          <w:bCs/>
          <w:sz w:val="28"/>
          <w:szCs w:val="28"/>
          <w:u w:val="single"/>
        </w:rPr>
      </w:pPr>
    </w:p>
    <w:p w:rsidR="00342F4D" w:rsidRPr="001E088A" w:rsidRDefault="00342F4D" w:rsidP="00750C82">
      <w:pPr>
        <w:rPr>
          <w:rFonts w:ascii="Arial" w:hAnsi="Arial" w:cs="Arial"/>
          <w:b/>
          <w:bCs/>
          <w:sz w:val="28"/>
          <w:szCs w:val="28"/>
          <w:u w:val="single"/>
        </w:rPr>
      </w:pPr>
    </w:p>
    <w:p w:rsidR="00342F4D" w:rsidRPr="001E088A" w:rsidRDefault="00DA151A" w:rsidP="002633A1">
      <w:pPr>
        <w:numPr>
          <w:ilvl w:val="0"/>
          <w:numId w:val="5"/>
        </w:numPr>
        <w:spacing w:after="0" w:line="360" w:lineRule="auto"/>
        <w:ind w:left="540" w:hanging="540"/>
        <w:jc w:val="both"/>
        <w:rPr>
          <w:rFonts w:ascii="Arial" w:eastAsia="Times New Roman" w:hAnsi="Arial" w:cs="Arial"/>
          <w:b/>
          <w:bCs/>
          <w:sz w:val="24"/>
          <w:szCs w:val="24"/>
          <w:lang w:bidi="ar-SA"/>
        </w:rPr>
      </w:pPr>
      <w:r w:rsidRPr="001E088A">
        <w:rPr>
          <w:rFonts w:ascii="Arial" w:eastAsia="Times New Roman" w:hAnsi="Arial" w:cs="Arial"/>
          <w:sz w:val="24"/>
          <w:szCs w:val="24"/>
          <w:lang w:bidi="ar-SA"/>
        </w:rPr>
        <w:lastRenderedPageBreak/>
        <w:t>TECHNICAL SPECIFICATION</w:t>
      </w:r>
      <w:r w:rsidRPr="001E088A">
        <w:rPr>
          <w:rFonts w:ascii="Arial" w:eastAsia="Times New Roman" w:hAnsi="Arial" w:cs="Arial"/>
          <w:b/>
          <w:bCs/>
          <w:sz w:val="24"/>
          <w:szCs w:val="24"/>
          <w:lang w:bidi="ar-SA"/>
        </w:rPr>
        <w:t>:</w:t>
      </w:r>
    </w:p>
    <w:p w:rsidR="00342F4D" w:rsidRPr="001E088A" w:rsidRDefault="00342F4D" w:rsidP="002633A1">
      <w:pPr>
        <w:pStyle w:val="ListParagraph"/>
        <w:numPr>
          <w:ilvl w:val="1"/>
          <w:numId w:val="5"/>
        </w:numPr>
        <w:autoSpaceDE w:val="0"/>
        <w:autoSpaceDN w:val="0"/>
        <w:adjustRightInd w:val="0"/>
        <w:rPr>
          <w:rFonts w:ascii="Arial" w:hAnsi="Arial" w:cs="Arial"/>
          <w:b/>
          <w:lang w:val="en-US"/>
        </w:rPr>
      </w:pPr>
      <w:r w:rsidRPr="001E088A">
        <w:rPr>
          <w:rFonts w:ascii="Arial" w:hAnsi="Arial" w:cs="Arial"/>
          <w:b/>
        </w:rPr>
        <w:t>STANDARDS</w:t>
      </w:r>
    </w:p>
    <w:p w:rsidR="00342F4D" w:rsidRPr="001E088A" w:rsidRDefault="00342F4D" w:rsidP="00342F4D">
      <w:pPr>
        <w:pStyle w:val="ListParagraph"/>
        <w:autoSpaceDE w:val="0"/>
        <w:autoSpaceDN w:val="0"/>
        <w:adjustRightInd w:val="0"/>
        <w:ind w:left="270"/>
        <w:rPr>
          <w:rFonts w:ascii="Arial" w:hAnsi="Arial" w:cs="Arial"/>
          <w:b/>
          <w:sz w:val="28"/>
        </w:rPr>
      </w:pPr>
    </w:p>
    <w:tbl>
      <w:tblPr>
        <w:tblW w:w="885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4"/>
        <w:gridCol w:w="4680"/>
        <w:gridCol w:w="9"/>
        <w:gridCol w:w="3657"/>
      </w:tblGrid>
      <w:tr w:rsidR="00342F4D" w:rsidRPr="001E088A" w:rsidTr="00180E7B">
        <w:trPr>
          <w:trHeight w:val="638"/>
        </w:trPr>
        <w:tc>
          <w:tcPr>
            <w:tcW w:w="8850" w:type="dxa"/>
            <w:gridSpan w:val="4"/>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autoSpaceDE w:val="0"/>
              <w:autoSpaceDN w:val="0"/>
              <w:adjustRightInd w:val="0"/>
              <w:spacing w:after="0" w:line="240" w:lineRule="auto"/>
              <w:ind w:left="20"/>
              <w:jc w:val="center"/>
              <w:rPr>
                <w:rFonts w:ascii="Arial" w:eastAsia="Times New Roman" w:hAnsi="Arial" w:cs="Arial"/>
                <w:sz w:val="24"/>
                <w:szCs w:val="24"/>
                <w:lang w:bidi="ar-SA"/>
              </w:rPr>
            </w:pPr>
            <w:r w:rsidRPr="001E088A">
              <w:rPr>
                <w:rFonts w:ascii="Arial" w:eastAsia="Times New Roman" w:hAnsi="Arial" w:cs="Arial"/>
                <w:sz w:val="24"/>
                <w:szCs w:val="24"/>
                <w:lang w:bidi="ar-SA"/>
              </w:rPr>
              <w:t>Applicable BIS /Equivalent IEC Standards</w:t>
            </w:r>
          </w:p>
          <w:p w:rsidR="00342F4D" w:rsidRPr="001E088A" w:rsidRDefault="00342F4D">
            <w:pPr>
              <w:widowControl w:val="0"/>
              <w:autoSpaceDE w:val="0"/>
              <w:autoSpaceDN w:val="0"/>
              <w:adjustRightInd w:val="0"/>
              <w:spacing w:after="0" w:line="240" w:lineRule="auto"/>
              <w:ind w:left="20"/>
              <w:jc w:val="center"/>
              <w:rPr>
                <w:rFonts w:ascii="Arial" w:eastAsia="Times New Roman" w:hAnsi="Arial" w:cs="Arial"/>
                <w:sz w:val="24"/>
                <w:szCs w:val="24"/>
                <w:lang w:bidi="ar-SA"/>
              </w:rPr>
            </w:pPr>
            <w:r w:rsidRPr="001E088A">
              <w:rPr>
                <w:rFonts w:ascii="Arial" w:eastAsia="Times New Roman" w:hAnsi="Arial" w:cs="Arial"/>
                <w:sz w:val="24"/>
                <w:szCs w:val="24"/>
                <w:lang w:bidi="ar-SA"/>
              </w:rPr>
              <w:t xml:space="preserve"> / Applicable MNRE Specifications</w:t>
            </w:r>
          </w:p>
        </w:tc>
      </w:tr>
      <w:tr w:rsidR="00342F4D" w:rsidRPr="001E088A" w:rsidTr="00180E7B">
        <w:trPr>
          <w:trHeight w:val="521"/>
        </w:trPr>
        <w:tc>
          <w:tcPr>
            <w:tcW w:w="5193" w:type="dxa"/>
            <w:gridSpan w:val="3"/>
            <w:tcBorders>
              <w:top w:val="single" w:sz="4" w:space="0" w:color="auto"/>
              <w:left w:val="single" w:sz="4" w:space="0" w:color="auto"/>
              <w:bottom w:val="single" w:sz="4" w:space="0" w:color="auto"/>
              <w:right w:val="single" w:sz="4" w:space="0" w:color="auto"/>
            </w:tcBorders>
            <w:shd w:val="clear" w:color="auto" w:fill="ACB9CA" w:themeFill="text2" w:themeFillTint="66"/>
            <w:vAlign w:val="center"/>
            <w:hideMark/>
          </w:tcPr>
          <w:p w:rsidR="00342F4D" w:rsidRPr="001E088A" w:rsidRDefault="00342F4D">
            <w:pPr>
              <w:widowControl w:val="0"/>
              <w:autoSpaceDE w:val="0"/>
              <w:autoSpaceDN w:val="0"/>
              <w:adjustRightInd w:val="0"/>
              <w:spacing w:after="0" w:line="240" w:lineRule="auto"/>
              <w:jc w:val="center"/>
              <w:rPr>
                <w:rFonts w:ascii="Arial" w:eastAsia="Times New Roman" w:hAnsi="Arial" w:cs="Arial"/>
                <w:sz w:val="24"/>
                <w:szCs w:val="24"/>
                <w:lang w:bidi="ar-SA"/>
              </w:rPr>
            </w:pPr>
            <w:r w:rsidRPr="001E088A">
              <w:rPr>
                <w:rFonts w:ascii="Arial" w:eastAsia="Times New Roman" w:hAnsi="Arial" w:cs="Arial"/>
                <w:sz w:val="24"/>
                <w:szCs w:val="24"/>
                <w:lang w:bidi="ar-SA"/>
              </w:rPr>
              <w:t>Standard Description</w:t>
            </w:r>
          </w:p>
        </w:tc>
        <w:tc>
          <w:tcPr>
            <w:tcW w:w="3657" w:type="dxa"/>
            <w:tcBorders>
              <w:top w:val="single" w:sz="4" w:space="0" w:color="auto"/>
              <w:left w:val="single" w:sz="4" w:space="0" w:color="auto"/>
              <w:bottom w:val="single" w:sz="4" w:space="0" w:color="auto"/>
              <w:right w:val="single" w:sz="4" w:space="0" w:color="auto"/>
            </w:tcBorders>
            <w:shd w:val="clear" w:color="auto" w:fill="ACB9CA" w:themeFill="text2" w:themeFillTint="66"/>
            <w:vAlign w:val="center"/>
            <w:hideMark/>
          </w:tcPr>
          <w:p w:rsidR="00342F4D" w:rsidRPr="001E088A" w:rsidRDefault="00342F4D">
            <w:pPr>
              <w:widowControl w:val="0"/>
              <w:autoSpaceDE w:val="0"/>
              <w:autoSpaceDN w:val="0"/>
              <w:adjustRightInd w:val="0"/>
              <w:spacing w:after="0" w:line="240" w:lineRule="auto"/>
              <w:jc w:val="center"/>
              <w:rPr>
                <w:rFonts w:ascii="Arial" w:eastAsia="Times New Roman" w:hAnsi="Arial" w:cs="Arial"/>
                <w:sz w:val="24"/>
                <w:szCs w:val="24"/>
                <w:lang w:bidi="ar-SA"/>
              </w:rPr>
            </w:pPr>
            <w:r w:rsidRPr="001E088A">
              <w:rPr>
                <w:rFonts w:ascii="Arial" w:eastAsia="Times New Roman" w:hAnsi="Arial" w:cs="Arial"/>
                <w:sz w:val="24"/>
                <w:szCs w:val="24"/>
                <w:lang w:bidi="ar-SA"/>
              </w:rPr>
              <w:t>Standard Number</w:t>
            </w:r>
          </w:p>
        </w:tc>
      </w:tr>
      <w:tr w:rsidR="00342F4D" w:rsidRPr="001E088A" w:rsidTr="00180E7B">
        <w:trPr>
          <w:trHeight w:val="696"/>
        </w:trPr>
        <w:tc>
          <w:tcPr>
            <w:tcW w:w="50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jc w:val="center"/>
              <w:rPr>
                <w:rFonts w:ascii="Arial" w:eastAsia="Times New Roman" w:hAnsi="Arial" w:cs="Arial"/>
                <w:sz w:val="24"/>
                <w:szCs w:val="24"/>
                <w:lang w:bidi="ar-SA"/>
              </w:rPr>
            </w:pPr>
            <w:r w:rsidRPr="001E088A">
              <w:rPr>
                <w:rFonts w:ascii="Arial" w:eastAsia="Times New Roman" w:hAnsi="Arial" w:cs="Arial"/>
                <w:sz w:val="24"/>
                <w:szCs w:val="24"/>
                <w:lang w:bidi="ar-SA"/>
              </w:rPr>
              <w:t>1</w:t>
            </w:r>
          </w:p>
        </w:tc>
        <w:tc>
          <w:tcPr>
            <w:tcW w:w="4680"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Crystalline Silicon Terrestrial PV modules mono</w:t>
            </w:r>
          </w:p>
        </w:tc>
        <w:tc>
          <w:tcPr>
            <w:tcW w:w="3666" w:type="dxa"/>
            <w:gridSpan w:val="2"/>
            <w:tcBorders>
              <w:top w:val="single" w:sz="4" w:space="0" w:color="auto"/>
              <w:left w:val="single" w:sz="4" w:space="0" w:color="auto"/>
              <w:bottom w:val="single" w:sz="4" w:space="0" w:color="auto"/>
              <w:right w:val="single" w:sz="4" w:space="0" w:color="auto"/>
            </w:tcBorders>
            <w:vAlign w:val="center"/>
          </w:tcPr>
          <w:p w:rsidR="00342F4D" w:rsidRPr="001E088A" w:rsidRDefault="00342F4D" w:rsidP="00CB4C65">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IEC 61215/ IS14286</w:t>
            </w:r>
          </w:p>
        </w:tc>
      </w:tr>
      <w:tr w:rsidR="00342F4D" w:rsidRPr="001E088A" w:rsidTr="00180E7B">
        <w:trPr>
          <w:trHeight w:val="677"/>
        </w:trPr>
        <w:tc>
          <w:tcPr>
            <w:tcW w:w="50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jc w:val="center"/>
              <w:rPr>
                <w:rFonts w:ascii="Arial" w:eastAsia="Times New Roman" w:hAnsi="Arial" w:cs="Arial"/>
                <w:sz w:val="24"/>
                <w:szCs w:val="24"/>
                <w:lang w:bidi="ar-SA"/>
              </w:rPr>
            </w:pPr>
            <w:r w:rsidRPr="001E088A">
              <w:rPr>
                <w:rFonts w:ascii="Arial" w:eastAsia="Times New Roman" w:hAnsi="Arial" w:cs="Arial"/>
                <w:sz w:val="24"/>
                <w:szCs w:val="24"/>
                <w:lang w:bidi="ar-SA"/>
              </w:rPr>
              <w:t>2</w:t>
            </w:r>
          </w:p>
        </w:tc>
        <w:tc>
          <w:tcPr>
            <w:tcW w:w="4680"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Solar PV module safety qualification requirements</w:t>
            </w:r>
          </w:p>
        </w:tc>
        <w:tc>
          <w:tcPr>
            <w:tcW w:w="3666" w:type="dxa"/>
            <w:gridSpan w:val="2"/>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IEC 61730 (P1 – P2)</w:t>
            </w:r>
          </w:p>
        </w:tc>
      </w:tr>
      <w:tr w:rsidR="00342F4D" w:rsidRPr="001E088A" w:rsidTr="00180E7B">
        <w:trPr>
          <w:trHeight w:val="823"/>
        </w:trPr>
        <w:tc>
          <w:tcPr>
            <w:tcW w:w="50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180E7B">
            <w:pPr>
              <w:widowControl w:val="0"/>
              <w:autoSpaceDE w:val="0"/>
              <w:autoSpaceDN w:val="0"/>
              <w:adjustRightInd w:val="0"/>
              <w:spacing w:after="0" w:line="240" w:lineRule="auto"/>
              <w:ind w:left="92"/>
              <w:jc w:val="center"/>
              <w:rPr>
                <w:rFonts w:ascii="Arial" w:eastAsia="Times New Roman" w:hAnsi="Arial" w:cs="Arial"/>
                <w:sz w:val="24"/>
                <w:szCs w:val="24"/>
                <w:lang w:bidi="ar-SA"/>
              </w:rPr>
            </w:pPr>
            <w:r w:rsidRPr="001E088A">
              <w:rPr>
                <w:rFonts w:ascii="Arial" w:eastAsia="Times New Roman" w:hAnsi="Arial" w:cs="Arial"/>
                <w:sz w:val="24"/>
                <w:szCs w:val="24"/>
                <w:lang w:bidi="ar-SA"/>
              </w:rPr>
              <w:t>4</w:t>
            </w:r>
          </w:p>
        </w:tc>
        <w:tc>
          <w:tcPr>
            <w:tcW w:w="4680"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137"/>
              <w:rPr>
                <w:rFonts w:ascii="Arial" w:eastAsia="Times New Roman" w:hAnsi="Arial" w:cs="Arial"/>
                <w:sz w:val="24"/>
                <w:szCs w:val="24"/>
                <w:lang w:bidi="ar-SA"/>
              </w:rPr>
            </w:pPr>
            <w:r w:rsidRPr="001E088A">
              <w:rPr>
                <w:rFonts w:ascii="Arial" w:eastAsia="Times New Roman" w:hAnsi="Arial" w:cs="Arial"/>
                <w:sz w:val="24"/>
                <w:szCs w:val="24"/>
                <w:lang w:bidi="ar-SA"/>
              </w:rPr>
              <w:t>Cables</w:t>
            </w:r>
          </w:p>
        </w:tc>
        <w:tc>
          <w:tcPr>
            <w:tcW w:w="3666" w:type="dxa"/>
            <w:gridSpan w:val="2"/>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IEC 60227 / IS 694</w:t>
            </w:r>
          </w:p>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 xml:space="preserve">IEC 60502 / IS 1554 </w:t>
            </w:r>
          </w:p>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(Part I &amp; II)</w:t>
            </w:r>
          </w:p>
        </w:tc>
      </w:tr>
      <w:tr w:rsidR="00342F4D" w:rsidRPr="001E088A" w:rsidTr="00180E7B">
        <w:trPr>
          <w:trHeight w:val="823"/>
        </w:trPr>
        <w:tc>
          <w:tcPr>
            <w:tcW w:w="50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180E7B">
            <w:pPr>
              <w:widowControl w:val="0"/>
              <w:autoSpaceDE w:val="0"/>
              <w:autoSpaceDN w:val="0"/>
              <w:adjustRightInd w:val="0"/>
              <w:spacing w:after="0" w:line="240" w:lineRule="auto"/>
              <w:ind w:left="92"/>
              <w:jc w:val="center"/>
              <w:rPr>
                <w:rFonts w:ascii="Arial" w:eastAsia="Times New Roman" w:hAnsi="Arial" w:cs="Arial"/>
                <w:sz w:val="24"/>
                <w:szCs w:val="24"/>
                <w:lang w:bidi="ar-SA"/>
              </w:rPr>
            </w:pPr>
            <w:r w:rsidRPr="001E088A">
              <w:rPr>
                <w:rFonts w:ascii="Arial" w:eastAsia="Times New Roman" w:hAnsi="Arial" w:cs="Arial"/>
                <w:sz w:val="24"/>
                <w:szCs w:val="24"/>
                <w:lang w:bidi="ar-SA"/>
              </w:rPr>
              <w:t>5</w:t>
            </w:r>
          </w:p>
        </w:tc>
        <w:tc>
          <w:tcPr>
            <w:tcW w:w="4680"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137"/>
              <w:rPr>
                <w:rFonts w:ascii="Arial" w:eastAsia="Times New Roman" w:hAnsi="Arial" w:cs="Arial"/>
                <w:sz w:val="24"/>
                <w:szCs w:val="24"/>
                <w:lang w:bidi="ar-SA"/>
              </w:rPr>
            </w:pPr>
            <w:r w:rsidRPr="001E088A">
              <w:rPr>
                <w:rFonts w:ascii="Arial" w:eastAsia="Times New Roman" w:hAnsi="Arial" w:cs="Arial"/>
                <w:sz w:val="24"/>
                <w:szCs w:val="24"/>
                <w:lang w:bidi="ar-SA"/>
              </w:rPr>
              <w:t>Earthing</w:t>
            </w:r>
          </w:p>
        </w:tc>
        <w:tc>
          <w:tcPr>
            <w:tcW w:w="3666" w:type="dxa"/>
            <w:gridSpan w:val="2"/>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IS 3043: 1986</w:t>
            </w:r>
          </w:p>
        </w:tc>
      </w:tr>
      <w:tr w:rsidR="00342F4D" w:rsidRPr="001E088A" w:rsidTr="00180E7B">
        <w:trPr>
          <w:trHeight w:val="823"/>
        </w:trPr>
        <w:tc>
          <w:tcPr>
            <w:tcW w:w="50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180E7B">
            <w:pPr>
              <w:widowControl w:val="0"/>
              <w:autoSpaceDE w:val="0"/>
              <w:autoSpaceDN w:val="0"/>
              <w:adjustRightInd w:val="0"/>
              <w:spacing w:after="0" w:line="240" w:lineRule="auto"/>
              <w:ind w:left="92"/>
              <w:jc w:val="center"/>
              <w:rPr>
                <w:rFonts w:ascii="Arial" w:eastAsia="Times New Roman" w:hAnsi="Arial" w:cs="Arial"/>
                <w:sz w:val="24"/>
                <w:szCs w:val="24"/>
                <w:lang w:bidi="ar-SA"/>
              </w:rPr>
            </w:pPr>
            <w:r w:rsidRPr="001E088A">
              <w:rPr>
                <w:rFonts w:ascii="Arial" w:eastAsia="Times New Roman" w:hAnsi="Arial" w:cs="Arial"/>
                <w:sz w:val="24"/>
                <w:szCs w:val="24"/>
                <w:lang w:bidi="ar-SA"/>
              </w:rPr>
              <w:t>6</w:t>
            </w:r>
          </w:p>
        </w:tc>
        <w:tc>
          <w:tcPr>
            <w:tcW w:w="4680"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141"/>
              <w:rPr>
                <w:rFonts w:ascii="Arial" w:eastAsia="Times New Roman" w:hAnsi="Arial" w:cs="Arial"/>
                <w:sz w:val="24"/>
                <w:szCs w:val="24"/>
                <w:lang w:bidi="ar-SA"/>
              </w:rPr>
            </w:pPr>
            <w:r w:rsidRPr="001E088A">
              <w:rPr>
                <w:rFonts w:ascii="Arial" w:eastAsia="Times New Roman" w:hAnsi="Arial" w:cs="Arial"/>
                <w:sz w:val="24"/>
                <w:szCs w:val="24"/>
                <w:lang w:bidi="ar-SA"/>
              </w:rPr>
              <w:t>Switches/</w:t>
            </w:r>
          </w:p>
          <w:p w:rsidR="00342F4D" w:rsidRPr="001E088A" w:rsidRDefault="00342F4D">
            <w:pPr>
              <w:widowControl w:val="0"/>
              <w:autoSpaceDE w:val="0"/>
              <w:autoSpaceDN w:val="0"/>
              <w:adjustRightInd w:val="0"/>
              <w:spacing w:after="0" w:line="240" w:lineRule="auto"/>
              <w:ind w:left="141"/>
              <w:rPr>
                <w:rFonts w:ascii="Arial" w:eastAsia="Times New Roman" w:hAnsi="Arial" w:cs="Arial"/>
                <w:sz w:val="24"/>
                <w:szCs w:val="24"/>
                <w:lang w:bidi="ar-SA"/>
              </w:rPr>
            </w:pPr>
            <w:r w:rsidRPr="001E088A">
              <w:rPr>
                <w:rFonts w:ascii="Arial" w:eastAsia="Times New Roman" w:hAnsi="Arial" w:cs="Arial"/>
                <w:sz w:val="24"/>
                <w:szCs w:val="24"/>
                <w:lang w:bidi="ar-SA"/>
              </w:rPr>
              <w:t>Circuit Breakers/</w:t>
            </w:r>
          </w:p>
          <w:p w:rsidR="00342F4D" w:rsidRPr="001E088A" w:rsidRDefault="00342F4D">
            <w:pPr>
              <w:widowControl w:val="0"/>
              <w:autoSpaceDE w:val="0"/>
              <w:autoSpaceDN w:val="0"/>
              <w:adjustRightInd w:val="0"/>
              <w:spacing w:after="0" w:line="240" w:lineRule="auto"/>
              <w:ind w:left="137"/>
              <w:rPr>
                <w:rFonts w:ascii="Arial" w:eastAsia="Times New Roman" w:hAnsi="Arial" w:cs="Arial"/>
                <w:sz w:val="24"/>
                <w:szCs w:val="24"/>
                <w:lang w:bidi="ar-SA"/>
              </w:rPr>
            </w:pPr>
            <w:r w:rsidRPr="001E088A">
              <w:rPr>
                <w:rFonts w:ascii="Arial" w:eastAsia="Times New Roman" w:hAnsi="Arial" w:cs="Arial"/>
                <w:sz w:val="24"/>
                <w:szCs w:val="24"/>
                <w:lang w:bidi="ar-SA"/>
              </w:rPr>
              <w:t>Connectors</w:t>
            </w:r>
          </w:p>
        </w:tc>
        <w:tc>
          <w:tcPr>
            <w:tcW w:w="3666" w:type="dxa"/>
            <w:gridSpan w:val="2"/>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 xml:space="preserve">IEC 60947 Part I,II, III / </w:t>
            </w:r>
          </w:p>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IS 60947 Part I,II, III /</w:t>
            </w:r>
          </w:p>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EN 50521</w:t>
            </w:r>
          </w:p>
        </w:tc>
      </w:tr>
      <w:tr w:rsidR="00342F4D" w:rsidRPr="001E088A" w:rsidTr="00180E7B">
        <w:trPr>
          <w:trHeight w:val="823"/>
        </w:trPr>
        <w:tc>
          <w:tcPr>
            <w:tcW w:w="50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180E7B">
            <w:pPr>
              <w:widowControl w:val="0"/>
              <w:autoSpaceDE w:val="0"/>
              <w:autoSpaceDN w:val="0"/>
              <w:adjustRightInd w:val="0"/>
              <w:spacing w:after="0" w:line="240" w:lineRule="auto"/>
              <w:ind w:left="92"/>
              <w:jc w:val="center"/>
              <w:rPr>
                <w:rFonts w:ascii="Arial" w:eastAsia="Times New Roman" w:hAnsi="Arial" w:cs="Arial"/>
                <w:sz w:val="24"/>
                <w:szCs w:val="24"/>
                <w:lang w:bidi="ar-SA"/>
              </w:rPr>
            </w:pPr>
            <w:r w:rsidRPr="001E088A">
              <w:rPr>
                <w:rFonts w:ascii="Arial" w:eastAsia="Times New Roman" w:hAnsi="Arial" w:cs="Arial"/>
                <w:sz w:val="24"/>
                <w:szCs w:val="24"/>
                <w:lang w:bidi="ar-SA"/>
              </w:rPr>
              <w:t>7</w:t>
            </w:r>
          </w:p>
        </w:tc>
        <w:tc>
          <w:tcPr>
            <w:tcW w:w="4680"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141"/>
              <w:rPr>
                <w:rFonts w:ascii="Arial" w:eastAsia="Times New Roman" w:hAnsi="Arial" w:cs="Arial"/>
                <w:sz w:val="24"/>
                <w:szCs w:val="24"/>
                <w:lang w:bidi="ar-SA"/>
              </w:rPr>
            </w:pPr>
            <w:r w:rsidRPr="001E088A">
              <w:rPr>
                <w:rFonts w:ascii="Arial" w:eastAsia="Times New Roman" w:hAnsi="Arial" w:cs="Arial"/>
                <w:sz w:val="24"/>
                <w:szCs w:val="24"/>
                <w:lang w:bidi="ar-SA"/>
              </w:rPr>
              <w:t>Junction Boxes/ Enclosures for Charge Controllers/</w:t>
            </w:r>
          </w:p>
          <w:p w:rsidR="00342F4D" w:rsidRPr="001E088A" w:rsidRDefault="00342F4D">
            <w:pPr>
              <w:widowControl w:val="0"/>
              <w:autoSpaceDE w:val="0"/>
              <w:autoSpaceDN w:val="0"/>
              <w:adjustRightInd w:val="0"/>
              <w:spacing w:after="0" w:line="240" w:lineRule="auto"/>
              <w:ind w:left="141"/>
              <w:rPr>
                <w:rFonts w:ascii="Arial" w:eastAsia="Times New Roman" w:hAnsi="Arial" w:cs="Arial"/>
                <w:sz w:val="24"/>
                <w:szCs w:val="24"/>
                <w:lang w:bidi="ar-SA"/>
              </w:rPr>
            </w:pPr>
            <w:r w:rsidRPr="001E088A">
              <w:rPr>
                <w:rFonts w:ascii="Arial" w:eastAsia="Times New Roman" w:hAnsi="Arial" w:cs="Arial"/>
                <w:sz w:val="24"/>
                <w:szCs w:val="24"/>
                <w:lang w:bidi="ar-SA"/>
              </w:rPr>
              <w:t>Luminaries</w:t>
            </w:r>
          </w:p>
        </w:tc>
        <w:tc>
          <w:tcPr>
            <w:tcW w:w="3666" w:type="dxa"/>
            <w:gridSpan w:val="2"/>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 xml:space="preserve">IP 65 (for outdoor)/ </w:t>
            </w:r>
          </w:p>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 xml:space="preserve">IP 21 (for indoor) </w:t>
            </w:r>
          </w:p>
          <w:p w:rsidR="00342F4D" w:rsidRPr="001E088A" w:rsidRDefault="00342F4D">
            <w:pPr>
              <w:widowControl w:val="0"/>
              <w:autoSpaceDE w:val="0"/>
              <w:autoSpaceDN w:val="0"/>
              <w:adjustRightInd w:val="0"/>
              <w:spacing w:after="0" w:line="240" w:lineRule="auto"/>
              <w:ind w:left="92"/>
              <w:rPr>
                <w:rFonts w:ascii="Arial" w:eastAsia="Times New Roman" w:hAnsi="Arial" w:cs="Arial"/>
                <w:sz w:val="24"/>
                <w:szCs w:val="24"/>
                <w:lang w:bidi="ar-SA"/>
              </w:rPr>
            </w:pPr>
            <w:r w:rsidRPr="001E088A">
              <w:rPr>
                <w:rFonts w:ascii="Arial" w:eastAsia="Times New Roman" w:hAnsi="Arial" w:cs="Arial"/>
                <w:sz w:val="24"/>
                <w:szCs w:val="24"/>
                <w:lang w:bidi="ar-SA"/>
              </w:rPr>
              <w:t>As per IEC  529</w:t>
            </w:r>
          </w:p>
        </w:tc>
      </w:tr>
    </w:tbl>
    <w:p w:rsidR="00342F4D" w:rsidRPr="001E088A" w:rsidRDefault="00342F4D" w:rsidP="00342F4D">
      <w:pPr>
        <w:tabs>
          <w:tab w:val="left" w:pos="2327"/>
        </w:tabs>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ab/>
      </w:r>
    </w:p>
    <w:p w:rsidR="00342F4D" w:rsidRPr="001E088A" w:rsidRDefault="00342F4D" w:rsidP="002633A1">
      <w:pPr>
        <w:pStyle w:val="ListParagraph"/>
        <w:numPr>
          <w:ilvl w:val="1"/>
          <w:numId w:val="5"/>
        </w:numPr>
        <w:autoSpaceDE w:val="0"/>
        <w:autoSpaceDN w:val="0"/>
        <w:adjustRightInd w:val="0"/>
        <w:spacing w:before="0"/>
        <w:contextualSpacing w:val="0"/>
        <w:rPr>
          <w:rFonts w:ascii="Arial" w:hAnsi="Arial" w:cs="Arial"/>
          <w:b/>
        </w:rPr>
      </w:pPr>
      <w:r w:rsidRPr="001E088A">
        <w:rPr>
          <w:rFonts w:ascii="Arial" w:hAnsi="Arial" w:cs="Arial"/>
          <w:b/>
        </w:rPr>
        <w:t>SOLAR PV MODULES</w:t>
      </w:r>
    </w:p>
    <w:p w:rsidR="00342F4D" w:rsidRPr="001E088A" w:rsidRDefault="00342F4D" w:rsidP="00342F4D">
      <w:pPr>
        <w:pStyle w:val="ListParagraph"/>
        <w:autoSpaceDE w:val="0"/>
        <w:autoSpaceDN w:val="0"/>
        <w:adjustRightInd w:val="0"/>
        <w:ind w:left="270"/>
        <w:rPr>
          <w:rFonts w:ascii="Arial" w:hAnsi="Arial" w:cs="Arial"/>
          <w:sz w:val="24"/>
          <w:szCs w:val="24"/>
          <w:lang w:val="en-US"/>
        </w:rPr>
      </w:pPr>
    </w:p>
    <w:tbl>
      <w:tblPr>
        <w:tblStyle w:val="TableGrid"/>
        <w:tblW w:w="9016" w:type="dxa"/>
        <w:tblInd w:w="392" w:type="dxa"/>
        <w:tblLook w:val="04A0" w:firstRow="1" w:lastRow="0" w:firstColumn="1" w:lastColumn="0" w:noHBand="0" w:noVBand="1"/>
      </w:tblPr>
      <w:tblGrid>
        <w:gridCol w:w="2956"/>
        <w:gridCol w:w="6060"/>
      </w:tblGrid>
      <w:tr w:rsidR="00342F4D" w:rsidRPr="001E088A" w:rsidTr="00342F4D">
        <w:trPr>
          <w:trHeight w:val="424"/>
        </w:trPr>
        <w:tc>
          <w:tcPr>
            <w:tcW w:w="2956"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r w:rsidRPr="001E088A">
              <w:rPr>
                <w:rFonts w:ascii="Arial" w:eastAsia="Times New Roman" w:hAnsi="Arial" w:cs="Arial"/>
                <w:sz w:val="24"/>
                <w:szCs w:val="24"/>
                <w:lang w:bidi="ar-SA"/>
              </w:rPr>
              <w:t>Type</w:t>
            </w:r>
          </w:p>
        </w:tc>
        <w:tc>
          <w:tcPr>
            <w:tcW w:w="6060" w:type="dxa"/>
            <w:tcBorders>
              <w:top w:val="single" w:sz="4" w:space="0" w:color="auto"/>
              <w:left w:val="single" w:sz="4" w:space="0" w:color="auto"/>
              <w:bottom w:val="single" w:sz="4" w:space="0" w:color="auto"/>
              <w:right w:val="single" w:sz="4" w:space="0" w:color="auto"/>
            </w:tcBorders>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Crystalline silicon –Mono</w:t>
            </w:r>
          </w:p>
        </w:tc>
      </w:tr>
      <w:tr w:rsidR="00342F4D" w:rsidRPr="001E088A" w:rsidTr="00342F4D">
        <w:trPr>
          <w:trHeight w:val="314"/>
        </w:trPr>
        <w:tc>
          <w:tcPr>
            <w:tcW w:w="2956"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r w:rsidRPr="001E088A">
              <w:rPr>
                <w:rFonts w:ascii="Arial" w:eastAsia="Times New Roman" w:hAnsi="Arial" w:cs="Arial"/>
                <w:sz w:val="24"/>
                <w:szCs w:val="24"/>
                <w:lang w:bidi="ar-SA"/>
              </w:rPr>
              <w:t>Module Efficiency</w:t>
            </w:r>
          </w:p>
        </w:tc>
        <w:tc>
          <w:tcPr>
            <w:tcW w:w="6060"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r w:rsidRPr="001E088A">
              <w:rPr>
                <w:rFonts w:ascii="Arial" w:eastAsia="Times New Roman" w:hAnsi="Arial" w:cs="Arial"/>
                <w:sz w:val="24"/>
                <w:szCs w:val="24"/>
                <w:lang w:bidi="ar-SA"/>
              </w:rPr>
              <w:t xml:space="preserve">&gt;= </w:t>
            </w:r>
            <w:r w:rsidR="00CB4C65" w:rsidRPr="001E088A">
              <w:rPr>
                <w:rFonts w:ascii="Arial" w:eastAsia="Times New Roman" w:hAnsi="Arial" w:cs="Arial"/>
                <w:sz w:val="24"/>
                <w:szCs w:val="24"/>
                <w:lang w:bidi="ar-SA"/>
              </w:rPr>
              <w:t>20</w:t>
            </w:r>
            <w:r w:rsidRPr="001E088A">
              <w:rPr>
                <w:rFonts w:ascii="Arial" w:eastAsia="Times New Roman" w:hAnsi="Arial" w:cs="Arial"/>
                <w:sz w:val="24"/>
                <w:szCs w:val="24"/>
                <w:lang w:bidi="ar-SA"/>
              </w:rPr>
              <w:t xml:space="preserve">% </w:t>
            </w:r>
          </w:p>
        </w:tc>
      </w:tr>
      <w:tr w:rsidR="00342F4D" w:rsidRPr="001E088A" w:rsidTr="00342F4D">
        <w:trPr>
          <w:trHeight w:val="324"/>
        </w:trPr>
        <w:tc>
          <w:tcPr>
            <w:tcW w:w="2956" w:type="dxa"/>
            <w:tcBorders>
              <w:top w:val="single" w:sz="4" w:space="0" w:color="auto"/>
              <w:left w:val="single" w:sz="4" w:space="0" w:color="auto"/>
              <w:bottom w:val="single" w:sz="4" w:space="0" w:color="auto"/>
              <w:right w:val="single" w:sz="4" w:space="0" w:color="auto"/>
            </w:tcBorders>
            <w:hideMark/>
          </w:tcPr>
          <w:p w:rsidR="00342F4D" w:rsidRPr="001E088A" w:rsidRDefault="00CB4C65">
            <w:pPr>
              <w:widowControl w:val="0"/>
              <w:tabs>
                <w:tab w:val="left" w:pos="1547"/>
              </w:tabs>
              <w:autoSpaceDE w:val="0"/>
              <w:autoSpaceDN w:val="0"/>
              <w:adjustRightInd w:val="0"/>
              <w:spacing w:after="0" w:line="240" w:lineRule="auto"/>
              <w:ind w:right="72"/>
              <w:jc w:val="both"/>
              <w:rPr>
                <w:rFonts w:ascii="Arial" w:eastAsia="Times New Roman" w:hAnsi="Arial" w:cs="Arial"/>
                <w:sz w:val="24"/>
                <w:szCs w:val="24"/>
                <w:lang w:bidi="ar-SA"/>
              </w:rPr>
            </w:pPr>
            <w:r w:rsidRPr="001E088A">
              <w:rPr>
                <w:rFonts w:ascii="Arial" w:eastAsia="Times New Roman" w:hAnsi="Arial" w:cs="Arial"/>
                <w:sz w:val="24"/>
                <w:szCs w:val="24"/>
                <w:lang w:bidi="ar-SA"/>
              </w:rPr>
              <w:t>Standard</w:t>
            </w:r>
            <w:r w:rsidR="00342F4D" w:rsidRPr="001E088A">
              <w:rPr>
                <w:rFonts w:ascii="Arial" w:eastAsia="Times New Roman" w:hAnsi="Arial" w:cs="Arial"/>
                <w:sz w:val="24"/>
                <w:szCs w:val="24"/>
                <w:lang w:bidi="ar-SA"/>
              </w:rPr>
              <w:tab/>
            </w:r>
          </w:p>
        </w:tc>
        <w:tc>
          <w:tcPr>
            <w:tcW w:w="6060" w:type="dxa"/>
            <w:tcBorders>
              <w:top w:val="single" w:sz="4" w:space="0" w:color="auto"/>
              <w:left w:val="single" w:sz="4" w:space="0" w:color="auto"/>
              <w:bottom w:val="single" w:sz="4" w:space="0" w:color="auto"/>
              <w:right w:val="single" w:sz="4" w:space="0" w:color="auto"/>
            </w:tcBorders>
            <w:hideMark/>
          </w:tcPr>
          <w:p w:rsidR="00342F4D" w:rsidRPr="001E088A" w:rsidRDefault="00CB4C65" w:rsidP="00CB4C65">
            <w:pPr>
              <w:spacing w:after="160" w:line="256" w:lineRule="auto"/>
              <w:rPr>
                <w:rFonts w:ascii="Arial" w:eastAsia="Times New Roman" w:hAnsi="Arial" w:cs="Arial"/>
                <w:sz w:val="24"/>
                <w:szCs w:val="24"/>
                <w:lang w:bidi="ar-SA"/>
              </w:rPr>
            </w:pPr>
            <w:r w:rsidRPr="001E088A">
              <w:rPr>
                <w:rFonts w:ascii="Arial" w:eastAsia="Times New Roman" w:hAnsi="Arial" w:cs="Arial"/>
                <w:sz w:val="24"/>
                <w:szCs w:val="24"/>
                <w:lang w:bidi="ar-SA"/>
              </w:rPr>
              <w:t>UL 1703 certified, Electroluminescence tested to ensure microcrack free panels, PID resistant</w:t>
            </w:r>
          </w:p>
        </w:tc>
      </w:tr>
      <w:tr w:rsidR="00342F4D" w:rsidRPr="001E088A" w:rsidTr="00342F4D">
        <w:trPr>
          <w:trHeight w:val="324"/>
        </w:trPr>
        <w:tc>
          <w:tcPr>
            <w:tcW w:w="2956"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r w:rsidRPr="001E088A">
              <w:rPr>
                <w:rFonts w:ascii="Arial" w:eastAsia="Times New Roman" w:hAnsi="Arial" w:cs="Arial"/>
                <w:sz w:val="24"/>
                <w:szCs w:val="24"/>
                <w:lang w:bidi="ar-SA"/>
              </w:rPr>
              <w:t>Power warranty</w:t>
            </w:r>
          </w:p>
        </w:tc>
        <w:tc>
          <w:tcPr>
            <w:tcW w:w="6060" w:type="dxa"/>
            <w:tcBorders>
              <w:top w:val="single" w:sz="4" w:space="0" w:color="auto"/>
              <w:left w:val="single" w:sz="4" w:space="0" w:color="auto"/>
              <w:bottom w:val="single" w:sz="4" w:space="0" w:color="auto"/>
              <w:right w:val="single" w:sz="4" w:space="0" w:color="auto"/>
            </w:tcBorders>
            <w:hideMark/>
          </w:tcPr>
          <w:p w:rsidR="00342F4D" w:rsidRPr="001E088A" w:rsidRDefault="00342F4D" w:rsidP="007A4BC8">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 xml:space="preserve">25 years warranty </w:t>
            </w:r>
            <w:r w:rsidR="007A4BC8">
              <w:rPr>
                <w:rFonts w:ascii="Arial" w:eastAsia="Times New Roman" w:hAnsi="Arial" w:cs="Arial"/>
                <w:sz w:val="24"/>
                <w:szCs w:val="24"/>
                <w:lang w:bidi="ar-SA"/>
              </w:rPr>
              <w:t>on solar panel</w:t>
            </w:r>
            <w:r w:rsidRPr="001E088A">
              <w:rPr>
                <w:rFonts w:ascii="Arial" w:eastAsia="Times New Roman" w:hAnsi="Arial" w:cs="Arial"/>
                <w:sz w:val="24"/>
                <w:szCs w:val="24"/>
                <w:lang w:bidi="ar-SA"/>
              </w:rPr>
              <w:t xml:space="preserve"> &amp; 5 years </w:t>
            </w:r>
            <w:r w:rsidR="007A4BC8">
              <w:rPr>
                <w:rFonts w:ascii="Arial" w:eastAsia="Times New Roman" w:hAnsi="Arial" w:cs="Arial"/>
                <w:sz w:val="24"/>
                <w:szCs w:val="24"/>
                <w:lang w:bidi="ar-SA"/>
              </w:rPr>
              <w:t>other material warranty</w:t>
            </w:r>
          </w:p>
        </w:tc>
      </w:tr>
      <w:tr w:rsidR="00342F4D" w:rsidRPr="001E088A" w:rsidTr="00342F4D">
        <w:trPr>
          <w:trHeight w:val="377"/>
        </w:trPr>
        <w:tc>
          <w:tcPr>
            <w:tcW w:w="2956" w:type="dxa"/>
            <w:tcBorders>
              <w:top w:val="single" w:sz="4" w:space="0" w:color="auto"/>
              <w:left w:val="single" w:sz="4" w:space="0" w:color="auto"/>
              <w:bottom w:val="single" w:sz="4" w:space="0" w:color="auto"/>
              <w:right w:val="single" w:sz="4" w:space="0" w:color="auto"/>
            </w:tcBorders>
          </w:tcPr>
          <w:p w:rsidR="00342F4D" w:rsidRPr="001E088A" w:rsidRDefault="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r w:rsidRPr="001E088A">
              <w:rPr>
                <w:rFonts w:ascii="Arial" w:eastAsia="Times New Roman" w:hAnsi="Arial" w:cs="Arial"/>
                <w:sz w:val="24"/>
                <w:szCs w:val="24"/>
                <w:lang w:bidi="ar-SA"/>
              </w:rPr>
              <w:t>Performance Warranty</w:t>
            </w:r>
          </w:p>
          <w:p w:rsidR="00342F4D" w:rsidRPr="001E088A" w:rsidRDefault="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p>
        </w:tc>
        <w:tc>
          <w:tcPr>
            <w:tcW w:w="6060" w:type="dxa"/>
            <w:tcBorders>
              <w:top w:val="single" w:sz="4" w:space="0" w:color="auto"/>
              <w:left w:val="single" w:sz="4" w:space="0" w:color="auto"/>
              <w:bottom w:val="single" w:sz="4" w:space="0" w:color="auto"/>
              <w:right w:val="single" w:sz="4" w:space="0" w:color="auto"/>
            </w:tcBorders>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Should not be less than 90% of designed nominal power at the end of 10 years and 80% of designed nominal power at the end of 25 years.</w:t>
            </w:r>
          </w:p>
        </w:tc>
      </w:tr>
      <w:tr w:rsidR="00342F4D" w:rsidRPr="001E088A" w:rsidTr="00342F4D">
        <w:trPr>
          <w:trHeight w:val="324"/>
        </w:trPr>
        <w:tc>
          <w:tcPr>
            <w:tcW w:w="2956"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r w:rsidRPr="001E088A">
              <w:rPr>
                <w:rFonts w:ascii="Arial" w:eastAsia="Times New Roman" w:hAnsi="Arial" w:cs="Arial"/>
                <w:sz w:val="24"/>
                <w:szCs w:val="24"/>
                <w:lang w:bidi="ar-SA"/>
              </w:rPr>
              <w:t xml:space="preserve">Module frame </w:t>
            </w:r>
          </w:p>
        </w:tc>
        <w:tc>
          <w:tcPr>
            <w:tcW w:w="6060" w:type="dxa"/>
            <w:tcBorders>
              <w:top w:val="single" w:sz="4" w:space="0" w:color="auto"/>
              <w:left w:val="single" w:sz="4" w:space="0" w:color="auto"/>
              <w:bottom w:val="single" w:sz="4" w:space="0" w:color="auto"/>
              <w:right w:val="single" w:sz="4" w:space="0" w:color="auto"/>
            </w:tcBorders>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 xml:space="preserve"> Anodized aluminum, </w:t>
            </w:r>
            <w:r w:rsidR="00CB4C65" w:rsidRPr="001E088A">
              <w:rPr>
                <w:rFonts w:ascii="Arial" w:eastAsia="Times New Roman" w:hAnsi="Arial" w:cs="Arial"/>
                <w:sz w:val="24"/>
                <w:szCs w:val="24"/>
                <w:lang w:bidi="ar-SA"/>
              </w:rPr>
              <w:t>non-corrosive</w:t>
            </w:r>
            <w:r w:rsidRPr="001E088A">
              <w:rPr>
                <w:rFonts w:ascii="Arial" w:eastAsia="Times New Roman" w:hAnsi="Arial" w:cs="Arial"/>
                <w:sz w:val="24"/>
                <w:szCs w:val="24"/>
                <w:lang w:bidi="ar-SA"/>
              </w:rPr>
              <w:t xml:space="preserve"> and electrolytically compatible mounting structure.</w:t>
            </w:r>
          </w:p>
        </w:tc>
      </w:tr>
      <w:tr w:rsidR="00342F4D" w:rsidRPr="001E088A" w:rsidTr="00342F4D">
        <w:trPr>
          <w:trHeight w:val="728"/>
        </w:trPr>
        <w:tc>
          <w:tcPr>
            <w:tcW w:w="2956" w:type="dxa"/>
            <w:tcBorders>
              <w:top w:val="single" w:sz="4" w:space="0" w:color="auto"/>
              <w:left w:val="single" w:sz="4" w:space="0" w:color="auto"/>
              <w:bottom w:val="single" w:sz="4" w:space="0" w:color="auto"/>
              <w:right w:val="single" w:sz="4" w:space="0" w:color="auto"/>
            </w:tcBorders>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Module minimum</w:t>
            </w:r>
          </w:p>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rated power</w:t>
            </w:r>
          </w:p>
        </w:tc>
        <w:tc>
          <w:tcPr>
            <w:tcW w:w="6060" w:type="dxa"/>
            <w:tcBorders>
              <w:top w:val="single" w:sz="4" w:space="0" w:color="auto"/>
              <w:left w:val="single" w:sz="4" w:space="0" w:color="auto"/>
              <w:bottom w:val="single" w:sz="4" w:space="0" w:color="auto"/>
              <w:right w:val="single" w:sz="4" w:space="0" w:color="auto"/>
            </w:tcBorders>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The nominal power of a single PV module shall be &gt;=3</w:t>
            </w:r>
            <w:r w:rsidR="00CB4C65" w:rsidRPr="001E088A">
              <w:rPr>
                <w:rFonts w:ascii="Arial" w:eastAsia="Times New Roman" w:hAnsi="Arial" w:cs="Arial"/>
                <w:sz w:val="24"/>
                <w:szCs w:val="24"/>
                <w:lang w:bidi="ar-SA"/>
              </w:rPr>
              <w:t>85</w:t>
            </w:r>
            <w:r w:rsidRPr="001E088A">
              <w:rPr>
                <w:rFonts w:ascii="Arial" w:eastAsia="Times New Roman" w:hAnsi="Arial" w:cs="Arial"/>
                <w:sz w:val="24"/>
                <w:szCs w:val="24"/>
                <w:lang w:bidi="ar-SA"/>
              </w:rPr>
              <w:t>Wp.</w:t>
            </w:r>
          </w:p>
        </w:tc>
      </w:tr>
      <w:tr w:rsidR="00CB4C65" w:rsidRPr="001E088A" w:rsidTr="00CB4C65">
        <w:trPr>
          <w:trHeight w:val="274"/>
        </w:trPr>
        <w:tc>
          <w:tcPr>
            <w:tcW w:w="2956" w:type="dxa"/>
            <w:tcBorders>
              <w:top w:val="single" w:sz="4" w:space="0" w:color="auto"/>
              <w:left w:val="single" w:sz="4" w:space="0" w:color="auto"/>
              <w:bottom w:val="single" w:sz="4" w:space="0" w:color="auto"/>
              <w:right w:val="single" w:sz="4" w:space="0" w:color="auto"/>
            </w:tcBorders>
          </w:tcPr>
          <w:p w:rsidR="00CB4C65" w:rsidRPr="001E088A" w:rsidRDefault="00CB4C65" w:rsidP="00CB4C65">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Power output rating</w:t>
            </w:r>
          </w:p>
          <w:p w:rsidR="00CB4C65" w:rsidRPr="001E088A" w:rsidRDefault="00CB4C65" w:rsidP="00CB4C65">
            <w:pPr>
              <w:autoSpaceDE w:val="0"/>
              <w:autoSpaceDN w:val="0"/>
              <w:adjustRightInd w:val="0"/>
              <w:spacing w:after="0" w:line="240" w:lineRule="auto"/>
              <w:rPr>
                <w:rFonts w:ascii="Arial" w:eastAsia="Times New Roman" w:hAnsi="Arial" w:cs="Arial"/>
                <w:sz w:val="24"/>
                <w:szCs w:val="24"/>
                <w:lang w:bidi="ar-SA"/>
              </w:rPr>
            </w:pPr>
          </w:p>
        </w:tc>
        <w:tc>
          <w:tcPr>
            <w:tcW w:w="6060" w:type="dxa"/>
            <w:tcBorders>
              <w:top w:val="single" w:sz="4" w:space="0" w:color="auto"/>
              <w:left w:val="single" w:sz="4" w:space="0" w:color="auto"/>
              <w:bottom w:val="single" w:sz="4" w:space="0" w:color="auto"/>
              <w:right w:val="single" w:sz="4" w:space="0" w:color="auto"/>
            </w:tcBorders>
          </w:tcPr>
          <w:p w:rsidR="00CB4C65" w:rsidRPr="001E088A" w:rsidRDefault="00CB4C65" w:rsidP="00CB4C65">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To be given for standard test conditions (STC).</w:t>
            </w:r>
          </w:p>
          <w:p w:rsidR="00CB4C65" w:rsidRPr="001E088A" w:rsidRDefault="00CB4C65" w:rsidP="00CB4C65">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I-V curve of the sample module should be submitted.</w:t>
            </w:r>
          </w:p>
        </w:tc>
      </w:tr>
    </w:tbl>
    <w:p w:rsidR="00342F4D" w:rsidRDefault="00342F4D" w:rsidP="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p>
    <w:p w:rsidR="006274B9" w:rsidRDefault="006274B9" w:rsidP="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p>
    <w:p w:rsidR="006274B9" w:rsidRPr="001E088A" w:rsidRDefault="006274B9" w:rsidP="00342F4D">
      <w:pPr>
        <w:widowControl w:val="0"/>
        <w:autoSpaceDE w:val="0"/>
        <w:autoSpaceDN w:val="0"/>
        <w:adjustRightInd w:val="0"/>
        <w:spacing w:after="0" w:line="240" w:lineRule="auto"/>
        <w:ind w:right="72"/>
        <w:jc w:val="both"/>
        <w:rPr>
          <w:rFonts w:ascii="Arial" w:eastAsia="Times New Roman" w:hAnsi="Arial" w:cs="Arial"/>
          <w:sz w:val="24"/>
          <w:szCs w:val="24"/>
          <w:lang w:bidi="ar-SA"/>
        </w:rPr>
      </w:pPr>
    </w:p>
    <w:p w:rsidR="00342F4D" w:rsidRPr="001E088A" w:rsidRDefault="001435D4" w:rsidP="001435D4">
      <w:pPr>
        <w:autoSpaceDE w:val="0"/>
        <w:autoSpaceDN w:val="0"/>
        <w:adjustRightInd w:val="0"/>
        <w:rPr>
          <w:rFonts w:ascii="Arial" w:hAnsi="Arial" w:cs="Arial"/>
          <w:b/>
          <w:sz w:val="24"/>
        </w:rPr>
      </w:pPr>
      <w:r w:rsidRPr="001E088A">
        <w:rPr>
          <w:rFonts w:ascii="Arial" w:hAnsi="Arial" w:cs="Arial"/>
          <w:b/>
        </w:rPr>
        <w:lastRenderedPageBreak/>
        <w:t xml:space="preserve">2.3 </w:t>
      </w:r>
      <w:r w:rsidR="00342F4D" w:rsidRPr="001E088A">
        <w:rPr>
          <w:rFonts w:ascii="Arial" w:eastAsia="Times New Roman" w:hAnsi="Arial" w:cs="Arial"/>
          <w:b/>
          <w:sz w:val="20"/>
          <w:lang w:val="en-GB" w:bidi="ar-SA"/>
        </w:rPr>
        <w:t>MOUNTING STRUCTURE</w:t>
      </w:r>
    </w:p>
    <w:p w:rsidR="00342F4D" w:rsidRPr="001E088A" w:rsidRDefault="00342F4D" w:rsidP="00342F4D">
      <w:pPr>
        <w:widowControl w:val="0"/>
        <w:tabs>
          <w:tab w:val="left" w:pos="820"/>
        </w:tabs>
        <w:autoSpaceDE w:val="0"/>
        <w:autoSpaceDN w:val="0"/>
        <w:adjustRightInd w:val="0"/>
        <w:spacing w:after="0" w:line="240" w:lineRule="auto"/>
        <w:jc w:val="both"/>
        <w:rPr>
          <w:rFonts w:ascii="Arial" w:eastAsia="Times New Roman" w:hAnsi="Arial" w:cs="Arial"/>
          <w:bCs/>
          <w:spacing w:val="-5"/>
          <w:sz w:val="12"/>
          <w:szCs w:val="24"/>
        </w:rPr>
      </w:pPr>
    </w:p>
    <w:p w:rsidR="00342F4D" w:rsidRPr="001E088A" w:rsidRDefault="00342F4D" w:rsidP="00342F4D">
      <w:pPr>
        <w:widowControl w:val="0"/>
        <w:tabs>
          <w:tab w:val="left" w:pos="270"/>
        </w:tabs>
        <w:autoSpaceDE w:val="0"/>
        <w:autoSpaceDN w:val="0"/>
        <w:adjustRightInd w:val="0"/>
        <w:spacing w:after="0" w:line="240" w:lineRule="auto"/>
        <w:ind w:left="360"/>
        <w:jc w:val="both"/>
        <w:rPr>
          <w:rFonts w:ascii="Arial" w:eastAsia="Times New Roman" w:hAnsi="Arial" w:cs="Arial"/>
          <w:sz w:val="24"/>
          <w:szCs w:val="24"/>
          <w:lang w:bidi="ar-SA"/>
        </w:rPr>
      </w:pPr>
      <w:r w:rsidRPr="001E088A">
        <w:rPr>
          <w:rFonts w:ascii="Arial" w:eastAsia="Times New Roman" w:hAnsi="Arial" w:cs="Arial"/>
          <w:sz w:val="24"/>
          <w:szCs w:val="24"/>
          <w:lang w:bidi="ar-SA"/>
        </w:rPr>
        <w:t>The solar PV modules shall be mounted on fixed metallic structures of adequate strength and appropriate design, which can withstand the load of the modules and high wind velocities up to 150 km per hour.</w:t>
      </w:r>
    </w:p>
    <w:p w:rsidR="00342F4D" w:rsidRPr="001E088A" w:rsidRDefault="00342F4D" w:rsidP="00342F4D">
      <w:pPr>
        <w:pStyle w:val="ListParagraph"/>
        <w:widowControl w:val="0"/>
        <w:tabs>
          <w:tab w:val="left" w:pos="-810"/>
        </w:tabs>
        <w:autoSpaceDE w:val="0"/>
        <w:autoSpaceDN w:val="0"/>
        <w:adjustRightInd w:val="0"/>
        <w:jc w:val="both"/>
        <w:rPr>
          <w:rFonts w:ascii="Arial" w:hAnsi="Arial" w:cs="Arial"/>
          <w:sz w:val="24"/>
          <w:szCs w:val="24"/>
          <w:lang w:val="en-US"/>
        </w:rPr>
      </w:pPr>
    </w:p>
    <w:p w:rsidR="00342F4D" w:rsidRPr="001E088A" w:rsidRDefault="00342F4D" w:rsidP="002633A1">
      <w:pPr>
        <w:pStyle w:val="ListParagraph"/>
        <w:widowControl w:val="0"/>
        <w:numPr>
          <w:ilvl w:val="0"/>
          <w:numId w:val="6"/>
        </w:numPr>
        <w:tabs>
          <w:tab w:val="left" w:pos="820"/>
        </w:tabs>
        <w:autoSpaceDE w:val="0"/>
        <w:autoSpaceDN w:val="0"/>
        <w:adjustRightInd w:val="0"/>
        <w:spacing w:before="0"/>
        <w:contextualSpacing w:val="0"/>
        <w:jc w:val="both"/>
        <w:rPr>
          <w:rFonts w:ascii="Arial" w:hAnsi="Arial" w:cs="Arial"/>
          <w:sz w:val="24"/>
          <w:szCs w:val="24"/>
          <w:lang w:val="en-US"/>
        </w:rPr>
      </w:pPr>
      <w:r w:rsidRPr="001E088A">
        <w:rPr>
          <w:rFonts w:ascii="Arial" w:hAnsi="Arial" w:cs="Arial"/>
          <w:sz w:val="24"/>
          <w:szCs w:val="24"/>
          <w:lang w:val="en-US"/>
        </w:rPr>
        <w:t>The module mounting structure will be designed in such a way that it will occupy minimum space without forfeiting the output from Solar generating power plant &amp; shall be designed to allow easy replacement of any module.</w:t>
      </w:r>
    </w:p>
    <w:p w:rsidR="001435D4" w:rsidRPr="001E088A" w:rsidRDefault="001435D4" w:rsidP="001435D4">
      <w:pPr>
        <w:pStyle w:val="ListParagraph"/>
        <w:widowControl w:val="0"/>
        <w:tabs>
          <w:tab w:val="left" w:pos="820"/>
        </w:tabs>
        <w:autoSpaceDE w:val="0"/>
        <w:autoSpaceDN w:val="0"/>
        <w:adjustRightInd w:val="0"/>
        <w:spacing w:before="0"/>
        <w:contextualSpacing w:val="0"/>
        <w:jc w:val="both"/>
        <w:rPr>
          <w:rFonts w:ascii="Arial" w:hAnsi="Arial" w:cs="Arial"/>
          <w:sz w:val="24"/>
          <w:szCs w:val="24"/>
          <w:lang w:val="en-US"/>
        </w:rPr>
      </w:pPr>
    </w:p>
    <w:p w:rsidR="001435D4" w:rsidRPr="001E088A" w:rsidRDefault="00342F4D" w:rsidP="002633A1">
      <w:pPr>
        <w:pStyle w:val="ListParagraph"/>
        <w:widowControl w:val="0"/>
        <w:numPr>
          <w:ilvl w:val="0"/>
          <w:numId w:val="6"/>
        </w:numPr>
        <w:tabs>
          <w:tab w:val="left" w:pos="820"/>
        </w:tabs>
        <w:autoSpaceDE w:val="0"/>
        <w:autoSpaceDN w:val="0"/>
        <w:adjustRightInd w:val="0"/>
        <w:spacing w:before="0"/>
        <w:contextualSpacing w:val="0"/>
        <w:jc w:val="both"/>
        <w:rPr>
          <w:rFonts w:ascii="Arial" w:hAnsi="Arial" w:cs="Arial"/>
          <w:sz w:val="24"/>
          <w:szCs w:val="24"/>
          <w:lang w:val="en-US"/>
        </w:rPr>
      </w:pPr>
      <w:r w:rsidRPr="001E088A">
        <w:rPr>
          <w:rFonts w:ascii="Arial" w:hAnsi="Arial" w:cs="Arial"/>
          <w:sz w:val="24"/>
          <w:szCs w:val="24"/>
          <w:lang w:val="en-US"/>
        </w:rPr>
        <w:t>Bidder has to design foundation (RCC and PCC) and structure considering the wind loads and structural load bearing capacity of the building. The System integrator must ensure proper water proofing in case of any modifications to the roof.</w:t>
      </w:r>
    </w:p>
    <w:p w:rsidR="001435D4" w:rsidRPr="001E088A" w:rsidRDefault="001435D4" w:rsidP="001435D4">
      <w:pPr>
        <w:widowControl w:val="0"/>
        <w:tabs>
          <w:tab w:val="left" w:pos="820"/>
        </w:tabs>
        <w:autoSpaceDE w:val="0"/>
        <w:autoSpaceDN w:val="0"/>
        <w:adjustRightInd w:val="0"/>
        <w:jc w:val="both"/>
        <w:rPr>
          <w:rFonts w:ascii="Arial" w:hAnsi="Arial" w:cs="Arial"/>
          <w:sz w:val="24"/>
          <w:szCs w:val="24"/>
        </w:rPr>
      </w:pPr>
    </w:p>
    <w:p w:rsidR="00342F4D" w:rsidRPr="001E088A" w:rsidRDefault="00342F4D" w:rsidP="002633A1">
      <w:pPr>
        <w:pStyle w:val="ListParagraph"/>
        <w:widowControl w:val="0"/>
        <w:numPr>
          <w:ilvl w:val="0"/>
          <w:numId w:val="6"/>
        </w:numPr>
        <w:tabs>
          <w:tab w:val="left" w:pos="-810"/>
        </w:tabs>
        <w:autoSpaceDE w:val="0"/>
        <w:autoSpaceDN w:val="0"/>
        <w:adjustRightInd w:val="0"/>
        <w:spacing w:before="0"/>
        <w:contextualSpacing w:val="0"/>
        <w:jc w:val="both"/>
        <w:rPr>
          <w:rFonts w:ascii="Arial" w:hAnsi="Arial" w:cs="Arial"/>
          <w:sz w:val="24"/>
          <w:szCs w:val="24"/>
          <w:lang w:val="en-US"/>
        </w:rPr>
      </w:pPr>
      <w:r w:rsidRPr="001E088A">
        <w:rPr>
          <w:rFonts w:ascii="Arial" w:hAnsi="Arial" w:cs="Arial"/>
          <w:sz w:val="24"/>
          <w:szCs w:val="24"/>
          <w:lang w:val="en-US"/>
        </w:rPr>
        <w:t>Detailed specifications for the mounting structure are given below:</w:t>
      </w:r>
    </w:p>
    <w:tbl>
      <w:tblPr>
        <w:tblStyle w:val="TableGrid"/>
        <w:tblW w:w="7969" w:type="dxa"/>
        <w:tblInd w:w="959" w:type="dxa"/>
        <w:tblLook w:val="04A0" w:firstRow="1" w:lastRow="0" w:firstColumn="1" w:lastColumn="0" w:noHBand="0" w:noVBand="1"/>
      </w:tblPr>
      <w:tblGrid>
        <w:gridCol w:w="2594"/>
        <w:gridCol w:w="5375"/>
      </w:tblGrid>
      <w:tr w:rsidR="00342F4D" w:rsidRPr="001E088A" w:rsidTr="00342F4D">
        <w:trPr>
          <w:trHeight w:val="611"/>
        </w:trPr>
        <w:tc>
          <w:tcPr>
            <w:tcW w:w="2594" w:type="dxa"/>
            <w:tcBorders>
              <w:top w:val="single" w:sz="4" w:space="0" w:color="auto"/>
              <w:left w:val="single" w:sz="4" w:space="0" w:color="auto"/>
              <w:bottom w:val="single" w:sz="4" w:space="0" w:color="auto"/>
              <w:right w:val="single" w:sz="4" w:space="0" w:color="auto"/>
            </w:tcBorders>
            <w:vAlign w:val="center"/>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Wind velocity withstanding capacity</w:t>
            </w:r>
          </w:p>
          <w:p w:rsidR="00342F4D" w:rsidRPr="001E088A" w:rsidRDefault="00342F4D">
            <w:pPr>
              <w:widowControl w:val="0"/>
              <w:autoSpaceDE w:val="0"/>
              <w:autoSpaceDN w:val="0"/>
              <w:adjustRightInd w:val="0"/>
              <w:spacing w:after="0" w:line="240" w:lineRule="auto"/>
              <w:ind w:right="72"/>
              <w:rPr>
                <w:rFonts w:ascii="Arial" w:eastAsia="Times New Roman" w:hAnsi="Arial" w:cs="Arial"/>
                <w:sz w:val="24"/>
                <w:szCs w:val="24"/>
                <w:lang w:bidi="ar-SA"/>
              </w:rPr>
            </w:pP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150 km / hour</w:t>
            </w:r>
          </w:p>
        </w:tc>
      </w:tr>
      <w:tr w:rsidR="00342F4D" w:rsidRPr="001E088A" w:rsidTr="00342F4D">
        <w:trPr>
          <w:trHeight w:val="557"/>
        </w:trPr>
        <w:tc>
          <w:tcPr>
            <w:tcW w:w="259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widowControl w:val="0"/>
              <w:autoSpaceDE w:val="0"/>
              <w:autoSpaceDN w:val="0"/>
              <w:adjustRightInd w:val="0"/>
              <w:spacing w:after="0" w:line="240" w:lineRule="auto"/>
              <w:ind w:right="72"/>
              <w:rPr>
                <w:rFonts w:ascii="Arial" w:eastAsia="Times New Roman" w:hAnsi="Arial" w:cs="Arial"/>
                <w:sz w:val="24"/>
                <w:szCs w:val="24"/>
                <w:lang w:bidi="ar-SA"/>
              </w:rPr>
            </w:pPr>
            <w:r w:rsidRPr="001E088A">
              <w:rPr>
                <w:rFonts w:ascii="Arial" w:eastAsia="Times New Roman" w:hAnsi="Arial" w:cs="Arial"/>
                <w:sz w:val="24"/>
                <w:szCs w:val="24"/>
                <w:lang w:bidi="ar-SA"/>
              </w:rPr>
              <w:t>Structure material</w:t>
            </w: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rsidP="001435D4">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Structural materials shall be corrosion resistant and electrolytically compatible with the materials used in the module frame, its fasteners, nuts and bolts.</w:t>
            </w:r>
          </w:p>
        </w:tc>
      </w:tr>
      <w:tr w:rsidR="00342F4D" w:rsidRPr="001E088A" w:rsidTr="00342F4D">
        <w:trPr>
          <w:trHeight w:val="638"/>
        </w:trPr>
        <w:tc>
          <w:tcPr>
            <w:tcW w:w="259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Bolts, nuts, fasteners, panel mounting clamps</w:t>
            </w: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Stainless steel SS304</w:t>
            </w:r>
          </w:p>
        </w:tc>
      </w:tr>
      <w:tr w:rsidR="00342F4D" w:rsidRPr="001E088A" w:rsidTr="00342F4D">
        <w:trPr>
          <w:trHeight w:val="611"/>
        </w:trPr>
        <w:tc>
          <w:tcPr>
            <w:tcW w:w="259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Mounting arrangement for flat roofs</w:t>
            </w: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With Removable concrete ballast</w:t>
            </w:r>
          </w:p>
          <w:p w:rsidR="00342F4D" w:rsidRPr="001E088A" w:rsidRDefault="00342F4D" w:rsidP="008C7119">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 xml:space="preserve">made of Pre-fabricated </w:t>
            </w:r>
            <w:r w:rsidR="00834E65" w:rsidRPr="001E088A">
              <w:rPr>
                <w:rFonts w:ascii="Arial" w:eastAsia="Times New Roman" w:hAnsi="Arial" w:cs="Arial"/>
                <w:sz w:val="24"/>
                <w:szCs w:val="24"/>
                <w:lang w:bidi="ar-SA"/>
              </w:rPr>
              <w:t xml:space="preserve">PCC -1:1.5:3, </w:t>
            </w:r>
            <w:r w:rsidR="008C7119" w:rsidRPr="001E088A">
              <w:rPr>
                <w:rFonts w:ascii="Arial" w:eastAsia="Times New Roman" w:hAnsi="Arial" w:cs="Arial"/>
                <w:sz w:val="24"/>
                <w:szCs w:val="24"/>
                <w:lang w:bidi="ar-SA"/>
              </w:rPr>
              <w:t>M20</w:t>
            </w:r>
          </w:p>
        </w:tc>
      </w:tr>
      <w:tr w:rsidR="00342F4D" w:rsidRPr="001E088A" w:rsidTr="00342F4D">
        <w:trPr>
          <w:trHeight w:val="314"/>
        </w:trPr>
        <w:tc>
          <w:tcPr>
            <w:tcW w:w="2594" w:type="dxa"/>
            <w:tcBorders>
              <w:top w:val="single" w:sz="4" w:space="0" w:color="auto"/>
              <w:left w:val="single" w:sz="4" w:space="0" w:color="auto"/>
              <w:bottom w:val="single" w:sz="4" w:space="0" w:color="auto"/>
              <w:right w:val="single" w:sz="4" w:space="0" w:color="auto"/>
            </w:tcBorders>
            <w:vAlign w:val="center"/>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 xml:space="preserve">Installation </w:t>
            </w:r>
          </w:p>
          <w:p w:rsidR="00342F4D" w:rsidRPr="001E088A" w:rsidRDefault="00342F4D">
            <w:pPr>
              <w:widowControl w:val="0"/>
              <w:autoSpaceDE w:val="0"/>
              <w:autoSpaceDN w:val="0"/>
              <w:adjustRightInd w:val="0"/>
              <w:spacing w:after="0" w:line="240" w:lineRule="auto"/>
              <w:ind w:right="72"/>
              <w:rPr>
                <w:rFonts w:ascii="Arial" w:eastAsia="Times New Roman" w:hAnsi="Arial" w:cs="Arial"/>
                <w:sz w:val="24"/>
                <w:szCs w:val="24"/>
                <w:lang w:bidi="ar-SA"/>
              </w:rPr>
            </w:pP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The structures shall be designed for simple mechanical on-site installation</w:t>
            </w:r>
          </w:p>
        </w:tc>
      </w:tr>
      <w:tr w:rsidR="00342F4D" w:rsidRPr="001E088A" w:rsidTr="00342F4D">
        <w:trPr>
          <w:trHeight w:val="314"/>
        </w:trPr>
        <w:tc>
          <w:tcPr>
            <w:tcW w:w="259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 xml:space="preserve">Minimum distance between roof edge and mounting structure </w:t>
            </w:r>
          </w:p>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(Horizontal Clearance)</w:t>
            </w: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&gt;= 0.60 m</w:t>
            </w:r>
          </w:p>
        </w:tc>
      </w:tr>
      <w:tr w:rsidR="00342F4D" w:rsidRPr="001E088A" w:rsidTr="00342F4D">
        <w:trPr>
          <w:trHeight w:val="324"/>
        </w:trPr>
        <w:tc>
          <w:tcPr>
            <w:tcW w:w="259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Minimum clearance between lowest part of panel and mounting structure</w:t>
            </w:r>
          </w:p>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(Vertical Clearance)</w:t>
            </w: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Shall not be less than 100mm</w:t>
            </w:r>
          </w:p>
        </w:tc>
      </w:tr>
      <w:tr w:rsidR="00342F4D" w:rsidRPr="001E088A" w:rsidTr="00342F4D">
        <w:trPr>
          <w:trHeight w:val="324"/>
        </w:trPr>
        <w:tc>
          <w:tcPr>
            <w:tcW w:w="259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Access for panel cleaning and maintenance</w:t>
            </w: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All solar panels must be accessible</w:t>
            </w:r>
          </w:p>
          <w:p w:rsidR="00342F4D" w:rsidRPr="001E088A" w:rsidRDefault="00342F4D">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from the top for cleaning and from the</w:t>
            </w:r>
          </w:p>
          <w:p w:rsidR="00342F4D" w:rsidRPr="001E088A" w:rsidRDefault="00342F4D">
            <w:pPr>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bottom for access to the junction box</w:t>
            </w:r>
          </w:p>
        </w:tc>
      </w:tr>
      <w:tr w:rsidR="00342F4D" w:rsidRPr="001E088A" w:rsidTr="00342F4D">
        <w:trPr>
          <w:trHeight w:val="324"/>
        </w:trPr>
        <w:tc>
          <w:tcPr>
            <w:tcW w:w="2594"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Panel tilt angle</w:t>
            </w:r>
          </w:p>
        </w:tc>
        <w:tc>
          <w:tcPr>
            <w:tcW w:w="5375" w:type="dxa"/>
            <w:tcBorders>
              <w:top w:val="single" w:sz="4" w:space="0" w:color="auto"/>
              <w:left w:val="single" w:sz="4" w:space="0" w:color="auto"/>
              <w:bottom w:val="single" w:sz="4" w:space="0" w:color="auto"/>
              <w:right w:val="single" w:sz="4" w:space="0" w:color="auto"/>
            </w:tcBorders>
            <w:vAlign w:val="center"/>
            <w:hideMark/>
          </w:tcPr>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North – south orientation with a fixed</w:t>
            </w:r>
          </w:p>
          <w:p w:rsidR="00342F4D" w:rsidRPr="001E088A" w:rsidRDefault="00342F4D">
            <w:pPr>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 xml:space="preserve">tilt </w:t>
            </w:r>
            <w:r w:rsidR="00180E7B" w:rsidRPr="001E088A">
              <w:rPr>
                <w:rFonts w:ascii="Arial" w:eastAsia="Times New Roman" w:hAnsi="Arial" w:cs="Arial"/>
                <w:sz w:val="24"/>
                <w:szCs w:val="24"/>
                <w:lang w:bidi="ar-SA"/>
              </w:rPr>
              <w:t>angle 10degree(</w:t>
            </w:r>
            <w:r w:rsidRPr="001E088A">
              <w:rPr>
                <w:rFonts w:ascii="Arial" w:eastAsia="Times New Roman" w:hAnsi="Arial" w:cs="Arial"/>
                <w:sz w:val="24"/>
                <w:szCs w:val="24"/>
                <w:lang w:bidi="ar-SA"/>
              </w:rPr>
              <w:t>south facing)</w:t>
            </w:r>
          </w:p>
        </w:tc>
      </w:tr>
    </w:tbl>
    <w:p w:rsidR="00342F4D" w:rsidRPr="001E088A" w:rsidRDefault="00342F4D" w:rsidP="00342F4D">
      <w:pPr>
        <w:autoSpaceDE w:val="0"/>
        <w:autoSpaceDN w:val="0"/>
        <w:adjustRightInd w:val="0"/>
        <w:spacing w:after="0" w:line="240" w:lineRule="auto"/>
        <w:rPr>
          <w:rFonts w:ascii="Arial" w:eastAsia="Times New Roman" w:hAnsi="Arial" w:cs="Arial"/>
          <w:sz w:val="24"/>
          <w:szCs w:val="24"/>
          <w:lang w:bidi="ar-SA"/>
        </w:rPr>
      </w:pPr>
    </w:p>
    <w:p w:rsidR="00342F4D" w:rsidRPr="001E088A" w:rsidRDefault="007726DB" w:rsidP="007726DB">
      <w:pPr>
        <w:autoSpaceDE w:val="0"/>
        <w:autoSpaceDN w:val="0"/>
        <w:adjustRightInd w:val="0"/>
        <w:rPr>
          <w:rFonts w:ascii="Arial" w:eastAsia="Times New Roman" w:hAnsi="Arial" w:cs="Arial"/>
          <w:b/>
          <w:sz w:val="24"/>
          <w:szCs w:val="24"/>
        </w:rPr>
      </w:pPr>
      <w:r w:rsidRPr="001E088A">
        <w:rPr>
          <w:rFonts w:ascii="Arial" w:hAnsi="Arial" w:cs="Arial"/>
          <w:b/>
        </w:rPr>
        <w:t>2.4</w:t>
      </w:r>
      <w:r w:rsidR="00342F4D" w:rsidRPr="001E088A">
        <w:rPr>
          <w:rFonts w:ascii="Arial" w:hAnsi="Arial" w:cs="Arial"/>
          <w:b/>
        </w:rPr>
        <w:t xml:space="preserve">ARRAY JUNCTION BOX </w:t>
      </w:r>
    </w:p>
    <w:p w:rsidR="00342F4D" w:rsidRPr="001E088A" w:rsidRDefault="00342F4D" w:rsidP="00342F4D">
      <w:pPr>
        <w:widowControl w:val="0"/>
        <w:tabs>
          <w:tab w:val="left" w:pos="820"/>
        </w:tabs>
        <w:autoSpaceDE w:val="0"/>
        <w:autoSpaceDN w:val="0"/>
        <w:adjustRightInd w:val="0"/>
        <w:spacing w:after="0" w:line="240" w:lineRule="auto"/>
        <w:jc w:val="both"/>
        <w:rPr>
          <w:rFonts w:ascii="Arial" w:eastAsia="Times New Roman" w:hAnsi="Arial" w:cs="Arial"/>
          <w:b/>
          <w:bCs/>
          <w:color w:val="0000CC"/>
          <w:spacing w:val="-5"/>
          <w:sz w:val="8"/>
          <w:szCs w:val="24"/>
        </w:rPr>
      </w:pPr>
    </w:p>
    <w:p w:rsidR="00342F4D" w:rsidRPr="001E088A" w:rsidRDefault="00342F4D" w:rsidP="00342F4D">
      <w:pPr>
        <w:widowControl w:val="0"/>
        <w:tabs>
          <w:tab w:val="left" w:pos="820"/>
        </w:tabs>
        <w:autoSpaceDE w:val="0"/>
        <w:autoSpaceDN w:val="0"/>
        <w:adjustRightInd w:val="0"/>
        <w:spacing w:line="240" w:lineRule="auto"/>
        <w:ind w:left="720"/>
        <w:jc w:val="both"/>
        <w:rPr>
          <w:rFonts w:ascii="Arial" w:eastAsia="Times New Roman" w:hAnsi="Arial" w:cs="Arial"/>
          <w:sz w:val="24"/>
          <w:szCs w:val="24"/>
          <w:lang w:bidi="ar-SA"/>
        </w:rPr>
      </w:pPr>
      <w:r w:rsidRPr="001E088A">
        <w:rPr>
          <w:rFonts w:ascii="Arial" w:eastAsia="Times New Roman" w:hAnsi="Arial" w:cs="Arial"/>
          <w:sz w:val="24"/>
          <w:szCs w:val="24"/>
          <w:lang w:bidi="ar-SA"/>
        </w:rPr>
        <w:t>The array junction boxes are free of dust, vermin, and waterproof and made of Thermo Plastic. The terminals will be connected to copper bus-bar arrangement of proper sizes made of tin copper flats. The array junction boxes will have suitable cable entry points fitted with cable glands of appropriate sizes for both incoming and outgoing cables.</w:t>
      </w:r>
    </w:p>
    <w:tbl>
      <w:tblPr>
        <w:tblStyle w:val="TableGrid"/>
        <w:tblW w:w="0" w:type="auto"/>
        <w:tblInd w:w="959" w:type="dxa"/>
        <w:tblLook w:val="04A0" w:firstRow="1" w:lastRow="0" w:firstColumn="1" w:lastColumn="0" w:noHBand="0" w:noVBand="1"/>
      </w:tblPr>
      <w:tblGrid>
        <w:gridCol w:w="2889"/>
        <w:gridCol w:w="5630"/>
      </w:tblGrid>
      <w:tr w:rsidR="00342F4D" w:rsidRPr="001E088A" w:rsidTr="00342F4D">
        <w:trPr>
          <w:trHeight w:val="399"/>
        </w:trPr>
        <w:tc>
          <w:tcPr>
            <w:tcW w:w="8519" w:type="dxa"/>
            <w:gridSpan w:val="2"/>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tabs>
                <w:tab w:val="left" w:pos="820"/>
              </w:tabs>
              <w:autoSpaceDE w:val="0"/>
              <w:autoSpaceDN w:val="0"/>
              <w:adjustRightInd w:val="0"/>
              <w:spacing w:after="0" w:line="240" w:lineRule="auto"/>
              <w:rPr>
                <w:rFonts w:ascii="Arial" w:eastAsia="Times New Roman" w:hAnsi="Arial" w:cs="Arial"/>
                <w:sz w:val="24"/>
                <w:szCs w:val="24"/>
                <w:lang w:bidi="ar-SA"/>
              </w:rPr>
            </w:pPr>
            <w:r w:rsidRPr="001E088A">
              <w:rPr>
                <w:rFonts w:ascii="Arial" w:eastAsia="Times New Roman" w:hAnsi="Arial" w:cs="Arial"/>
                <w:sz w:val="24"/>
                <w:szCs w:val="24"/>
                <w:lang w:bidi="ar-SA"/>
              </w:rPr>
              <w:t>Technical Specification – Junction Boxes</w:t>
            </w:r>
          </w:p>
        </w:tc>
      </w:tr>
      <w:tr w:rsidR="00342F4D" w:rsidRPr="001E088A" w:rsidTr="00342F4D">
        <w:trPr>
          <w:trHeight w:val="272"/>
        </w:trPr>
        <w:tc>
          <w:tcPr>
            <w:tcW w:w="2889"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tabs>
                <w:tab w:val="left" w:pos="820"/>
              </w:tabs>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 xml:space="preserve">Material </w:t>
            </w:r>
          </w:p>
        </w:tc>
        <w:tc>
          <w:tcPr>
            <w:tcW w:w="5630"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tabs>
                <w:tab w:val="left" w:pos="820"/>
              </w:tabs>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Dust, Vermin &amp; Water proof Thermoplastic</w:t>
            </w:r>
          </w:p>
        </w:tc>
      </w:tr>
      <w:tr w:rsidR="00342F4D" w:rsidRPr="001E088A" w:rsidTr="00342F4D">
        <w:trPr>
          <w:trHeight w:val="404"/>
        </w:trPr>
        <w:tc>
          <w:tcPr>
            <w:tcW w:w="2889"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tabs>
                <w:tab w:val="left" w:pos="820"/>
              </w:tabs>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Hardware SS 304</w:t>
            </w:r>
          </w:p>
        </w:tc>
        <w:tc>
          <w:tcPr>
            <w:tcW w:w="5630"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tabs>
                <w:tab w:val="left" w:pos="820"/>
              </w:tabs>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Cable Gland Thermoplastic</w:t>
            </w:r>
          </w:p>
        </w:tc>
      </w:tr>
      <w:tr w:rsidR="00342F4D" w:rsidRPr="001E088A" w:rsidTr="00342F4D">
        <w:trPr>
          <w:trHeight w:val="917"/>
        </w:trPr>
        <w:tc>
          <w:tcPr>
            <w:tcW w:w="2889"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tabs>
                <w:tab w:val="left" w:pos="820"/>
              </w:tabs>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Protection</w:t>
            </w:r>
          </w:p>
        </w:tc>
        <w:tc>
          <w:tcPr>
            <w:tcW w:w="5630" w:type="dxa"/>
            <w:tcBorders>
              <w:top w:val="single" w:sz="4" w:space="0" w:color="auto"/>
              <w:left w:val="single" w:sz="4" w:space="0" w:color="auto"/>
              <w:bottom w:val="single" w:sz="4" w:space="0" w:color="auto"/>
              <w:right w:val="single" w:sz="4" w:space="0" w:color="auto"/>
            </w:tcBorders>
            <w:hideMark/>
          </w:tcPr>
          <w:p w:rsidR="00342F4D" w:rsidRPr="001E088A" w:rsidRDefault="00342F4D">
            <w:pPr>
              <w:widowControl w:val="0"/>
              <w:tabs>
                <w:tab w:val="left" w:pos="820"/>
              </w:tabs>
              <w:autoSpaceDE w:val="0"/>
              <w:autoSpaceDN w:val="0"/>
              <w:adjustRightInd w:val="0"/>
              <w:spacing w:after="0" w:line="240" w:lineRule="auto"/>
              <w:jc w:val="both"/>
              <w:rPr>
                <w:rFonts w:ascii="Arial" w:eastAsia="Times New Roman" w:hAnsi="Arial" w:cs="Arial"/>
                <w:sz w:val="24"/>
                <w:szCs w:val="24"/>
                <w:lang w:bidi="ar-SA"/>
              </w:rPr>
            </w:pPr>
            <w:r w:rsidRPr="001E088A">
              <w:rPr>
                <w:rFonts w:ascii="Arial" w:eastAsia="Times New Roman" w:hAnsi="Arial" w:cs="Arial"/>
                <w:sz w:val="24"/>
                <w:szCs w:val="24"/>
                <w:lang w:bidi="ar-SA"/>
              </w:rPr>
              <w:t>IP 65 enclosures with transparent covers with Surge Protection Device (SPD) class-I/II, DC Fuse with holder and string disconnector.</w:t>
            </w:r>
          </w:p>
        </w:tc>
      </w:tr>
    </w:tbl>
    <w:p w:rsidR="00342F4D" w:rsidRPr="001E088A" w:rsidRDefault="00342F4D" w:rsidP="00342F4D">
      <w:pPr>
        <w:pStyle w:val="ListParagraph"/>
        <w:ind w:left="426"/>
        <w:rPr>
          <w:rFonts w:ascii="Arial" w:eastAsiaTheme="minorHAnsi" w:hAnsi="Arial" w:cs="Arial"/>
          <w:b/>
          <w:sz w:val="22"/>
          <w:lang w:val="en-US" w:bidi="hi-IN"/>
        </w:rPr>
      </w:pPr>
    </w:p>
    <w:p w:rsidR="00342F4D" w:rsidRPr="001E088A" w:rsidRDefault="00342F4D" w:rsidP="002633A1">
      <w:pPr>
        <w:pStyle w:val="ListParagraph"/>
        <w:numPr>
          <w:ilvl w:val="1"/>
          <w:numId w:val="15"/>
        </w:numPr>
        <w:rPr>
          <w:rFonts w:ascii="Arial" w:eastAsiaTheme="minorHAnsi" w:hAnsi="Arial" w:cs="Arial"/>
          <w:b/>
        </w:rPr>
      </w:pPr>
      <w:r w:rsidRPr="001E088A">
        <w:rPr>
          <w:rFonts w:ascii="Arial" w:eastAsiaTheme="minorHAnsi" w:hAnsi="Arial" w:cs="Arial"/>
          <w:b/>
        </w:rPr>
        <w:t xml:space="preserve">SURGE PROTECTION DEVICE (SPD): </w:t>
      </w:r>
    </w:p>
    <w:p w:rsidR="006976CF" w:rsidRPr="001E088A" w:rsidRDefault="006976CF" w:rsidP="006976CF">
      <w:pPr>
        <w:pStyle w:val="ListParagraph"/>
        <w:ind w:left="360"/>
        <w:rPr>
          <w:rFonts w:ascii="Arial" w:eastAsiaTheme="minorHAnsi" w:hAnsi="Arial" w:cs="Arial"/>
          <w:b/>
        </w:rPr>
      </w:pPr>
    </w:p>
    <w:p w:rsidR="00342F4D" w:rsidRPr="001E088A" w:rsidRDefault="00342F4D" w:rsidP="00342F4D">
      <w:pPr>
        <w:widowControl w:val="0"/>
        <w:autoSpaceDE w:val="0"/>
        <w:autoSpaceDN w:val="0"/>
        <w:adjustRightInd w:val="0"/>
        <w:spacing w:after="0" w:line="240" w:lineRule="auto"/>
        <w:ind w:left="709"/>
        <w:jc w:val="both"/>
        <w:rPr>
          <w:rFonts w:ascii="Arial" w:eastAsia="Times New Roman" w:hAnsi="Arial" w:cs="Arial"/>
          <w:sz w:val="24"/>
          <w:szCs w:val="24"/>
          <w:lang w:bidi="ar-SA"/>
        </w:rPr>
      </w:pPr>
      <w:r w:rsidRPr="001E088A">
        <w:rPr>
          <w:rFonts w:ascii="Arial" w:eastAsia="Times New Roman" w:hAnsi="Arial" w:cs="Arial"/>
          <w:sz w:val="24"/>
          <w:szCs w:val="24"/>
          <w:lang w:bidi="ar-SA"/>
        </w:rPr>
        <w:t>Internal surge protection shall consist of three MOV/GDT (glass discharge tube) type arrestors connected from +ve and –ve terminals to earth (via Y arrangement) for higher withstand of the continuous PV-DC voltage during earth fault condition. SPD shall have safe disconnection and short circuit interruption arrangements through integrated DC inbuilt bypass fuse (parallel) which should get tripped during failure mode of MOV, extinguishing DC arc safely in order to protect the installation against fire hazards.</w:t>
      </w:r>
    </w:p>
    <w:p w:rsidR="00342F4D" w:rsidRPr="001E088A" w:rsidRDefault="00342F4D" w:rsidP="00342F4D">
      <w:pPr>
        <w:widowControl w:val="0"/>
        <w:autoSpaceDE w:val="0"/>
        <w:autoSpaceDN w:val="0"/>
        <w:adjustRightInd w:val="0"/>
        <w:spacing w:after="0" w:line="240" w:lineRule="auto"/>
        <w:ind w:left="709"/>
        <w:jc w:val="both"/>
        <w:rPr>
          <w:rFonts w:ascii="Arial" w:eastAsia="Times New Roman" w:hAnsi="Arial" w:cs="Arial"/>
          <w:sz w:val="24"/>
          <w:szCs w:val="24"/>
          <w:lang w:bidi="ar-SA"/>
        </w:rPr>
      </w:pPr>
      <w:r w:rsidRPr="001E088A">
        <w:rPr>
          <w:rFonts w:ascii="Arial" w:eastAsia="Times New Roman" w:hAnsi="Arial" w:cs="Arial"/>
          <w:sz w:val="24"/>
          <w:szCs w:val="24"/>
          <w:lang w:bidi="ar-SA"/>
        </w:rPr>
        <w:t>Nominal discharge current(In)shall be minimum of 10kA with max. discharge current (Imax) of 20kA with discharge time of 8/20 micro seconds.</w:t>
      </w:r>
    </w:p>
    <w:p w:rsidR="00342F4D" w:rsidRPr="001E088A" w:rsidRDefault="00342F4D" w:rsidP="00342F4D">
      <w:pPr>
        <w:pStyle w:val="ListParagraph"/>
        <w:ind w:left="709"/>
        <w:rPr>
          <w:rFonts w:ascii="Arial" w:hAnsi="Arial" w:cs="Arial"/>
          <w:sz w:val="24"/>
          <w:szCs w:val="24"/>
          <w:lang w:val="en-US"/>
        </w:rPr>
      </w:pPr>
    </w:p>
    <w:p w:rsidR="00342F4D" w:rsidRPr="001E088A" w:rsidRDefault="00342F4D" w:rsidP="002633A1">
      <w:pPr>
        <w:pStyle w:val="ListParagraph"/>
        <w:widowControl w:val="0"/>
        <w:numPr>
          <w:ilvl w:val="0"/>
          <w:numId w:val="7"/>
        </w:numPr>
        <w:tabs>
          <w:tab w:val="left" w:pos="-810"/>
          <w:tab w:val="left" w:pos="1134"/>
        </w:tabs>
        <w:autoSpaceDE w:val="0"/>
        <w:autoSpaceDN w:val="0"/>
        <w:adjustRightInd w:val="0"/>
        <w:spacing w:before="0"/>
        <w:ind w:left="1134" w:hanging="425"/>
        <w:contextualSpacing w:val="0"/>
        <w:jc w:val="both"/>
        <w:rPr>
          <w:rFonts w:ascii="Arial" w:hAnsi="Arial" w:cs="Arial"/>
          <w:sz w:val="24"/>
          <w:szCs w:val="24"/>
          <w:lang w:val="en-US"/>
        </w:rPr>
      </w:pPr>
      <w:r w:rsidRPr="001E088A">
        <w:rPr>
          <w:rFonts w:ascii="Arial" w:hAnsi="Arial" w:cs="Arial"/>
          <w:sz w:val="24"/>
          <w:szCs w:val="24"/>
          <w:lang w:val="en-US"/>
        </w:rPr>
        <w:t xml:space="preserve">A surge protection device in each sub-array line shall be provided to prevent the high current transients from entering into the DC bus. </w:t>
      </w:r>
    </w:p>
    <w:p w:rsidR="00342F4D" w:rsidRPr="001E088A" w:rsidRDefault="00342F4D" w:rsidP="002633A1">
      <w:pPr>
        <w:pStyle w:val="ListParagraph"/>
        <w:widowControl w:val="0"/>
        <w:numPr>
          <w:ilvl w:val="0"/>
          <w:numId w:val="7"/>
        </w:numPr>
        <w:tabs>
          <w:tab w:val="left" w:pos="-810"/>
          <w:tab w:val="left" w:pos="820"/>
        </w:tabs>
        <w:autoSpaceDE w:val="0"/>
        <w:autoSpaceDN w:val="0"/>
        <w:adjustRightInd w:val="0"/>
        <w:spacing w:before="0"/>
        <w:ind w:left="1134" w:hanging="425"/>
        <w:contextualSpacing w:val="0"/>
        <w:jc w:val="both"/>
        <w:rPr>
          <w:rFonts w:ascii="Arial" w:hAnsi="Arial" w:cs="Arial"/>
          <w:sz w:val="24"/>
          <w:szCs w:val="24"/>
          <w:lang w:val="en-US"/>
        </w:rPr>
      </w:pPr>
      <w:r w:rsidRPr="001E088A">
        <w:rPr>
          <w:rFonts w:ascii="Arial" w:hAnsi="Arial" w:cs="Arial"/>
          <w:sz w:val="24"/>
          <w:szCs w:val="24"/>
          <w:lang w:val="en-US"/>
        </w:rPr>
        <w:t>It must be with DC disconnect switch and DC fuses positive side shall have a voltage rating of 1000V DC, current rating as required.</w:t>
      </w:r>
    </w:p>
    <w:p w:rsidR="008C7119" w:rsidRPr="001E088A" w:rsidRDefault="008C7119" w:rsidP="002633A1">
      <w:pPr>
        <w:pStyle w:val="ListParagraph"/>
        <w:widowControl w:val="0"/>
        <w:numPr>
          <w:ilvl w:val="0"/>
          <w:numId w:val="7"/>
        </w:numPr>
        <w:tabs>
          <w:tab w:val="left" w:pos="-810"/>
          <w:tab w:val="left" w:pos="820"/>
        </w:tabs>
        <w:autoSpaceDE w:val="0"/>
        <w:autoSpaceDN w:val="0"/>
        <w:adjustRightInd w:val="0"/>
        <w:spacing w:before="0"/>
        <w:ind w:left="1134" w:hanging="425"/>
        <w:contextualSpacing w:val="0"/>
        <w:jc w:val="both"/>
        <w:rPr>
          <w:rFonts w:ascii="Arial" w:hAnsi="Arial" w:cs="Arial"/>
          <w:sz w:val="24"/>
          <w:szCs w:val="24"/>
          <w:lang w:val="en-US"/>
        </w:rPr>
      </w:pPr>
    </w:p>
    <w:p w:rsidR="00342F4D" w:rsidRPr="001E088A" w:rsidRDefault="00342F4D" w:rsidP="00342F4D">
      <w:pPr>
        <w:widowControl w:val="0"/>
        <w:tabs>
          <w:tab w:val="left" w:pos="820"/>
        </w:tabs>
        <w:autoSpaceDE w:val="0"/>
        <w:autoSpaceDN w:val="0"/>
        <w:adjustRightInd w:val="0"/>
        <w:spacing w:after="0" w:line="240" w:lineRule="auto"/>
        <w:jc w:val="both"/>
        <w:rPr>
          <w:rFonts w:ascii="Arial" w:eastAsia="Times New Roman" w:hAnsi="Arial" w:cs="Arial"/>
          <w:spacing w:val="1"/>
          <w:sz w:val="20"/>
          <w:szCs w:val="24"/>
        </w:rPr>
      </w:pPr>
    </w:p>
    <w:p w:rsidR="00342F4D" w:rsidRPr="001E088A" w:rsidRDefault="00342F4D" w:rsidP="002633A1">
      <w:pPr>
        <w:pStyle w:val="ListParagraph"/>
        <w:widowControl w:val="0"/>
        <w:numPr>
          <w:ilvl w:val="1"/>
          <w:numId w:val="15"/>
        </w:numPr>
        <w:tabs>
          <w:tab w:val="left" w:pos="820"/>
        </w:tabs>
        <w:autoSpaceDE w:val="0"/>
        <w:autoSpaceDN w:val="0"/>
        <w:adjustRightInd w:val="0"/>
        <w:spacing w:before="0"/>
        <w:contextualSpacing w:val="0"/>
        <w:jc w:val="both"/>
        <w:rPr>
          <w:rFonts w:ascii="Arial" w:hAnsi="Arial" w:cs="Arial"/>
          <w:b/>
          <w:sz w:val="22"/>
          <w:szCs w:val="24"/>
        </w:rPr>
      </w:pPr>
      <w:r w:rsidRPr="001E088A">
        <w:rPr>
          <w:rFonts w:ascii="Arial" w:hAnsi="Arial" w:cs="Arial"/>
          <w:b/>
        </w:rPr>
        <w:t xml:space="preserve">DC DISTRIBUTION BOX </w:t>
      </w: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lang w:bidi="ar-SA"/>
        </w:rPr>
      </w:pPr>
      <w:r w:rsidRPr="001E088A">
        <w:rPr>
          <w:rFonts w:ascii="Arial" w:eastAsia="Times New Roman" w:hAnsi="Arial" w:cs="Arial"/>
          <w:sz w:val="24"/>
          <w:szCs w:val="24"/>
          <w:lang w:bidi="ar-SA"/>
        </w:rPr>
        <w:t>A DC distribution box shall be mounted close to the solar grid inverter. The DC distribution box shall be of thermo plastic IP65 DIN rail mounting type and shall comprise the following components and cable terminations:</w:t>
      </w: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lang w:bidi="ar-SA"/>
        </w:rPr>
      </w:pPr>
    </w:p>
    <w:p w:rsidR="00342F4D" w:rsidRPr="001E088A" w:rsidRDefault="00342F4D" w:rsidP="002633A1">
      <w:pPr>
        <w:pStyle w:val="ListParagraph"/>
        <w:numPr>
          <w:ilvl w:val="0"/>
          <w:numId w:val="8"/>
        </w:numPr>
        <w:autoSpaceDE w:val="0"/>
        <w:autoSpaceDN w:val="0"/>
        <w:adjustRightInd w:val="0"/>
        <w:spacing w:before="0"/>
        <w:contextualSpacing w:val="0"/>
        <w:jc w:val="both"/>
        <w:rPr>
          <w:rFonts w:ascii="Arial" w:hAnsi="Arial" w:cs="Arial"/>
          <w:sz w:val="24"/>
          <w:szCs w:val="24"/>
          <w:lang w:val="en-US"/>
        </w:rPr>
      </w:pPr>
      <w:r w:rsidRPr="001E088A">
        <w:rPr>
          <w:rFonts w:ascii="Arial" w:hAnsi="Arial" w:cs="Arial"/>
          <w:sz w:val="24"/>
          <w:szCs w:val="24"/>
          <w:lang w:val="en-US"/>
        </w:rPr>
        <w:t>2 pole DC circuit breaker</w:t>
      </w:r>
    </w:p>
    <w:p w:rsidR="00342F4D" w:rsidRPr="001E088A" w:rsidRDefault="00342F4D" w:rsidP="002633A1">
      <w:pPr>
        <w:pStyle w:val="ListParagraph"/>
        <w:numPr>
          <w:ilvl w:val="0"/>
          <w:numId w:val="8"/>
        </w:numPr>
        <w:autoSpaceDE w:val="0"/>
        <w:autoSpaceDN w:val="0"/>
        <w:adjustRightInd w:val="0"/>
        <w:spacing w:before="0"/>
        <w:contextualSpacing w:val="0"/>
        <w:jc w:val="both"/>
        <w:rPr>
          <w:rFonts w:ascii="Arial" w:hAnsi="Arial" w:cs="Arial"/>
          <w:sz w:val="24"/>
          <w:szCs w:val="24"/>
          <w:lang w:val="en-US"/>
        </w:rPr>
      </w:pPr>
      <w:r w:rsidRPr="001E088A">
        <w:rPr>
          <w:rFonts w:ascii="Arial" w:hAnsi="Arial" w:cs="Arial"/>
          <w:sz w:val="24"/>
          <w:szCs w:val="24"/>
          <w:lang w:val="en-US"/>
        </w:rPr>
        <w:t>DC surge protection devise (SPD) class 2 as per IEC 60364-5-53.</w:t>
      </w:r>
    </w:p>
    <w:p w:rsidR="00342F4D" w:rsidRPr="001E088A" w:rsidRDefault="00342F4D" w:rsidP="002633A1">
      <w:pPr>
        <w:pStyle w:val="ListParagraph"/>
        <w:numPr>
          <w:ilvl w:val="0"/>
          <w:numId w:val="8"/>
        </w:numPr>
        <w:autoSpaceDE w:val="0"/>
        <w:autoSpaceDN w:val="0"/>
        <w:adjustRightInd w:val="0"/>
        <w:spacing w:before="0"/>
        <w:contextualSpacing w:val="0"/>
        <w:jc w:val="both"/>
        <w:rPr>
          <w:rFonts w:ascii="Arial" w:hAnsi="Arial" w:cs="Arial"/>
          <w:sz w:val="24"/>
          <w:szCs w:val="24"/>
          <w:lang w:val="en-US"/>
        </w:rPr>
      </w:pPr>
      <w:r w:rsidRPr="001E088A">
        <w:rPr>
          <w:rFonts w:ascii="Arial" w:hAnsi="Arial" w:cs="Arial"/>
          <w:sz w:val="24"/>
          <w:szCs w:val="24"/>
          <w:lang w:val="en-US"/>
        </w:rPr>
        <w:t>Cable termination glands for DC cables from DC combiner box and grid inverter.</w:t>
      </w: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lang w:bidi="ar-SA"/>
        </w:rPr>
      </w:pP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lang w:bidi="ar-SA"/>
        </w:rPr>
      </w:pP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lang w:bidi="ar-SA"/>
        </w:rPr>
      </w:pPr>
      <w:r w:rsidRPr="001E088A">
        <w:rPr>
          <w:rFonts w:ascii="Arial" w:eastAsia="Times New Roman" w:hAnsi="Arial" w:cs="Arial"/>
          <w:sz w:val="24"/>
          <w:szCs w:val="24"/>
          <w:lang w:bidi="ar-SA"/>
        </w:rPr>
        <w:t xml:space="preserve">As an alternative to the DC circuit breaker, a DC isolator may be used inside the DC Distribution Box or in a separate external thermoplastic IP 65 enclosure </w:t>
      </w:r>
      <w:r w:rsidRPr="001E088A">
        <w:rPr>
          <w:rFonts w:ascii="Arial" w:eastAsia="Times New Roman" w:hAnsi="Arial" w:cs="Arial"/>
          <w:sz w:val="24"/>
          <w:szCs w:val="24"/>
          <w:lang w:bidi="ar-SA"/>
        </w:rPr>
        <w:lastRenderedPageBreak/>
        <w:t>adjacent to the DC Distribution Box. If a DC isolator is used instead of a DC circuit breaker, a DC fuse shall be installed inside the DC Distribution Box to protect the DC cable that runs from the DC Distribution Box to the Solar Grid Inverter.</w:t>
      </w: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lang w:bidi="ar-SA"/>
        </w:rPr>
      </w:pPr>
    </w:p>
    <w:p w:rsidR="00342F4D" w:rsidRPr="001E088A" w:rsidRDefault="00342F4D" w:rsidP="002633A1">
      <w:pPr>
        <w:pStyle w:val="ListParagraph"/>
        <w:widowControl w:val="0"/>
        <w:numPr>
          <w:ilvl w:val="1"/>
          <w:numId w:val="15"/>
        </w:numPr>
        <w:tabs>
          <w:tab w:val="left" w:pos="820"/>
        </w:tabs>
        <w:autoSpaceDE w:val="0"/>
        <w:autoSpaceDN w:val="0"/>
        <w:adjustRightInd w:val="0"/>
        <w:spacing w:before="0"/>
        <w:contextualSpacing w:val="0"/>
        <w:jc w:val="both"/>
        <w:rPr>
          <w:rFonts w:ascii="Arial" w:hAnsi="Arial" w:cs="Arial"/>
          <w:b/>
        </w:rPr>
      </w:pPr>
      <w:r w:rsidRPr="001E088A">
        <w:rPr>
          <w:rFonts w:ascii="Arial" w:hAnsi="Arial" w:cs="Arial"/>
          <w:b/>
        </w:rPr>
        <w:t>AC DISTRIBUTION BOX</w:t>
      </w: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lang w:bidi="ar-SA"/>
        </w:rPr>
      </w:pP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lang w:bidi="ar-SA"/>
        </w:rPr>
      </w:pPr>
      <w:r w:rsidRPr="001E088A">
        <w:rPr>
          <w:rFonts w:ascii="Arial" w:eastAsia="Times New Roman" w:hAnsi="Arial" w:cs="Arial"/>
          <w:b/>
          <w:sz w:val="20"/>
          <w:lang w:val="en-GB" w:bidi="ar-SA"/>
        </w:rPr>
        <w:t>An AC distribution box shall be mounted close to the solar grid inverter. The AC</w:t>
      </w:r>
      <w:r w:rsidRPr="001E088A">
        <w:rPr>
          <w:rFonts w:ascii="Arial" w:eastAsia="Times New Roman" w:hAnsi="Arial" w:cs="Arial"/>
          <w:sz w:val="24"/>
          <w:szCs w:val="24"/>
          <w:lang w:bidi="ar-SA"/>
        </w:rPr>
        <w:t xml:space="preserve"> distribution box shall be of wall / rail mounting type and shall comprise of following components:</w:t>
      </w:r>
    </w:p>
    <w:p w:rsidR="00342F4D" w:rsidRPr="001E088A" w:rsidRDefault="00342F4D" w:rsidP="002633A1">
      <w:pPr>
        <w:pStyle w:val="ListParagraph"/>
        <w:numPr>
          <w:ilvl w:val="1"/>
          <w:numId w:val="9"/>
        </w:numPr>
        <w:autoSpaceDE w:val="0"/>
        <w:autoSpaceDN w:val="0"/>
        <w:adjustRightInd w:val="0"/>
        <w:spacing w:before="0"/>
        <w:ind w:left="1134" w:hanging="504"/>
        <w:contextualSpacing w:val="0"/>
        <w:jc w:val="both"/>
        <w:rPr>
          <w:rFonts w:ascii="Arial" w:hAnsi="Arial" w:cs="Arial"/>
          <w:sz w:val="24"/>
          <w:szCs w:val="24"/>
          <w:lang w:val="en-US"/>
        </w:rPr>
      </w:pPr>
      <w:r w:rsidRPr="001E088A">
        <w:rPr>
          <w:rFonts w:ascii="Arial" w:hAnsi="Arial" w:cs="Arial"/>
          <w:sz w:val="24"/>
          <w:szCs w:val="24"/>
          <w:lang w:val="en-US"/>
        </w:rPr>
        <w:t>2 pole / 4 pole AC circuit breaker.</w:t>
      </w:r>
    </w:p>
    <w:p w:rsidR="00342F4D" w:rsidRPr="001E088A" w:rsidRDefault="00342F4D" w:rsidP="002633A1">
      <w:pPr>
        <w:pStyle w:val="ListParagraph"/>
        <w:numPr>
          <w:ilvl w:val="1"/>
          <w:numId w:val="9"/>
        </w:numPr>
        <w:autoSpaceDE w:val="0"/>
        <w:autoSpaceDN w:val="0"/>
        <w:adjustRightInd w:val="0"/>
        <w:spacing w:before="0"/>
        <w:ind w:left="1134" w:hanging="504"/>
        <w:contextualSpacing w:val="0"/>
        <w:jc w:val="both"/>
        <w:rPr>
          <w:rFonts w:ascii="Arial" w:hAnsi="Arial" w:cs="Arial"/>
          <w:sz w:val="24"/>
          <w:szCs w:val="24"/>
          <w:lang w:val="en-US"/>
        </w:rPr>
      </w:pPr>
      <w:r w:rsidRPr="001E088A">
        <w:rPr>
          <w:rFonts w:ascii="Arial" w:hAnsi="Arial" w:cs="Arial"/>
          <w:sz w:val="24"/>
          <w:szCs w:val="24"/>
          <w:lang w:val="en-US"/>
        </w:rPr>
        <w:t>AC surge protection device (SPD), class 2 as per IEC 60364-5-53.</w:t>
      </w:r>
    </w:p>
    <w:p w:rsidR="00342F4D" w:rsidRPr="001E088A" w:rsidRDefault="00342F4D" w:rsidP="002633A1">
      <w:pPr>
        <w:pStyle w:val="ListParagraph"/>
        <w:numPr>
          <w:ilvl w:val="1"/>
          <w:numId w:val="9"/>
        </w:numPr>
        <w:autoSpaceDE w:val="0"/>
        <w:autoSpaceDN w:val="0"/>
        <w:adjustRightInd w:val="0"/>
        <w:spacing w:before="0"/>
        <w:ind w:left="1134" w:hanging="504"/>
        <w:contextualSpacing w:val="0"/>
        <w:jc w:val="both"/>
        <w:rPr>
          <w:rFonts w:ascii="Arial" w:hAnsi="Arial" w:cs="Arial"/>
          <w:sz w:val="24"/>
          <w:szCs w:val="24"/>
          <w:lang w:val="en-US"/>
        </w:rPr>
      </w:pPr>
      <w:r w:rsidRPr="001E088A">
        <w:rPr>
          <w:rFonts w:ascii="Arial" w:hAnsi="Arial" w:cs="Arial"/>
          <w:sz w:val="24"/>
          <w:szCs w:val="24"/>
          <w:lang w:val="en-US"/>
        </w:rPr>
        <w:t>Suitable cable termination glands for cable from inverter and electrical distribution board.</w:t>
      </w:r>
    </w:p>
    <w:p w:rsidR="00342F4D" w:rsidRPr="001E088A" w:rsidRDefault="00342F4D" w:rsidP="00342F4D">
      <w:pPr>
        <w:autoSpaceDE w:val="0"/>
        <w:autoSpaceDN w:val="0"/>
        <w:adjustRightInd w:val="0"/>
        <w:spacing w:after="0" w:line="240" w:lineRule="auto"/>
        <w:rPr>
          <w:rFonts w:ascii="Arial" w:eastAsia="Times New Roman" w:hAnsi="Arial" w:cs="Arial"/>
          <w:sz w:val="24"/>
          <w:szCs w:val="24"/>
          <w:lang w:bidi="ar-SA"/>
        </w:rPr>
      </w:pPr>
    </w:p>
    <w:p w:rsidR="00342F4D" w:rsidRPr="001E088A" w:rsidRDefault="00342F4D" w:rsidP="00342F4D">
      <w:pPr>
        <w:spacing w:line="240" w:lineRule="auto"/>
        <w:ind w:left="567"/>
        <w:jc w:val="both"/>
        <w:rPr>
          <w:rFonts w:ascii="Arial" w:eastAsia="Times New Roman" w:hAnsi="Arial" w:cs="Arial"/>
          <w:sz w:val="24"/>
          <w:szCs w:val="24"/>
          <w:lang w:bidi="ar-SA"/>
        </w:rPr>
      </w:pPr>
      <w:r w:rsidRPr="001E088A">
        <w:rPr>
          <w:rFonts w:ascii="Arial" w:eastAsia="Times New Roman" w:hAnsi="Arial" w:cs="Arial"/>
          <w:sz w:val="24"/>
          <w:szCs w:val="24"/>
          <w:lang w:bidi="ar-SA"/>
        </w:rPr>
        <w:t>A manual disconnect switch beside automatic disconnection to grid would have to be provided at utility end to isolate the grid connection by the utility personal to carry out any maintenance. This switch shall be locked by the utility personal.</w:t>
      </w:r>
    </w:p>
    <w:p w:rsidR="00342F4D" w:rsidRPr="001E088A" w:rsidRDefault="00342F4D" w:rsidP="002633A1">
      <w:pPr>
        <w:pStyle w:val="ListParagraph"/>
        <w:widowControl w:val="0"/>
        <w:numPr>
          <w:ilvl w:val="1"/>
          <w:numId w:val="15"/>
        </w:numPr>
        <w:tabs>
          <w:tab w:val="left" w:pos="820"/>
        </w:tabs>
        <w:autoSpaceDE w:val="0"/>
        <w:autoSpaceDN w:val="0"/>
        <w:adjustRightInd w:val="0"/>
        <w:spacing w:before="0"/>
        <w:contextualSpacing w:val="0"/>
        <w:jc w:val="both"/>
        <w:rPr>
          <w:rFonts w:ascii="Arial" w:hAnsi="Arial" w:cs="Arial"/>
          <w:b/>
          <w:sz w:val="24"/>
          <w:szCs w:val="24"/>
        </w:rPr>
      </w:pPr>
      <w:r w:rsidRPr="001E088A">
        <w:rPr>
          <w:rFonts w:ascii="Arial" w:hAnsi="Arial" w:cs="Arial"/>
          <w:b/>
        </w:rPr>
        <w:t>DC AND AC CABLES:</w:t>
      </w:r>
    </w:p>
    <w:p w:rsidR="00710E52" w:rsidRPr="001E088A" w:rsidRDefault="00710E52" w:rsidP="00710E52">
      <w:pPr>
        <w:pStyle w:val="ListParagraph"/>
        <w:widowControl w:val="0"/>
        <w:tabs>
          <w:tab w:val="left" w:pos="820"/>
        </w:tabs>
        <w:autoSpaceDE w:val="0"/>
        <w:autoSpaceDN w:val="0"/>
        <w:adjustRightInd w:val="0"/>
        <w:spacing w:before="0"/>
        <w:ind w:left="360"/>
        <w:contextualSpacing w:val="0"/>
        <w:jc w:val="both"/>
        <w:rPr>
          <w:rFonts w:ascii="Arial" w:hAnsi="Arial" w:cs="Arial"/>
          <w:b/>
          <w:sz w:val="24"/>
          <w:szCs w:val="24"/>
        </w:rPr>
      </w:pPr>
    </w:p>
    <w:p w:rsidR="00342F4D" w:rsidRPr="001E088A" w:rsidRDefault="00342F4D" w:rsidP="00342F4D">
      <w:pPr>
        <w:autoSpaceDE w:val="0"/>
        <w:autoSpaceDN w:val="0"/>
        <w:adjustRightInd w:val="0"/>
        <w:spacing w:after="0" w:line="240" w:lineRule="auto"/>
        <w:ind w:left="720" w:hanging="180"/>
        <w:jc w:val="both"/>
        <w:rPr>
          <w:rFonts w:ascii="Arial" w:eastAsia="Times New Roman" w:hAnsi="Arial" w:cs="Arial"/>
          <w:b/>
          <w:color w:val="C00000"/>
          <w:sz w:val="6"/>
          <w:szCs w:val="24"/>
        </w:rPr>
      </w:pPr>
    </w:p>
    <w:p w:rsidR="00342F4D" w:rsidRPr="001E088A" w:rsidRDefault="00342F4D" w:rsidP="002633A1">
      <w:pPr>
        <w:pStyle w:val="ListParagraph"/>
        <w:widowControl w:val="0"/>
        <w:numPr>
          <w:ilvl w:val="0"/>
          <w:numId w:val="10"/>
        </w:numPr>
        <w:tabs>
          <w:tab w:val="left" w:pos="450"/>
        </w:tabs>
        <w:autoSpaceDE w:val="0"/>
        <w:autoSpaceDN w:val="0"/>
        <w:adjustRightInd w:val="0"/>
        <w:spacing w:before="0"/>
        <w:ind w:left="993" w:right="81" w:hanging="142"/>
        <w:contextualSpacing w:val="0"/>
        <w:rPr>
          <w:rFonts w:ascii="Arial" w:hAnsi="Arial" w:cs="Arial"/>
          <w:sz w:val="24"/>
          <w:szCs w:val="24"/>
          <w:lang w:val="en-US"/>
        </w:rPr>
      </w:pPr>
      <w:r w:rsidRPr="001E088A">
        <w:rPr>
          <w:rFonts w:ascii="Arial" w:hAnsi="Arial" w:cs="Arial"/>
          <w:sz w:val="24"/>
          <w:szCs w:val="24"/>
          <w:lang w:val="en-US"/>
        </w:rPr>
        <w:t>All Cables shall confirm to relevant IS/ IEC standards.</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For the DC cabling, XLPE insulated and PVC sheathed, UV stabilized single core flexible copper cables shall be used. Multi-core cables shall not be used.</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 xml:space="preserve">For the AC cabling, PVC or XLPE insulated and PVC sheathed single or multi-core flexible copper cables shall be used. </w:t>
      </w:r>
      <w:r w:rsidRPr="001E088A">
        <w:rPr>
          <w:rFonts w:ascii="Arial" w:hAnsi="Arial" w:cs="Arial"/>
          <w:color w:val="000000" w:themeColor="text1"/>
          <w:sz w:val="24"/>
          <w:szCs w:val="24"/>
          <w:lang w:val="en-US"/>
        </w:rPr>
        <w:t>Aluminum cables also can be used</w:t>
      </w:r>
      <w:r w:rsidR="002A12AF" w:rsidRPr="001E088A">
        <w:rPr>
          <w:rFonts w:ascii="Arial" w:hAnsi="Arial" w:cs="Arial"/>
          <w:sz w:val="24"/>
          <w:szCs w:val="24"/>
          <w:lang w:val="en-US"/>
        </w:rPr>
        <w:t xml:space="preserve">(Aluminium shall be used for AC Cable) </w:t>
      </w:r>
      <w:r w:rsidRPr="001E088A">
        <w:rPr>
          <w:rFonts w:ascii="Arial" w:hAnsi="Arial" w:cs="Arial"/>
          <w:sz w:val="24"/>
          <w:szCs w:val="24"/>
          <w:lang w:val="en-US"/>
        </w:rPr>
        <w:t>but shall be of properly designed minimum cross section area of the conductor. Outdoor AC cables shall have a UV-stabilized outer sheath.</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The total voltage drop on the cable segments from the solar PV modules to the solar grid inverter shall not exceed 2.0%.</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 xml:space="preserve">The total voltage drop on the cable segments from the solar grid inverter to the building distribution board shall not exceed 2.0% </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The DC cables from the SPV module array shall run through a UV stabilized PVC conduit pipe of adequate diameter with a minimum thickness of 1.5mm.</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Cables and wires used for the interconnection of solar PV modules shall be provided with solar PV connectors and couplers.</w:t>
      </w:r>
    </w:p>
    <w:p w:rsidR="00342F4D" w:rsidRPr="001E088A" w:rsidRDefault="00342F4D" w:rsidP="00342F4D">
      <w:pPr>
        <w:autoSpaceDE w:val="0"/>
        <w:autoSpaceDN w:val="0"/>
        <w:adjustRightInd w:val="0"/>
        <w:spacing w:after="0" w:line="240" w:lineRule="auto"/>
        <w:ind w:left="993" w:hanging="142"/>
        <w:jc w:val="both"/>
        <w:rPr>
          <w:rFonts w:ascii="Arial" w:eastAsia="Times New Roman" w:hAnsi="Arial" w:cs="Arial"/>
          <w:sz w:val="24"/>
          <w:szCs w:val="24"/>
          <w:lang w:bidi="ar-SA"/>
        </w:rPr>
      </w:pP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All cables and conduit pipes shall be clamped to the rooftop/ walls/parapet with thermo-plastic clamps at intervals not exceeding 50 cm.</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 xml:space="preserve">The minimum DC cable size shall be 4.0 mm2 copper. The minimum AC cable size shall be 4.0 mm2 copper. In three phase systems, the size of the neutral wire size shall be equal to the size of the phase wires. </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Cables that have to pass through walls or ceilings shall be taken through a PVC pipe sleeve.</w:t>
      </w:r>
    </w:p>
    <w:p w:rsidR="00342F4D" w:rsidRPr="001E088A" w:rsidRDefault="00342F4D" w:rsidP="002633A1">
      <w:pPr>
        <w:pStyle w:val="ListParagraph"/>
        <w:numPr>
          <w:ilvl w:val="0"/>
          <w:numId w:val="10"/>
        </w:numPr>
        <w:autoSpaceDE w:val="0"/>
        <w:autoSpaceDN w:val="0"/>
        <w:adjustRightInd w:val="0"/>
        <w:spacing w:before="0"/>
        <w:ind w:left="993" w:hanging="142"/>
        <w:contextualSpacing w:val="0"/>
        <w:jc w:val="both"/>
        <w:rPr>
          <w:rFonts w:ascii="Arial" w:hAnsi="Arial" w:cs="Arial"/>
          <w:sz w:val="24"/>
          <w:szCs w:val="24"/>
          <w:lang w:val="en-US"/>
        </w:rPr>
      </w:pPr>
      <w:r w:rsidRPr="001E088A">
        <w:rPr>
          <w:rFonts w:ascii="Arial" w:hAnsi="Arial" w:cs="Arial"/>
          <w:sz w:val="24"/>
          <w:szCs w:val="24"/>
          <w:lang w:val="en-US"/>
        </w:rPr>
        <w:t>Cable conductors shall be terminated with tinned copper end-ferrules to prevent fraying and breaking of individual wire strands. The termination of the DC and AC cables at the Solar Grid Inverter shall be done as per instructions of the inverter manufacturer, which in most cases will include the use of special connectors.</w:t>
      </w:r>
    </w:p>
    <w:p w:rsidR="00342F4D" w:rsidRPr="001E088A" w:rsidRDefault="00342F4D" w:rsidP="00342F4D">
      <w:pPr>
        <w:autoSpaceDE w:val="0"/>
        <w:autoSpaceDN w:val="0"/>
        <w:adjustRightInd w:val="0"/>
        <w:spacing w:after="0" w:line="240" w:lineRule="auto"/>
        <w:ind w:left="540"/>
        <w:jc w:val="both"/>
        <w:rPr>
          <w:rFonts w:ascii="Arial" w:eastAsia="Times New Roman" w:hAnsi="Arial" w:cs="Arial"/>
          <w:sz w:val="24"/>
          <w:szCs w:val="24"/>
        </w:rPr>
      </w:pPr>
    </w:p>
    <w:p w:rsidR="00342F4D" w:rsidRPr="001E088A" w:rsidRDefault="00342F4D" w:rsidP="00342F4D">
      <w:pPr>
        <w:widowControl w:val="0"/>
        <w:tabs>
          <w:tab w:val="left" w:pos="820"/>
        </w:tabs>
        <w:autoSpaceDE w:val="0"/>
        <w:autoSpaceDN w:val="0"/>
        <w:adjustRightInd w:val="0"/>
        <w:spacing w:line="240" w:lineRule="auto"/>
        <w:ind w:left="540" w:right="75"/>
        <w:jc w:val="both"/>
        <w:rPr>
          <w:rFonts w:ascii="Arial" w:eastAsia="Times New Roman" w:hAnsi="Arial" w:cs="Arial"/>
          <w:sz w:val="24"/>
          <w:szCs w:val="24"/>
          <w:lang w:bidi="ar-SA"/>
        </w:rPr>
      </w:pPr>
      <w:r w:rsidRPr="001E088A">
        <w:rPr>
          <w:rFonts w:ascii="Arial" w:eastAsia="Times New Roman" w:hAnsi="Arial" w:cs="Arial"/>
          <w:sz w:val="24"/>
          <w:szCs w:val="24"/>
          <w:lang w:bidi="ar-SA"/>
        </w:rPr>
        <w:t xml:space="preserve">Only copper cables of appropriate size and of reputed-make shall have to be used. </w:t>
      </w:r>
      <w:r w:rsidR="00710E52" w:rsidRPr="001E088A">
        <w:rPr>
          <w:rFonts w:ascii="Arial" w:eastAsia="Times New Roman" w:hAnsi="Arial" w:cs="Arial"/>
          <w:sz w:val="24"/>
          <w:szCs w:val="24"/>
          <w:lang w:bidi="ar-SA"/>
        </w:rPr>
        <w:t>However,</w:t>
      </w:r>
      <w:r w:rsidRPr="001E088A">
        <w:rPr>
          <w:rFonts w:ascii="Arial" w:eastAsia="Times New Roman" w:hAnsi="Arial" w:cs="Arial"/>
          <w:sz w:val="24"/>
          <w:szCs w:val="24"/>
          <w:lang w:bidi="ar-SA"/>
        </w:rPr>
        <w:t xml:space="preserve"> aluminum cables can be used on A.C side.</w:t>
      </w:r>
    </w:p>
    <w:p w:rsidR="00342F4D" w:rsidRPr="001E088A" w:rsidRDefault="00342F4D" w:rsidP="002633A1">
      <w:pPr>
        <w:pStyle w:val="ListParagraph"/>
        <w:widowControl w:val="0"/>
        <w:numPr>
          <w:ilvl w:val="0"/>
          <w:numId w:val="11"/>
        </w:numPr>
        <w:autoSpaceDE w:val="0"/>
        <w:autoSpaceDN w:val="0"/>
        <w:adjustRightInd w:val="0"/>
        <w:spacing w:before="0"/>
        <w:ind w:left="1134" w:right="81" w:hanging="450"/>
        <w:contextualSpacing w:val="0"/>
        <w:jc w:val="both"/>
        <w:rPr>
          <w:rFonts w:ascii="Arial" w:hAnsi="Arial" w:cs="Arial"/>
          <w:sz w:val="24"/>
          <w:szCs w:val="24"/>
          <w:lang w:val="en-US"/>
        </w:rPr>
      </w:pPr>
      <w:r w:rsidRPr="001E088A">
        <w:rPr>
          <w:rFonts w:ascii="Arial" w:hAnsi="Arial" w:cs="Arial"/>
          <w:sz w:val="24"/>
          <w:szCs w:val="24"/>
          <w:lang w:val="en-US"/>
        </w:rPr>
        <w:t xml:space="preserve">All connections should be properly terminated, soldered and/or sealed from outdoor and indoor elements. Relevant codes and operating manuals must be followed. Extensive wiring and </w:t>
      </w:r>
      <w:r w:rsidR="004F5552" w:rsidRPr="001E088A">
        <w:rPr>
          <w:rFonts w:ascii="Arial" w:hAnsi="Arial" w:cs="Arial"/>
          <w:sz w:val="24"/>
          <w:szCs w:val="24"/>
          <w:lang w:val="en-US"/>
        </w:rPr>
        <w:t>terminations (</w:t>
      </w:r>
      <w:r w:rsidRPr="001E088A">
        <w:rPr>
          <w:rFonts w:ascii="Arial" w:hAnsi="Arial" w:cs="Arial"/>
          <w:sz w:val="24"/>
          <w:szCs w:val="24"/>
          <w:lang w:val="en-US"/>
        </w:rPr>
        <w:t>connection points) for all PV components is needed along with electrical connection to lighting loads.</w:t>
      </w:r>
    </w:p>
    <w:p w:rsidR="00342F4D" w:rsidRPr="001E088A" w:rsidRDefault="00342F4D" w:rsidP="00342F4D">
      <w:pPr>
        <w:pStyle w:val="ListParagraph"/>
        <w:widowControl w:val="0"/>
        <w:autoSpaceDE w:val="0"/>
        <w:autoSpaceDN w:val="0"/>
        <w:adjustRightInd w:val="0"/>
        <w:ind w:left="990" w:right="81"/>
        <w:jc w:val="both"/>
        <w:rPr>
          <w:rFonts w:ascii="Arial" w:hAnsi="Arial" w:cs="Arial"/>
          <w:sz w:val="24"/>
          <w:szCs w:val="24"/>
          <w:lang w:val="en-US"/>
        </w:rPr>
      </w:pPr>
    </w:p>
    <w:p w:rsidR="00342F4D" w:rsidRPr="001E088A" w:rsidRDefault="00342F4D" w:rsidP="002633A1">
      <w:pPr>
        <w:pStyle w:val="ListParagraph"/>
        <w:widowControl w:val="0"/>
        <w:numPr>
          <w:ilvl w:val="0"/>
          <w:numId w:val="11"/>
        </w:numPr>
        <w:autoSpaceDE w:val="0"/>
        <w:autoSpaceDN w:val="0"/>
        <w:adjustRightInd w:val="0"/>
        <w:spacing w:before="0"/>
        <w:ind w:left="1134" w:right="81" w:hanging="450"/>
        <w:contextualSpacing w:val="0"/>
        <w:jc w:val="both"/>
        <w:rPr>
          <w:rFonts w:ascii="Arial" w:hAnsi="Arial" w:cs="Arial"/>
          <w:sz w:val="24"/>
          <w:szCs w:val="24"/>
          <w:lang w:val="en-US"/>
        </w:rPr>
      </w:pPr>
      <w:r w:rsidRPr="001E088A">
        <w:rPr>
          <w:rFonts w:ascii="Arial" w:hAnsi="Arial" w:cs="Arial"/>
          <w:sz w:val="24"/>
          <w:szCs w:val="24"/>
          <w:lang w:val="en-US"/>
        </w:rPr>
        <w:t>Only terminal cable joints will be accepted. No cable joint to join two cable ends shall be accepted. All cable/wires shall be marked with good quality letter and number ferrules of proper sizes so that the cables can be identified easily.</w:t>
      </w:r>
    </w:p>
    <w:p w:rsidR="00342F4D" w:rsidRPr="001E088A" w:rsidRDefault="00342F4D" w:rsidP="00342F4D">
      <w:pPr>
        <w:pStyle w:val="ListParagraph"/>
        <w:rPr>
          <w:rFonts w:ascii="Arial" w:hAnsi="Arial" w:cs="Arial"/>
        </w:rPr>
      </w:pPr>
    </w:p>
    <w:p w:rsidR="00342F4D" w:rsidRPr="001E088A" w:rsidRDefault="00342F4D" w:rsidP="002633A1">
      <w:pPr>
        <w:pStyle w:val="ListParagraph"/>
        <w:widowControl w:val="0"/>
        <w:numPr>
          <w:ilvl w:val="1"/>
          <w:numId w:val="15"/>
        </w:numPr>
        <w:autoSpaceDE w:val="0"/>
        <w:autoSpaceDN w:val="0"/>
        <w:adjustRightInd w:val="0"/>
        <w:spacing w:before="0"/>
        <w:ind w:right="2690"/>
        <w:contextualSpacing w:val="0"/>
        <w:jc w:val="both"/>
        <w:rPr>
          <w:rFonts w:ascii="Arial" w:hAnsi="Arial" w:cs="Arial"/>
          <w:b/>
        </w:rPr>
      </w:pPr>
      <w:r w:rsidRPr="001E088A">
        <w:rPr>
          <w:rFonts w:ascii="Arial" w:hAnsi="Arial" w:cs="Arial"/>
          <w:b/>
        </w:rPr>
        <w:t>EARTHING PROTECTION</w:t>
      </w:r>
    </w:p>
    <w:p w:rsidR="00710E52" w:rsidRPr="001E088A" w:rsidRDefault="00710E52" w:rsidP="00710E52">
      <w:pPr>
        <w:pStyle w:val="ListParagraph"/>
        <w:widowControl w:val="0"/>
        <w:autoSpaceDE w:val="0"/>
        <w:autoSpaceDN w:val="0"/>
        <w:adjustRightInd w:val="0"/>
        <w:spacing w:before="0"/>
        <w:ind w:left="360" w:right="2690"/>
        <w:contextualSpacing w:val="0"/>
        <w:jc w:val="both"/>
        <w:rPr>
          <w:rFonts w:ascii="Arial" w:hAnsi="Arial" w:cs="Arial"/>
          <w:b/>
        </w:rPr>
      </w:pPr>
    </w:p>
    <w:p w:rsidR="00342F4D" w:rsidRPr="001E088A" w:rsidRDefault="00342F4D" w:rsidP="00342F4D">
      <w:pPr>
        <w:spacing w:line="240" w:lineRule="auto"/>
        <w:ind w:left="426"/>
        <w:contextualSpacing/>
        <w:jc w:val="both"/>
        <w:rPr>
          <w:rFonts w:ascii="Arial" w:eastAsia="Times New Roman" w:hAnsi="Arial" w:cs="Arial"/>
          <w:sz w:val="24"/>
          <w:szCs w:val="24"/>
          <w:lang w:bidi="ar-SA"/>
        </w:rPr>
      </w:pPr>
      <w:r w:rsidRPr="001E088A">
        <w:rPr>
          <w:rFonts w:ascii="Arial" w:eastAsia="Times New Roman" w:hAnsi="Arial" w:cs="Arial"/>
          <w:sz w:val="24"/>
          <w:szCs w:val="24"/>
          <w:lang w:bidi="ar-SA"/>
        </w:rPr>
        <w:t>A minimum of two separate dedicated and interconnected earth electrodes must be used for equipment earthing both on DC side and AC side.</w:t>
      </w:r>
    </w:p>
    <w:p w:rsidR="00342F4D" w:rsidRPr="001E088A" w:rsidRDefault="00342F4D" w:rsidP="002633A1">
      <w:pPr>
        <w:pStyle w:val="ListParagraph"/>
        <w:numPr>
          <w:ilvl w:val="0"/>
          <w:numId w:val="12"/>
        </w:numPr>
        <w:tabs>
          <w:tab w:val="left" w:pos="1530"/>
        </w:tabs>
        <w:spacing w:before="0" w:after="200"/>
        <w:ind w:left="851" w:right="126"/>
        <w:jc w:val="both"/>
        <w:rPr>
          <w:rFonts w:ascii="Arial" w:hAnsi="Arial" w:cs="Arial"/>
          <w:sz w:val="24"/>
          <w:szCs w:val="24"/>
          <w:lang w:val="en-US"/>
        </w:rPr>
      </w:pPr>
      <w:r w:rsidRPr="001E088A">
        <w:rPr>
          <w:rFonts w:ascii="Arial" w:hAnsi="Arial" w:cs="Arial"/>
          <w:sz w:val="24"/>
          <w:szCs w:val="24"/>
          <w:lang w:val="en-US"/>
        </w:rPr>
        <w:t>Earthing shall be done in accordance IS 3043-1986, provided that earthing conductors shall have a minimum size of 6.0 mm2 copper wire or 10 mm2 Aluminum wire or 3mm X 70 mm hot dip galvanized iron flat. Unprotect Aluminum or copper-clad Aluminum conductors shall not be used for final underground connections to earth electrodes.</w:t>
      </w:r>
    </w:p>
    <w:p w:rsidR="00342F4D" w:rsidRPr="001E088A" w:rsidRDefault="00342F4D" w:rsidP="00342F4D">
      <w:pPr>
        <w:pStyle w:val="ListParagraph"/>
        <w:ind w:left="810"/>
        <w:rPr>
          <w:rFonts w:ascii="Arial" w:hAnsi="Arial" w:cs="Arial"/>
          <w:sz w:val="24"/>
          <w:szCs w:val="24"/>
          <w:lang w:val="en-US"/>
        </w:rPr>
      </w:pPr>
    </w:p>
    <w:p w:rsidR="00342F4D" w:rsidRPr="001E088A" w:rsidRDefault="00342F4D" w:rsidP="002633A1">
      <w:pPr>
        <w:pStyle w:val="ListParagraph"/>
        <w:numPr>
          <w:ilvl w:val="0"/>
          <w:numId w:val="13"/>
        </w:numPr>
        <w:tabs>
          <w:tab w:val="left" w:pos="1530"/>
        </w:tabs>
        <w:spacing w:before="0"/>
        <w:ind w:left="851" w:right="126"/>
        <w:jc w:val="both"/>
        <w:rPr>
          <w:rFonts w:ascii="Arial" w:hAnsi="Arial" w:cs="Arial"/>
          <w:sz w:val="24"/>
          <w:szCs w:val="24"/>
          <w:lang w:val="en-US"/>
        </w:rPr>
      </w:pPr>
      <w:r w:rsidRPr="001E088A">
        <w:rPr>
          <w:rFonts w:ascii="Arial" w:hAnsi="Arial" w:cs="Arial"/>
          <w:sz w:val="24"/>
          <w:szCs w:val="24"/>
          <w:lang w:val="en-US"/>
        </w:rPr>
        <w:t xml:space="preserve">The earth electrodes shall have a pre-cast concrete enclosure with a removal lid for inspection and maintenance. The entire earthing system shall comprise non-corrosive components. </w:t>
      </w:r>
    </w:p>
    <w:p w:rsidR="00710E52" w:rsidRPr="001E088A" w:rsidRDefault="00710E52" w:rsidP="00710E52">
      <w:pPr>
        <w:pStyle w:val="ListParagraph"/>
        <w:tabs>
          <w:tab w:val="left" w:pos="1530"/>
        </w:tabs>
        <w:spacing w:before="0"/>
        <w:ind w:left="851" w:right="126"/>
        <w:jc w:val="both"/>
        <w:rPr>
          <w:rFonts w:ascii="Arial" w:hAnsi="Arial" w:cs="Arial"/>
          <w:sz w:val="24"/>
          <w:szCs w:val="24"/>
          <w:lang w:val="en-US"/>
        </w:rPr>
      </w:pPr>
    </w:p>
    <w:p w:rsidR="00342F4D" w:rsidRPr="001E088A" w:rsidRDefault="00342F4D" w:rsidP="002633A1">
      <w:pPr>
        <w:pStyle w:val="ListParagraph"/>
        <w:numPr>
          <w:ilvl w:val="1"/>
          <w:numId w:val="16"/>
        </w:numPr>
        <w:autoSpaceDE w:val="0"/>
        <w:autoSpaceDN w:val="0"/>
        <w:adjustRightInd w:val="0"/>
        <w:rPr>
          <w:rFonts w:ascii="Arial" w:hAnsi="Arial" w:cs="Arial"/>
          <w:b/>
        </w:rPr>
      </w:pPr>
      <w:r w:rsidRPr="001E088A">
        <w:rPr>
          <w:rFonts w:ascii="Arial" w:hAnsi="Arial" w:cs="Arial"/>
          <w:b/>
        </w:rPr>
        <w:t>CAUTION SIGNS</w:t>
      </w:r>
    </w:p>
    <w:p w:rsidR="00710E52" w:rsidRPr="001E088A" w:rsidRDefault="00710E52" w:rsidP="00710E52">
      <w:pPr>
        <w:pStyle w:val="ListParagraph"/>
        <w:autoSpaceDE w:val="0"/>
        <w:autoSpaceDN w:val="0"/>
        <w:adjustRightInd w:val="0"/>
        <w:ind w:left="828"/>
        <w:rPr>
          <w:rFonts w:ascii="Arial" w:hAnsi="Arial" w:cs="Arial"/>
          <w:b/>
        </w:rPr>
      </w:pPr>
    </w:p>
    <w:p w:rsidR="00342F4D" w:rsidRPr="001E088A" w:rsidRDefault="00342F4D" w:rsidP="00342F4D">
      <w:pPr>
        <w:autoSpaceDE w:val="0"/>
        <w:autoSpaceDN w:val="0"/>
        <w:adjustRightInd w:val="0"/>
        <w:spacing w:after="0" w:line="240" w:lineRule="auto"/>
        <w:ind w:left="567"/>
        <w:jc w:val="both"/>
        <w:rPr>
          <w:rFonts w:ascii="Arial" w:eastAsia="Times New Roman" w:hAnsi="Arial" w:cs="Arial"/>
          <w:sz w:val="24"/>
          <w:szCs w:val="24"/>
          <w:lang w:bidi="ar-SA"/>
        </w:rPr>
      </w:pPr>
      <w:r w:rsidRPr="001E088A">
        <w:rPr>
          <w:rFonts w:ascii="Arial" w:eastAsia="Times New Roman" w:hAnsi="Arial" w:cs="Arial"/>
          <w:sz w:val="24"/>
          <w:szCs w:val="24"/>
          <w:lang w:bidi="ar-SA"/>
        </w:rPr>
        <w:t>In addition to the standard caution and danger boards or labels as per Indian Electricity Rules, the AC distribution box near the solar grid inverter and the building distribution board to which the AC output of the solar PV system is connected shall be provided with a noncorrosive caution label with the following text:</w:t>
      </w:r>
    </w:p>
    <w:p w:rsidR="00342F4D" w:rsidRPr="001E088A" w:rsidRDefault="00342F4D" w:rsidP="00342F4D">
      <w:pPr>
        <w:autoSpaceDE w:val="0"/>
        <w:autoSpaceDN w:val="0"/>
        <w:adjustRightInd w:val="0"/>
        <w:spacing w:after="0" w:line="240" w:lineRule="auto"/>
        <w:ind w:left="720"/>
        <w:rPr>
          <w:rFonts w:ascii="Arial" w:eastAsiaTheme="minorEastAsia" w:hAnsi="Arial" w:cs="Arial"/>
          <w:b/>
          <w:color w:val="C00000"/>
          <w:szCs w:val="22"/>
          <w:highlight w:val="yellow"/>
        </w:rPr>
      </w:pPr>
      <w:r w:rsidRPr="001E088A">
        <w:rPr>
          <w:rFonts w:ascii="Arial" w:hAnsi="Arial" w:cs="Arial"/>
          <w:b/>
          <w:color w:val="C00000"/>
          <w:highlight w:val="yellow"/>
        </w:rPr>
        <w:t xml:space="preserve">WARNING </w:t>
      </w:r>
      <w:r w:rsidRPr="001E088A">
        <w:rPr>
          <w:rFonts w:ascii="Arial" w:eastAsia="Verdana-Identity-H" w:hAnsi="Arial" w:cs="Arial"/>
          <w:b/>
          <w:color w:val="C00000"/>
          <w:highlight w:val="yellow"/>
        </w:rPr>
        <w:t>–</w:t>
      </w:r>
      <w:r w:rsidRPr="001E088A">
        <w:rPr>
          <w:rFonts w:ascii="Arial" w:hAnsi="Arial" w:cs="Arial"/>
          <w:b/>
          <w:color w:val="C00000"/>
          <w:highlight w:val="yellow"/>
        </w:rPr>
        <w:t>DUAL POWER SOURCE</w:t>
      </w:r>
    </w:p>
    <w:p w:rsidR="00342F4D" w:rsidRPr="001E088A" w:rsidRDefault="00342F4D" w:rsidP="00342F4D">
      <w:pPr>
        <w:autoSpaceDE w:val="0"/>
        <w:autoSpaceDN w:val="0"/>
        <w:adjustRightInd w:val="0"/>
        <w:spacing w:after="0" w:line="240" w:lineRule="auto"/>
        <w:ind w:left="720"/>
        <w:rPr>
          <w:rFonts w:ascii="Arial" w:hAnsi="Arial" w:cs="Arial"/>
          <w:b/>
          <w:color w:val="C00000"/>
        </w:rPr>
      </w:pPr>
      <w:r w:rsidRPr="001E088A">
        <w:rPr>
          <w:rFonts w:ascii="Arial" w:hAnsi="Arial" w:cs="Arial"/>
          <w:b/>
          <w:color w:val="C00000"/>
          <w:highlight w:val="yellow"/>
        </w:rPr>
        <w:t>SECOND SOURCE IS SOLAR SYSTEM</w:t>
      </w:r>
    </w:p>
    <w:p w:rsidR="00342F4D" w:rsidRPr="001E088A" w:rsidRDefault="00342F4D" w:rsidP="00342F4D">
      <w:pPr>
        <w:pStyle w:val="ListParagraph"/>
        <w:autoSpaceDE w:val="0"/>
        <w:autoSpaceDN w:val="0"/>
        <w:adjustRightInd w:val="0"/>
        <w:rPr>
          <w:rFonts w:ascii="Arial" w:hAnsi="Arial" w:cs="Arial"/>
          <w:color w:val="000000" w:themeColor="text1"/>
          <w:sz w:val="10"/>
        </w:rPr>
      </w:pPr>
    </w:p>
    <w:p w:rsidR="00342F4D" w:rsidRPr="001E088A" w:rsidRDefault="00342F4D" w:rsidP="00342F4D">
      <w:pPr>
        <w:autoSpaceDE w:val="0"/>
        <w:autoSpaceDN w:val="0"/>
        <w:adjustRightInd w:val="0"/>
        <w:spacing w:after="0" w:line="240" w:lineRule="auto"/>
        <w:ind w:left="720"/>
        <w:jc w:val="both"/>
        <w:rPr>
          <w:rFonts w:ascii="Arial" w:eastAsia="Times New Roman" w:hAnsi="Arial" w:cs="Arial"/>
          <w:color w:val="000000" w:themeColor="text1"/>
          <w:sz w:val="24"/>
          <w:szCs w:val="24"/>
        </w:rPr>
      </w:pPr>
      <w:r w:rsidRPr="001E088A">
        <w:rPr>
          <w:rFonts w:ascii="Arial" w:eastAsia="Times New Roman" w:hAnsi="Arial" w:cs="Arial"/>
          <w:color w:val="000000" w:themeColor="text1"/>
          <w:sz w:val="24"/>
          <w:szCs w:val="24"/>
        </w:rPr>
        <w:t>The size of the caution label shall be 105mm (width) x 20mm (height) with white letters on a red background.</w:t>
      </w:r>
    </w:p>
    <w:p w:rsidR="00710E52" w:rsidRPr="001E088A" w:rsidRDefault="00710E52" w:rsidP="00342F4D">
      <w:pPr>
        <w:autoSpaceDE w:val="0"/>
        <w:autoSpaceDN w:val="0"/>
        <w:adjustRightInd w:val="0"/>
        <w:spacing w:after="0" w:line="240" w:lineRule="auto"/>
        <w:ind w:left="720"/>
        <w:jc w:val="both"/>
        <w:rPr>
          <w:rFonts w:ascii="Arial" w:eastAsia="Times New Roman" w:hAnsi="Arial" w:cs="Arial"/>
          <w:color w:val="000000" w:themeColor="text1"/>
          <w:sz w:val="24"/>
          <w:szCs w:val="24"/>
        </w:rPr>
      </w:pPr>
    </w:p>
    <w:p w:rsidR="00710E52" w:rsidRPr="001E088A" w:rsidRDefault="00710E52" w:rsidP="00D83AE9">
      <w:pPr>
        <w:autoSpaceDE w:val="0"/>
        <w:autoSpaceDN w:val="0"/>
        <w:adjustRightInd w:val="0"/>
        <w:spacing w:after="0" w:line="240" w:lineRule="auto"/>
        <w:jc w:val="both"/>
        <w:rPr>
          <w:rFonts w:ascii="Arial" w:eastAsia="Times New Roman" w:hAnsi="Arial" w:cs="Arial"/>
          <w:color w:val="000000" w:themeColor="text1"/>
          <w:sz w:val="24"/>
          <w:szCs w:val="24"/>
        </w:rPr>
      </w:pPr>
    </w:p>
    <w:p w:rsidR="00342F4D" w:rsidRPr="001E088A" w:rsidRDefault="00342F4D" w:rsidP="00342F4D">
      <w:pPr>
        <w:autoSpaceDE w:val="0"/>
        <w:autoSpaceDN w:val="0"/>
        <w:adjustRightInd w:val="0"/>
        <w:spacing w:after="0" w:line="240" w:lineRule="auto"/>
        <w:ind w:left="720"/>
        <w:jc w:val="both"/>
        <w:rPr>
          <w:rFonts w:ascii="Arial" w:eastAsia="Times New Roman" w:hAnsi="Arial" w:cs="Arial"/>
          <w:color w:val="000000" w:themeColor="text1"/>
          <w:sz w:val="24"/>
          <w:szCs w:val="24"/>
        </w:rPr>
      </w:pPr>
    </w:p>
    <w:p w:rsidR="00342F4D" w:rsidRPr="001E088A" w:rsidRDefault="00710E52" w:rsidP="00710E52">
      <w:pPr>
        <w:pStyle w:val="ListParagraph"/>
        <w:autoSpaceDE w:val="0"/>
        <w:autoSpaceDN w:val="0"/>
        <w:adjustRightInd w:val="0"/>
        <w:ind w:left="360"/>
        <w:rPr>
          <w:rFonts w:ascii="Arial" w:hAnsi="Arial" w:cs="Arial"/>
          <w:b/>
          <w:bCs/>
          <w:sz w:val="22"/>
        </w:rPr>
      </w:pPr>
      <w:r w:rsidRPr="001E088A">
        <w:rPr>
          <w:rFonts w:ascii="Arial" w:hAnsi="Arial" w:cs="Arial"/>
          <w:b/>
        </w:rPr>
        <w:t xml:space="preserve">2.11 </w:t>
      </w:r>
      <w:r w:rsidR="00342F4D" w:rsidRPr="001E088A">
        <w:rPr>
          <w:rFonts w:ascii="Arial" w:hAnsi="Arial" w:cs="Arial"/>
          <w:b/>
        </w:rPr>
        <w:t>GRID INVERTER AND BI-DIRECTIONAL METER</w:t>
      </w:r>
      <w:r w:rsidR="00342F4D" w:rsidRPr="001E088A">
        <w:rPr>
          <w:rFonts w:ascii="Arial" w:hAnsi="Arial" w:cs="Arial"/>
          <w:b/>
          <w:bCs/>
          <w:sz w:val="22"/>
        </w:rPr>
        <w:t>:</w:t>
      </w:r>
    </w:p>
    <w:p w:rsidR="00710E52" w:rsidRPr="001E088A" w:rsidRDefault="00710E52" w:rsidP="00342F4D">
      <w:pPr>
        <w:pStyle w:val="ListParagraph"/>
        <w:autoSpaceDE w:val="0"/>
        <w:autoSpaceDN w:val="0"/>
        <w:adjustRightInd w:val="0"/>
        <w:ind w:left="360" w:hanging="360"/>
        <w:rPr>
          <w:rFonts w:ascii="Arial" w:hAnsi="Arial" w:cs="Arial"/>
          <w:b/>
          <w:bCs/>
          <w:sz w:val="22"/>
          <w:szCs w:val="24"/>
        </w:rPr>
      </w:pPr>
    </w:p>
    <w:p w:rsidR="00342F4D" w:rsidRPr="001E088A" w:rsidRDefault="00342F4D" w:rsidP="00342F4D">
      <w:pPr>
        <w:autoSpaceDE w:val="0"/>
        <w:autoSpaceDN w:val="0"/>
        <w:adjustRightInd w:val="0"/>
        <w:spacing w:after="0" w:line="240" w:lineRule="auto"/>
        <w:ind w:left="851"/>
        <w:rPr>
          <w:rFonts w:ascii="Arial" w:eastAsia="Times New Roman" w:hAnsi="Arial" w:cs="Arial"/>
          <w:bCs/>
          <w:sz w:val="24"/>
          <w:szCs w:val="24"/>
        </w:rPr>
      </w:pPr>
      <w:r w:rsidRPr="001E088A">
        <w:rPr>
          <w:rFonts w:ascii="Arial" w:eastAsia="Times New Roman" w:hAnsi="Arial" w:cs="Arial"/>
          <w:bCs/>
          <w:sz w:val="24"/>
          <w:szCs w:val="24"/>
        </w:rPr>
        <w:t xml:space="preserve">Only </w:t>
      </w:r>
      <w:r w:rsidR="00710E52" w:rsidRPr="001E088A">
        <w:rPr>
          <w:rFonts w:ascii="Arial" w:eastAsia="Times New Roman" w:hAnsi="Arial" w:cs="Arial"/>
          <w:bCs/>
          <w:sz w:val="24"/>
          <w:szCs w:val="24"/>
        </w:rPr>
        <w:t>HESCOMempaneled</w:t>
      </w:r>
      <w:r w:rsidRPr="001E088A">
        <w:rPr>
          <w:rFonts w:ascii="Arial" w:eastAsia="Times New Roman" w:hAnsi="Arial" w:cs="Arial"/>
          <w:bCs/>
          <w:sz w:val="24"/>
          <w:szCs w:val="24"/>
        </w:rPr>
        <w:t xml:space="preserve"> grid tied inverters and bi-directional meters shall be used</w:t>
      </w:r>
    </w:p>
    <w:p w:rsidR="00342F4D" w:rsidRPr="001E088A" w:rsidRDefault="00342F4D" w:rsidP="00342F4D">
      <w:pPr>
        <w:widowControl w:val="0"/>
        <w:autoSpaceDE w:val="0"/>
        <w:autoSpaceDN w:val="0"/>
        <w:adjustRightInd w:val="0"/>
        <w:spacing w:after="0" w:line="240" w:lineRule="auto"/>
        <w:ind w:right="2690"/>
        <w:jc w:val="both"/>
        <w:rPr>
          <w:rFonts w:ascii="Arial" w:eastAsiaTheme="minorEastAsia" w:hAnsi="Arial" w:cs="Arial"/>
          <w:bCs/>
          <w:color w:val="000000"/>
          <w:sz w:val="4"/>
          <w:szCs w:val="24"/>
        </w:rPr>
      </w:pPr>
    </w:p>
    <w:p w:rsidR="00342F4D" w:rsidRPr="001E088A" w:rsidRDefault="00342F4D" w:rsidP="00342F4D">
      <w:pPr>
        <w:autoSpaceDE w:val="0"/>
        <w:autoSpaceDN w:val="0"/>
        <w:adjustRightInd w:val="0"/>
        <w:spacing w:after="0" w:line="240" w:lineRule="auto"/>
        <w:ind w:left="720"/>
        <w:jc w:val="both"/>
        <w:rPr>
          <w:rFonts w:ascii="Arial" w:eastAsia="Times New Roman" w:hAnsi="Arial" w:cs="Arial"/>
          <w:b/>
          <w:sz w:val="20"/>
          <w:lang w:val="en-GB" w:bidi="ar-SA"/>
        </w:rPr>
      </w:pPr>
    </w:p>
    <w:p w:rsidR="00342F4D" w:rsidRPr="001E088A" w:rsidRDefault="00342F4D" w:rsidP="00342F4D">
      <w:pPr>
        <w:autoSpaceDE w:val="0"/>
        <w:autoSpaceDN w:val="0"/>
        <w:adjustRightInd w:val="0"/>
        <w:spacing w:after="0" w:line="240" w:lineRule="auto"/>
        <w:rPr>
          <w:rFonts w:ascii="Arial" w:eastAsia="Times New Roman" w:hAnsi="Arial" w:cs="Arial"/>
          <w:b/>
          <w:sz w:val="20"/>
          <w:lang w:val="en-GB" w:bidi="ar-SA"/>
        </w:rPr>
      </w:pPr>
    </w:p>
    <w:p w:rsidR="00342F4D" w:rsidRPr="001E088A" w:rsidRDefault="00342F4D" w:rsidP="002633A1">
      <w:pPr>
        <w:pStyle w:val="ListParagraph"/>
        <w:numPr>
          <w:ilvl w:val="1"/>
          <w:numId w:val="16"/>
        </w:numPr>
        <w:autoSpaceDE w:val="0"/>
        <w:autoSpaceDN w:val="0"/>
        <w:adjustRightInd w:val="0"/>
        <w:rPr>
          <w:rFonts w:ascii="Arial" w:hAnsi="Arial" w:cs="Arial"/>
          <w:b/>
        </w:rPr>
      </w:pPr>
      <w:r w:rsidRPr="001E088A">
        <w:rPr>
          <w:rFonts w:ascii="Arial" w:hAnsi="Arial" w:cs="Arial"/>
          <w:b/>
        </w:rPr>
        <w:lastRenderedPageBreak/>
        <w:t>METERING SCHEME:</w:t>
      </w:r>
    </w:p>
    <w:p w:rsidR="00710E52" w:rsidRPr="001E088A" w:rsidRDefault="00710E52" w:rsidP="00710E52">
      <w:pPr>
        <w:pStyle w:val="ListParagraph"/>
        <w:autoSpaceDE w:val="0"/>
        <w:autoSpaceDN w:val="0"/>
        <w:adjustRightInd w:val="0"/>
        <w:ind w:left="828"/>
        <w:rPr>
          <w:rFonts w:ascii="Arial" w:hAnsi="Arial" w:cs="Arial"/>
          <w:b/>
        </w:rPr>
      </w:pPr>
    </w:p>
    <w:p w:rsidR="00342F4D" w:rsidRPr="001E088A" w:rsidRDefault="00342F4D" w:rsidP="00342F4D">
      <w:pPr>
        <w:autoSpaceDE w:val="0"/>
        <w:autoSpaceDN w:val="0"/>
        <w:adjustRightInd w:val="0"/>
        <w:spacing w:after="0" w:line="240" w:lineRule="auto"/>
        <w:ind w:left="709"/>
        <w:jc w:val="both"/>
        <w:rPr>
          <w:rFonts w:ascii="Arial" w:eastAsia="Times New Roman" w:hAnsi="Arial" w:cs="Arial"/>
          <w:color w:val="000000" w:themeColor="text1"/>
          <w:sz w:val="24"/>
          <w:szCs w:val="24"/>
        </w:rPr>
      </w:pPr>
      <w:r w:rsidRPr="001E088A">
        <w:rPr>
          <w:rFonts w:ascii="Arial" w:eastAsia="Times New Roman" w:hAnsi="Arial" w:cs="Arial"/>
          <w:color w:val="000000" w:themeColor="text1"/>
          <w:sz w:val="24"/>
          <w:szCs w:val="24"/>
        </w:rPr>
        <w:t>The bi-directional (import kWh and export kWh) meter shall be fixed at the point of grid connectivity (the “Solar Service Connection Meter”) for the purpose of net-metering as per SLD enclosed as Annexure:</w:t>
      </w:r>
    </w:p>
    <w:p w:rsidR="00342F4D" w:rsidRPr="001E088A" w:rsidRDefault="00342F4D" w:rsidP="00342F4D">
      <w:pPr>
        <w:autoSpaceDE w:val="0"/>
        <w:autoSpaceDN w:val="0"/>
        <w:adjustRightInd w:val="0"/>
        <w:spacing w:after="0" w:line="240" w:lineRule="auto"/>
        <w:ind w:left="709"/>
        <w:jc w:val="both"/>
        <w:rPr>
          <w:rFonts w:ascii="Arial" w:eastAsia="Times New Roman" w:hAnsi="Arial" w:cs="Arial"/>
          <w:color w:val="000000" w:themeColor="text1"/>
          <w:sz w:val="12"/>
          <w:szCs w:val="24"/>
        </w:rPr>
      </w:pPr>
    </w:p>
    <w:p w:rsidR="00342F4D" w:rsidRPr="001E088A" w:rsidRDefault="00342F4D" w:rsidP="00342F4D">
      <w:pPr>
        <w:autoSpaceDE w:val="0"/>
        <w:autoSpaceDN w:val="0"/>
        <w:adjustRightInd w:val="0"/>
        <w:spacing w:after="0" w:line="240" w:lineRule="auto"/>
        <w:ind w:left="709"/>
        <w:jc w:val="both"/>
        <w:rPr>
          <w:rFonts w:ascii="Arial" w:eastAsia="Times New Roman" w:hAnsi="Arial" w:cs="Arial"/>
          <w:color w:val="000000" w:themeColor="text1"/>
          <w:sz w:val="24"/>
          <w:szCs w:val="24"/>
        </w:rPr>
      </w:pPr>
      <w:r w:rsidRPr="001E088A">
        <w:rPr>
          <w:rFonts w:ascii="Arial" w:eastAsia="Times New Roman" w:hAnsi="Arial" w:cs="Arial"/>
          <w:color w:val="000000" w:themeColor="text1"/>
          <w:sz w:val="24"/>
          <w:szCs w:val="24"/>
        </w:rPr>
        <w:t>The existing meter shall be rewired to record total solar generation.</w:t>
      </w:r>
    </w:p>
    <w:p w:rsidR="00342F4D" w:rsidRPr="001E088A" w:rsidRDefault="00342F4D" w:rsidP="00342F4D">
      <w:pPr>
        <w:autoSpaceDE w:val="0"/>
        <w:autoSpaceDN w:val="0"/>
        <w:adjustRightInd w:val="0"/>
        <w:spacing w:after="0" w:line="240" w:lineRule="auto"/>
        <w:ind w:left="709"/>
        <w:jc w:val="both"/>
        <w:rPr>
          <w:rFonts w:ascii="Arial" w:eastAsia="Times New Roman" w:hAnsi="Arial" w:cs="Arial"/>
          <w:color w:val="000000" w:themeColor="text1"/>
          <w:sz w:val="10"/>
          <w:szCs w:val="24"/>
        </w:rPr>
      </w:pPr>
    </w:p>
    <w:p w:rsidR="00354F7A" w:rsidRPr="001E088A" w:rsidRDefault="00342F4D" w:rsidP="00354F7A">
      <w:pPr>
        <w:autoSpaceDE w:val="0"/>
        <w:autoSpaceDN w:val="0"/>
        <w:adjustRightInd w:val="0"/>
        <w:spacing w:after="0" w:line="240" w:lineRule="auto"/>
        <w:ind w:left="709"/>
        <w:jc w:val="both"/>
        <w:rPr>
          <w:rFonts w:ascii="Arial" w:eastAsia="Times New Roman" w:hAnsi="Arial" w:cs="Arial"/>
          <w:color w:val="000000" w:themeColor="text1"/>
          <w:sz w:val="24"/>
          <w:szCs w:val="24"/>
        </w:rPr>
      </w:pPr>
      <w:r w:rsidRPr="001E088A">
        <w:rPr>
          <w:rFonts w:ascii="Arial" w:eastAsia="Times New Roman" w:hAnsi="Arial" w:cs="Arial"/>
          <w:color w:val="000000" w:themeColor="text1"/>
          <w:sz w:val="24"/>
          <w:szCs w:val="24"/>
        </w:rPr>
        <w:t>Both bi-directional and solar generation side meter shall be in the same vicinity.</w:t>
      </w:r>
    </w:p>
    <w:p w:rsidR="00354F7A" w:rsidRPr="001E088A" w:rsidRDefault="00354F7A" w:rsidP="00354F7A">
      <w:pPr>
        <w:autoSpaceDE w:val="0"/>
        <w:autoSpaceDN w:val="0"/>
        <w:adjustRightInd w:val="0"/>
        <w:spacing w:after="0" w:line="240" w:lineRule="auto"/>
        <w:ind w:left="709"/>
        <w:jc w:val="both"/>
        <w:rPr>
          <w:rFonts w:ascii="Arial" w:eastAsia="Times New Roman" w:hAnsi="Arial" w:cs="Arial"/>
          <w:b/>
          <w:sz w:val="20"/>
          <w:lang w:val="en-GB" w:bidi="ar-SA"/>
        </w:rPr>
      </w:pPr>
    </w:p>
    <w:p w:rsidR="00342F4D" w:rsidRPr="001E088A" w:rsidRDefault="00342F4D" w:rsidP="002633A1">
      <w:pPr>
        <w:pStyle w:val="ListParagraph"/>
        <w:numPr>
          <w:ilvl w:val="1"/>
          <w:numId w:val="16"/>
        </w:numPr>
        <w:autoSpaceDE w:val="0"/>
        <w:autoSpaceDN w:val="0"/>
        <w:adjustRightInd w:val="0"/>
        <w:jc w:val="both"/>
        <w:rPr>
          <w:rFonts w:ascii="Arial" w:hAnsi="Arial" w:cs="Arial"/>
          <w:b/>
        </w:rPr>
      </w:pPr>
      <w:r w:rsidRPr="001E088A">
        <w:rPr>
          <w:rFonts w:ascii="Arial" w:hAnsi="Arial" w:cs="Arial"/>
          <w:b/>
        </w:rPr>
        <w:t>PLANT MONITORING</w:t>
      </w:r>
    </w:p>
    <w:p w:rsidR="00D85714" w:rsidRPr="001E088A" w:rsidRDefault="00D85714" w:rsidP="00D85714">
      <w:pPr>
        <w:pStyle w:val="ListParagraph"/>
        <w:autoSpaceDE w:val="0"/>
        <w:autoSpaceDN w:val="0"/>
        <w:adjustRightInd w:val="0"/>
        <w:ind w:left="828"/>
        <w:jc w:val="both"/>
        <w:rPr>
          <w:rFonts w:ascii="Arial" w:hAnsi="Arial" w:cs="Arial"/>
          <w:b/>
        </w:rPr>
      </w:pPr>
    </w:p>
    <w:p w:rsidR="000068E8" w:rsidRPr="00713945" w:rsidRDefault="00342F4D" w:rsidP="00342F4D">
      <w:pPr>
        <w:pStyle w:val="ListParagraph"/>
        <w:numPr>
          <w:ilvl w:val="1"/>
          <w:numId w:val="14"/>
        </w:numPr>
        <w:spacing w:before="0"/>
        <w:jc w:val="both"/>
        <w:rPr>
          <w:rFonts w:ascii="Arial" w:hAnsi="Arial" w:cs="Arial"/>
          <w:color w:val="000000" w:themeColor="text1"/>
          <w:sz w:val="24"/>
          <w:szCs w:val="24"/>
          <w:lang w:val="en-US" w:bidi="hi-IN"/>
        </w:rPr>
        <w:sectPr w:rsidR="000068E8" w:rsidRPr="00713945">
          <w:pgSz w:w="12240" w:h="15840"/>
          <w:pgMar w:top="1170" w:right="1440" w:bottom="1170" w:left="1440" w:header="720" w:footer="189" w:gutter="0"/>
          <w:cols w:space="720"/>
        </w:sectPr>
      </w:pPr>
      <w:r w:rsidRPr="001E088A">
        <w:rPr>
          <w:rFonts w:ascii="Arial" w:hAnsi="Arial" w:cs="Arial"/>
          <w:color w:val="000000" w:themeColor="text1"/>
          <w:sz w:val="24"/>
          <w:szCs w:val="24"/>
          <w:lang w:val="en-US" w:bidi="hi-IN"/>
        </w:rPr>
        <w:t>A data logging system for plant monitoring shall be provided.</w:t>
      </w:r>
    </w:p>
    <w:p w:rsidR="00FC090C" w:rsidRPr="001E088A" w:rsidRDefault="00FC090C" w:rsidP="00FC090C">
      <w:pPr>
        <w:pStyle w:val="Heading1"/>
        <w:rPr>
          <w:rFonts w:ascii="Arial" w:hAnsi="Arial" w:cs="Arial"/>
          <w:sz w:val="28"/>
          <w:szCs w:val="28"/>
        </w:rPr>
      </w:pPr>
      <w:bookmarkStart w:id="0" w:name="_GoBack"/>
      <w:bookmarkEnd w:id="0"/>
      <w:r w:rsidRPr="001E088A">
        <w:rPr>
          <w:rFonts w:ascii="Arial" w:hAnsi="Arial" w:cs="Arial"/>
          <w:sz w:val="28"/>
          <w:szCs w:val="28"/>
        </w:rPr>
        <w:lastRenderedPageBreak/>
        <w:t xml:space="preserve">Eligibility Criteria and other conditions: </w:t>
      </w:r>
    </w:p>
    <w:p w:rsidR="00F47838" w:rsidRPr="001E088A" w:rsidRDefault="00F47838" w:rsidP="00F47838">
      <w:pPr>
        <w:rPr>
          <w:rFonts w:ascii="Arial" w:hAnsi="Arial" w:cs="Arial"/>
          <w:lang w:bidi="ar-SA"/>
        </w:rPr>
      </w:pPr>
    </w:p>
    <w:p w:rsidR="00F47838" w:rsidRPr="001E088A" w:rsidRDefault="00F47838" w:rsidP="004F5552">
      <w:pPr>
        <w:pStyle w:val="ListParagraph"/>
        <w:numPr>
          <w:ilvl w:val="0"/>
          <w:numId w:val="4"/>
        </w:numPr>
        <w:spacing w:before="0" w:after="160" w:line="259" w:lineRule="auto"/>
        <w:jc w:val="both"/>
        <w:rPr>
          <w:rFonts w:ascii="Arial" w:eastAsiaTheme="minorHAnsi" w:hAnsi="Arial" w:cs="Arial"/>
          <w:bCs/>
          <w:snapToGrid w:val="0"/>
          <w:sz w:val="24"/>
          <w:szCs w:val="24"/>
        </w:rPr>
      </w:pPr>
      <w:r w:rsidRPr="001E088A">
        <w:rPr>
          <w:rFonts w:ascii="Arial" w:eastAsiaTheme="minorHAnsi" w:hAnsi="Arial" w:cs="Arial"/>
          <w:bCs/>
          <w:snapToGrid w:val="0"/>
          <w:sz w:val="24"/>
          <w:szCs w:val="24"/>
        </w:rPr>
        <w:t>Bidder</w:t>
      </w:r>
      <w:r w:rsidR="00842BD9">
        <w:rPr>
          <w:rFonts w:ascii="Arial" w:eastAsiaTheme="minorHAnsi" w:hAnsi="Arial" w:cs="Arial"/>
          <w:bCs/>
          <w:snapToGrid w:val="0"/>
          <w:sz w:val="24"/>
          <w:szCs w:val="24"/>
        </w:rPr>
        <w:t xml:space="preserve"> </w:t>
      </w:r>
      <w:r w:rsidRPr="001E088A">
        <w:rPr>
          <w:rFonts w:ascii="Arial" w:eastAsiaTheme="minorHAnsi" w:hAnsi="Arial" w:cs="Arial"/>
          <w:bCs/>
          <w:snapToGrid w:val="0"/>
          <w:sz w:val="24"/>
          <w:szCs w:val="24"/>
        </w:rPr>
        <w:t>should have been an established firm with at least 2years’ experience in solar PV rooftop power plant engineering, design, procurement, testing &amp;</w:t>
      </w:r>
      <w:r w:rsidR="00D145AB">
        <w:rPr>
          <w:rFonts w:ascii="Arial" w:eastAsiaTheme="minorHAnsi" w:hAnsi="Arial" w:cs="Arial"/>
          <w:bCs/>
          <w:snapToGrid w:val="0"/>
          <w:sz w:val="24"/>
          <w:szCs w:val="24"/>
        </w:rPr>
        <w:t xml:space="preserve"> </w:t>
      </w:r>
      <w:r w:rsidRPr="001E088A">
        <w:rPr>
          <w:rFonts w:ascii="Arial" w:eastAsiaTheme="minorHAnsi" w:hAnsi="Arial" w:cs="Arial"/>
          <w:bCs/>
          <w:snapToGrid w:val="0"/>
          <w:sz w:val="24"/>
          <w:szCs w:val="24"/>
        </w:rPr>
        <w:t>commissioning</w:t>
      </w:r>
      <w:r w:rsidR="00D145AB">
        <w:rPr>
          <w:rFonts w:ascii="Arial" w:eastAsiaTheme="minorHAnsi" w:hAnsi="Arial" w:cs="Arial"/>
          <w:bCs/>
          <w:snapToGrid w:val="0"/>
          <w:sz w:val="24"/>
          <w:szCs w:val="24"/>
        </w:rPr>
        <w:t xml:space="preserve"> </w:t>
      </w:r>
      <w:r w:rsidR="00C207DF" w:rsidRPr="001E088A">
        <w:rPr>
          <w:rFonts w:ascii="Arial" w:eastAsiaTheme="minorHAnsi" w:hAnsi="Arial" w:cs="Arial"/>
          <w:bCs/>
          <w:snapToGrid w:val="0"/>
          <w:sz w:val="24"/>
          <w:szCs w:val="24"/>
        </w:rPr>
        <w:t>&amp;</w:t>
      </w:r>
      <w:r w:rsidR="00D145AB">
        <w:rPr>
          <w:rFonts w:ascii="Arial" w:eastAsiaTheme="minorHAnsi" w:hAnsi="Arial" w:cs="Arial"/>
          <w:bCs/>
          <w:snapToGrid w:val="0"/>
          <w:sz w:val="24"/>
          <w:szCs w:val="24"/>
        </w:rPr>
        <w:t xml:space="preserve"> </w:t>
      </w:r>
      <w:r w:rsidR="00C207DF" w:rsidRPr="001E088A">
        <w:rPr>
          <w:rFonts w:ascii="Arial" w:eastAsiaTheme="minorHAnsi" w:hAnsi="Arial" w:cs="Arial"/>
          <w:bCs/>
          <w:snapToGrid w:val="0"/>
          <w:sz w:val="24"/>
          <w:szCs w:val="24"/>
        </w:rPr>
        <w:t>should have associated with OEM as Channel Partners for the last 2 years</w:t>
      </w:r>
    </w:p>
    <w:p w:rsidR="00520AE4" w:rsidRPr="001E088A" w:rsidRDefault="00520AE4" w:rsidP="00520AE4">
      <w:pPr>
        <w:pStyle w:val="ListParagraph"/>
        <w:spacing w:before="0" w:after="160" w:line="259" w:lineRule="auto"/>
        <w:ind w:left="630"/>
        <w:rPr>
          <w:rFonts w:ascii="Arial" w:eastAsiaTheme="minorHAnsi" w:hAnsi="Arial" w:cs="Arial"/>
          <w:bCs/>
          <w:snapToGrid w:val="0"/>
          <w:sz w:val="24"/>
          <w:szCs w:val="24"/>
        </w:rPr>
      </w:pPr>
    </w:p>
    <w:p w:rsidR="00F47838" w:rsidRPr="001E088A" w:rsidRDefault="00F47838" w:rsidP="004F5552">
      <w:pPr>
        <w:pStyle w:val="ListParagraph"/>
        <w:numPr>
          <w:ilvl w:val="0"/>
          <w:numId w:val="4"/>
        </w:numPr>
        <w:spacing w:before="0" w:after="160" w:line="259" w:lineRule="auto"/>
        <w:jc w:val="both"/>
        <w:rPr>
          <w:rFonts w:ascii="Arial" w:eastAsiaTheme="minorHAnsi" w:hAnsi="Arial" w:cs="Arial"/>
          <w:bCs/>
          <w:snapToGrid w:val="0"/>
          <w:sz w:val="24"/>
          <w:szCs w:val="24"/>
        </w:rPr>
      </w:pPr>
      <w:r w:rsidRPr="001E088A">
        <w:rPr>
          <w:rFonts w:ascii="Arial" w:eastAsiaTheme="minorHAnsi" w:hAnsi="Arial" w:cs="Arial"/>
          <w:bCs/>
          <w:snapToGrid w:val="0"/>
          <w:sz w:val="24"/>
          <w:szCs w:val="24"/>
        </w:rPr>
        <w:t xml:space="preserve">The panels supplied should have been a manufacturer of modules for at least 3 years and should have manufactured and supplied the solar PV modules of cumulative capacity of </w:t>
      </w:r>
      <w:r w:rsidR="00842BD9">
        <w:rPr>
          <w:rFonts w:ascii="Arial" w:eastAsiaTheme="minorHAnsi" w:hAnsi="Arial" w:cs="Arial"/>
          <w:bCs/>
          <w:snapToGrid w:val="0"/>
          <w:sz w:val="24"/>
          <w:szCs w:val="24"/>
        </w:rPr>
        <w:t>1</w:t>
      </w:r>
      <w:r w:rsidRPr="001E088A">
        <w:rPr>
          <w:rFonts w:ascii="Arial" w:eastAsiaTheme="minorHAnsi" w:hAnsi="Arial" w:cs="Arial"/>
          <w:bCs/>
          <w:snapToGrid w:val="0"/>
          <w:sz w:val="24"/>
          <w:szCs w:val="24"/>
        </w:rPr>
        <w:t xml:space="preserve"> MWp in any one financial year</w:t>
      </w:r>
    </w:p>
    <w:p w:rsidR="00F47838" w:rsidRPr="001E088A" w:rsidRDefault="00F47838" w:rsidP="00F47838">
      <w:pPr>
        <w:pStyle w:val="ListParagraph"/>
        <w:spacing w:before="0" w:after="160" w:line="259" w:lineRule="auto"/>
        <w:ind w:left="630"/>
        <w:rPr>
          <w:rFonts w:ascii="Arial" w:eastAsiaTheme="minorHAnsi" w:hAnsi="Arial" w:cs="Arial"/>
          <w:bCs/>
          <w:snapToGrid w:val="0"/>
          <w:sz w:val="24"/>
          <w:szCs w:val="24"/>
          <w:lang w:val="en-US" w:bidi="hi-IN"/>
        </w:rPr>
      </w:pPr>
    </w:p>
    <w:p w:rsidR="00F47838" w:rsidRPr="001E088A" w:rsidRDefault="00F47838" w:rsidP="002633A1">
      <w:pPr>
        <w:pStyle w:val="ListParagraph"/>
        <w:numPr>
          <w:ilvl w:val="0"/>
          <w:numId w:val="4"/>
        </w:numPr>
        <w:spacing w:after="160" w:line="259" w:lineRule="auto"/>
        <w:rPr>
          <w:rFonts w:ascii="Arial" w:eastAsiaTheme="minorHAnsi" w:hAnsi="Arial" w:cs="Arial"/>
          <w:b/>
          <w:bCs/>
          <w:snapToGrid w:val="0"/>
          <w:sz w:val="24"/>
          <w:szCs w:val="24"/>
        </w:rPr>
      </w:pPr>
      <w:bookmarkStart w:id="1" w:name="m_-6182546910173962498__Hlk58405797"/>
      <w:r w:rsidRPr="001E088A">
        <w:rPr>
          <w:rFonts w:ascii="Arial" w:eastAsiaTheme="minorHAnsi" w:hAnsi="Arial" w:cs="Arial"/>
          <w:b/>
          <w:bCs/>
          <w:snapToGrid w:val="0"/>
          <w:sz w:val="24"/>
          <w:szCs w:val="24"/>
        </w:rPr>
        <w:t>The bidder/OEM should have designed, supplied, erected and commissioned SPV based grid connected rooftop-based power plants as below:</w:t>
      </w:r>
      <w:bookmarkEnd w:id="1"/>
    </w:p>
    <w:p w:rsidR="00F47838" w:rsidRPr="001E088A" w:rsidRDefault="00F47838" w:rsidP="002633A1">
      <w:pPr>
        <w:pStyle w:val="ListParagraph"/>
        <w:numPr>
          <w:ilvl w:val="0"/>
          <w:numId w:val="17"/>
        </w:numPr>
        <w:spacing w:before="0" w:after="160" w:line="259" w:lineRule="auto"/>
        <w:rPr>
          <w:rFonts w:ascii="Arial" w:eastAsiaTheme="minorHAnsi" w:hAnsi="Arial" w:cs="Arial"/>
          <w:b/>
          <w:bCs/>
          <w:snapToGrid w:val="0"/>
          <w:sz w:val="24"/>
          <w:szCs w:val="24"/>
        </w:rPr>
      </w:pPr>
      <w:r w:rsidRPr="001E088A">
        <w:rPr>
          <w:rFonts w:ascii="Arial" w:eastAsiaTheme="minorHAnsi" w:hAnsi="Arial" w:cs="Arial"/>
          <w:b/>
          <w:bCs/>
          <w:snapToGrid w:val="0"/>
          <w:sz w:val="24"/>
          <w:szCs w:val="24"/>
        </w:rPr>
        <w:t xml:space="preserve">One single plant of </w:t>
      </w:r>
      <w:r w:rsidR="00842BD9">
        <w:rPr>
          <w:rFonts w:ascii="Arial" w:eastAsiaTheme="minorHAnsi" w:hAnsi="Arial" w:cs="Arial"/>
          <w:b/>
          <w:bCs/>
          <w:snapToGrid w:val="0"/>
          <w:sz w:val="24"/>
          <w:szCs w:val="24"/>
        </w:rPr>
        <w:t>10</w:t>
      </w:r>
      <w:r w:rsidRPr="001E088A">
        <w:rPr>
          <w:rFonts w:ascii="Arial" w:eastAsiaTheme="minorHAnsi" w:hAnsi="Arial" w:cs="Arial"/>
          <w:b/>
          <w:bCs/>
          <w:snapToGrid w:val="0"/>
          <w:sz w:val="24"/>
          <w:szCs w:val="24"/>
        </w:rPr>
        <w:t>0 kWp or above</w:t>
      </w:r>
    </w:p>
    <w:p w:rsidR="00E64636" w:rsidRPr="001E088A" w:rsidRDefault="00F47838" w:rsidP="002633A1">
      <w:pPr>
        <w:pStyle w:val="ListParagraph"/>
        <w:numPr>
          <w:ilvl w:val="0"/>
          <w:numId w:val="17"/>
        </w:numPr>
        <w:spacing w:before="0" w:after="160" w:line="259" w:lineRule="auto"/>
        <w:rPr>
          <w:rFonts w:ascii="Arial" w:eastAsiaTheme="minorHAnsi" w:hAnsi="Arial" w:cs="Arial"/>
          <w:b/>
          <w:bCs/>
          <w:snapToGrid w:val="0"/>
          <w:sz w:val="24"/>
          <w:szCs w:val="24"/>
        </w:rPr>
      </w:pPr>
      <w:r w:rsidRPr="001E088A">
        <w:rPr>
          <w:rFonts w:ascii="Arial" w:eastAsiaTheme="minorHAnsi" w:hAnsi="Arial" w:cs="Arial"/>
          <w:b/>
          <w:bCs/>
          <w:snapToGrid w:val="0"/>
          <w:sz w:val="24"/>
          <w:szCs w:val="24"/>
        </w:rPr>
        <w:t xml:space="preserve">Cumulative capacity of </w:t>
      </w:r>
      <w:r w:rsidR="00335378">
        <w:rPr>
          <w:rFonts w:ascii="Arial" w:eastAsiaTheme="minorHAnsi" w:hAnsi="Arial" w:cs="Arial"/>
          <w:b/>
          <w:bCs/>
          <w:snapToGrid w:val="0"/>
          <w:sz w:val="24"/>
          <w:szCs w:val="24"/>
        </w:rPr>
        <w:t>1</w:t>
      </w:r>
      <w:r w:rsidRPr="001E088A">
        <w:rPr>
          <w:rFonts w:ascii="Arial" w:eastAsiaTheme="minorHAnsi" w:hAnsi="Arial" w:cs="Arial"/>
          <w:b/>
          <w:bCs/>
          <w:snapToGrid w:val="0"/>
          <w:sz w:val="24"/>
          <w:szCs w:val="24"/>
        </w:rPr>
        <w:t xml:space="preserve"> MWp or above</w:t>
      </w:r>
    </w:p>
    <w:p w:rsidR="00520AE4" w:rsidRPr="001E088A" w:rsidRDefault="004F5552" w:rsidP="002633A1">
      <w:pPr>
        <w:pStyle w:val="ListParagraph"/>
        <w:numPr>
          <w:ilvl w:val="0"/>
          <w:numId w:val="17"/>
        </w:numPr>
        <w:spacing w:before="0" w:after="160" w:line="259" w:lineRule="auto"/>
        <w:rPr>
          <w:rFonts w:ascii="Arial" w:eastAsiaTheme="minorHAnsi" w:hAnsi="Arial" w:cs="Arial"/>
          <w:b/>
          <w:bCs/>
          <w:snapToGrid w:val="0"/>
          <w:sz w:val="24"/>
          <w:szCs w:val="24"/>
        </w:rPr>
      </w:pPr>
      <w:r w:rsidRPr="001E088A">
        <w:rPr>
          <w:rFonts w:ascii="Arial" w:eastAsiaTheme="minorHAnsi" w:hAnsi="Arial" w:cs="Arial"/>
          <w:b/>
          <w:bCs/>
          <w:snapToGrid w:val="0"/>
          <w:sz w:val="24"/>
          <w:szCs w:val="24"/>
        </w:rPr>
        <w:t>M</w:t>
      </w:r>
      <w:r w:rsidR="000003EA">
        <w:rPr>
          <w:rFonts w:ascii="Arial" w:eastAsiaTheme="minorHAnsi" w:hAnsi="Arial" w:cs="Arial"/>
          <w:b/>
          <w:bCs/>
          <w:snapToGrid w:val="0"/>
          <w:sz w:val="24"/>
          <w:szCs w:val="24"/>
        </w:rPr>
        <w:t>inimum of 1</w:t>
      </w:r>
      <w:r w:rsidR="00520AE4" w:rsidRPr="001E088A">
        <w:rPr>
          <w:rFonts w:ascii="Arial" w:eastAsiaTheme="minorHAnsi" w:hAnsi="Arial" w:cs="Arial"/>
          <w:b/>
          <w:bCs/>
          <w:snapToGrid w:val="0"/>
          <w:sz w:val="24"/>
          <w:szCs w:val="24"/>
        </w:rPr>
        <w:t xml:space="preserve">00kW of grid connected roof top installations in </w:t>
      </w:r>
      <w:r w:rsidR="00C207DF" w:rsidRPr="001E088A">
        <w:rPr>
          <w:rFonts w:ascii="Arial" w:eastAsiaTheme="minorHAnsi" w:hAnsi="Arial" w:cs="Arial"/>
          <w:b/>
          <w:bCs/>
          <w:snapToGrid w:val="0"/>
          <w:sz w:val="24"/>
          <w:szCs w:val="24"/>
        </w:rPr>
        <w:t>any</w:t>
      </w:r>
      <w:r w:rsidR="00520AE4" w:rsidRPr="001E088A">
        <w:rPr>
          <w:rFonts w:ascii="Arial" w:eastAsiaTheme="minorHAnsi" w:hAnsi="Arial" w:cs="Arial"/>
          <w:b/>
          <w:bCs/>
          <w:snapToGrid w:val="0"/>
          <w:sz w:val="24"/>
          <w:szCs w:val="24"/>
        </w:rPr>
        <w:t xml:space="preserve"> district </w:t>
      </w:r>
      <w:r w:rsidR="00C207DF" w:rsidRPr="001E088A">
        <w:rPr>
          <w:rFonts w:ascii="Arial" w:eastAsiaTheme="minorHAnsi" w:hAnsi="Arial" w:cs="Arial"/>
          <w:b/>
          <w:bCs/>
          <w:snapToGrid w:val="0"/>
          <w:sz w:val="24"/>
          <w:szCs w:val="24"/>
        </w:rPr>
        <w:t xml:space="preserve">of Karnataka </w:t>
      </w:r>
      <w:r w:rsidR="00520AE4" w:rsidRPr="001E088A">
        <w:rPr>
          <w:rFonts w:ascii="Arial" w:eastAsiaTheme="minorHAnsi" w:hAnsi="Arial" w:cs="Arial"/>
          <w:b/>
          <w:bCs/>
          <w:snapToGrid w:val="0"/>
          <w:sz w:val="24"/>
          <w:szCs w:val="24"/>
        </w:rPr>
        <w:t>by OEM or through its Channel partners</w:t>
      </w:r>
    </w:p>
    <w:p w:rsidR="001B1372" w:rsidRPr="001E088A" w:rsidRDefault="001B1372" w:rsidP="001B1372">
      <w:pPr>
        <w:pStyle w:val="ListParagraph"/>
        <w:spacing w:before="0" w:after="160" w:line="259" w:lineRule="auto"/>
        <w:ind w:left="1080"/>
        <w:rPr>
          <w:rFonts w:ascii="Arial" w:eastAsiaTheme="minorHAnsi" w:hAnsi="Arial" w:cs="Arial"/>
          <w:bCs/>
          <w:snapToGrid w:val="0"/>
          <w:sz w:val="24"/>
          <w:szCs w:val="24"/>
        </w:rPr>
      </w:pPr>
    </w:p>
    <w:p w:rsidR="001B1372" w:rsidRPr="001E088A" w:rsidRDefault="001B1372" w:rsidP="002633A1">
      <w:pPr>
        <w:pStyle w:val="ListParagraph"/>
        <w:numPr>
          <w:ilvl w:val="0"/>
          <w:numId w:val="4"/>
        </w:numPr>
        <w:spacing w:after="160" w:line="259" w:lineRule="auto"/>
        <w:rPr>
          <w:rFonts w:ascii="Arial" w:eastAsiaTheme="minorHAnsi" w:hAnsi="Arial" w:cs="Arial"/>
          <w:bCs/>
          <w:snapToGrid w:val="0"/>
          <w:sz w:val="24"/>
          <w:szCs w:val="24"/>
        </w:rPr>
      </w:pPr>
      <w:r w:rsidRPr="001E088A">
        <w:rPr>
          <w:rFonts w:ascii="Arial" w:eastAsiaTheme="minorHAnsi" w:hAnsi="Arial" w:cs="Arial"/>
          <w:bCs/>
          <w:snapToGrid w:val="0"/>
          <w:sz w:val="24"/>
          <w:szCs w:val="24"/>
        </w:rPr>
        <w:t xml:space="preserve">The reference plant of </w:t>
      </w:r>
      <w:r w:rsidR="00EB7BF6">
        <w:rPr>
          <w:rFonts w:ascii="Arial" w:eastAsiaTheme="minorHAnsi" w:hAnsi="Arial" w:cs="Arial"/>
          <w:bCs/>
          <w:snapToGrid w:val="0"/>
          <w:sz w:val="24"/>
          <w:szCs w:val="24"/>
        </w:rPr>
        <w:t>10</w:t>
      </w:r>
      <w:r w:rsidRPr="001E088A">
        <w:rPr>
          <w:rFonts w:ascii="Arial" w:eastAsiaTheme="minorHAnsi" w:hAnsi="Arial" w:cs="Arial"/>
          <w:bCs/>
          <w:snapToGrid w:val="0"/>
          <w:sz w:val="24"/>
          <w:szCs w:val="24"/>
        </w:rPr>
        <w:t>0 kWp or above capacity must have been in successful operation for at least six months as on date of techno-commercial bid opening.</w:t>
      </w:r>
    </w:p>
    <w:p w:rsidR="00112EBD" w:rsidRPr="001E088A" w:rsidRDefault="00112EBD" w:rsidP="00112EBD">
      <w:pPr>
        <w:pStyle w:val="ListParagraph"/>
        <w:spacing w:after="160" w:line="259" w:lineRule="auto"/>
        <w:ind w:left="630"/>
        <w:rPr>
          <w:rFonts w:ascii="Arial" w:eastAsiaTheme="minorHAnsi" w:hAnsi="Arial" w:cs="Arial"/>
          <w:bCs/>
          <w:snapToGrid w:val="0"/>
          <w:sz w:val="24"/>
          <w:szCs w:val="24"/>
        </w:rPr>
      </w:pPr>
    </w:p>
    <w:p w:rsidR="00112EBD" w:rsidRPr="001E088A" w:rsidRDefault="00112EBD" w:rsidP="002633A1">
      <w:pPr>
        <w:pStyle w:val="ListParagraph"/>
        <w:numPr>
          <w:ilvl w:val="0"/>
          <w:numId w:val="4"/>
        </w:numPr>
        <w:spacing w:after="160" w:line="259" w:lineRule="auto"/>
        <w:rPr>
          <w:rFonts w:ascii="Arial" w:eastAsiaTheme="minorHAnsi" w:hAnsi="Arial" w:cs="Arial"/>
          <w:bCs/>
          <w:snapToGrid w:val="0"/>
          <w:sz w:val="24"/>
          <w:szCs w:val="24"/>
        </w:rPr>
      </w:pPr>
      <w:r w:rsidRPr="001E088A">
        <w:rPr>
          <w:rFonts w:ascii="Arial" w:eastAsiaTheme="minorHAnsi" w:hAnsi="Arial" w:cs="Arial"/>
          <w:bCs/>
          <w:snapToGrid w:val="0"/>
          <w:sz w:val="24"/>
          <w:szCs w:val="24"/>
        </w:rPr>
        <w:t>Bidder must provide authorization from OEM for product and support. In case bidder fails to support, OEM must support the project.</w:t>
      </w:r>
    </w:p>
    <w:p w:rsidR="001B1372" w:rsidRPr="001E088A" w:rsidRDefault="001B1372" w:rsidP="001B1372">
      <w:pPr>
        <w:pStyle w:val="ListParagraph"/>
        <w:rPr>
          <w:rFonts w:ascii="Arial" w:hAnsi="Arial" w:cs="Arial"/>
          <w:sz w:val="24"/>
          <w:szCs w:val="24"/>
        </w:rPr>
      </w:pPr>
      <w:r w:rsidRPr="001E088A">
        <w:rPr>
          <w:rFonts w:ascii="Arial" w:hAnsi="Arial" w:cs="Arial"/>
          <w:sz w:val="24"/>
          <w:szCs w:val="24"/>
        </w:rPr>
        <w:t> </w:t>
      </w:r>
    </w:p>
    <w:p w:rsidR="001B1372" w:rsidRDefault="001B1372" w:rsidP="004F5552">
      <w:pPr>
        <w:pStyle w:val="ListParagraph"/>
        <w:numPr>
          <w:ilvl w:val="0"/>
          <w:numId w:val="4"/>
        </w:numPr>
        <w:spacing w:before="0" w:after="160" w:line="259" w:lineRule="auto"/>
        <w:ind w:left="720" w:hanging="450"/>
        <w:jc w:val="both"/>
        <w:rPr>
          <w:rFonts w:ascii="Arial" w:eastAsiaTheme="minorHAnsi" w:hAnsi="Arial" w:cs="Arial"/>
          <w:b/>
          <w:bCs/>
          <w:snapToGrid w:val="0"/>
          <w:sz w:val="24"/>
          <w:szCs w:val="24"/>
        </w:rPr>
      </w:pPr>
      <w:r w:rsidRPr="001E088A">
        <w:rPr>
          <w:rFonts w:ascii="Arial" w:eastAsiaTheme="minorHAnsi" w:hAnsi="Arial" w:cs="Arial"/>
          <w:b/>
          <w:bCs/>
          <w:snapToGrid w:val="0"/>
          <w:sz w:val="24"/>
          <w:szCs w:val="24"/>
        </w:rPr>
        <w:t xml:space="preserve">The turnover of the OEM, in the preceding </w:t>
      </w:r>
      <w:r w:rsidR="003B5427">
        <w:rPr>
          <w:rFonts w:ascii="Arial" w:eastAsiaTheme="minorHAnsi" w:hAnsi="Arial" w:cs="Arial"/>
          <w:b/>
          <w:bCs/>
          <w:snapToGrid w:val="0"/>
          <w:sz w:val="24"/>
          <w:szCs w:val="24"/>
        </w:rPr>
        <w:t>Two</w:t>
      </w:r>
      <w:r w:rsidRPr="001E088A">
        <w:rPr>
          <w:rFonts w:ascii="Arial" w:eastAsiaTheme="minorHAnsi" w:hAnsi="Arial" w:cs="Arial"/>
          <w:b/>
          <w:bCs/>
          <w:snapToGrid w:val="0"/>
          <w:sz w:val="24"/>
          <w:szCs w:val="24"/>
        </w:rPr>
        <w:t xml:space="preserve"> (</w:t>
      </w:r>
      <w:r w:rsidR="003B5427">
        <w:rPr>
          <w:rFonts w:ascii="Arial" w:eastAsiaTheme="minorHAnsi" w:hAnsi="Arial" w:cs="Arial"/>
          <w:b/>
          <w:bCs/>
          <w:snapToGrid w:val="0"/>
          <w:sz w:val="24"/>
          <w:szCs w:val="24"/>
        </w:rPr>
        <w:t>2</w:t>
      </w:r>
      <w:r w:rsidRPr="001E088A">
        <w:rPr>
          <w:rFonts w:ascii="Arial" w:eastAsiaTheme="minorHAnsi" w:hAnsi="Arial" w:cs="Arial"/>
          <w:b/>
          <w:bCs/>
          <w:snapToGrid w:val="0"/>
          <w:sz w:val="24"/>
          <w:szCs w:val="24"/>
        </w:rPr>
        <w:t>) financial years as on the date of Techno Commercial bid opening, shall not be less t</w:t>
      </w:r>
      <w:r w:rsidR="00112EBD" w:rsidRPr="001E088A">
        <w:rPr>
          <w:rFonts w:ascii="Arial" w:eastAsiaTheme="minorHAnsi" w:hAnsi="Arial" w:cs="Arial"/>
          <w:b/>
          <w:bCs/>
          <w:snapToGrid w:val="0"/>
          <w:sz w:val="24"/>
          <w:szCs w:val="24"/>
        </w:rPr>
        <w:t>han Rs.</w:t>
      </w:r>
      <w:r w:rsidR="00DE6F2A">
        <w:rPr>
          <w:rFonts w:ascii="Arial" w:eastAsiaTheme="minorHAnsi" w:hAnsi="Arial" w:cs="Arial"/>
          <w:b/>
          <w:bCs/>
          <w:snapToGrid w:val="0"/>
          <w:sz w:val="24"/>
          <w:szCs w:val="24"/>
        </w:rPr>
        <w:t>3</w:t>
      </w:r>
      <w:r w:rsidRPr="001E088A">
        <w:rPr>
          <w:rFonts w:ascii="Arial" w:eastAsiaTheme="minorHAnsi" w:hAnsi="Arial" w:cs="Arial"/>
          <w:b/>
          <w:bCs/>
          <w:snapToGrid w:val="0"/>
          <w:sz w:val="24"/>
          <w:szCs w:val="24"/>
        </w:rPr>
        <w:t xml:space="preserve"> Crores</w:t>
      </w:r>
      <w:r w:rsidR="00112EBD" w:rsidRPr="001E088A">
        <w:rPr>
          <w:rFonts w:ascii="Arial" w:eastAsiaTheme="minorHAnsi" w:hAnsi="Arial" w:cs="Arial"/>
          <w:b/>
          <w:bCs/>
          <w:snapToGrid w:val="0"/>
          <w:sz w:val="24"/>
          <w:szCs w:val="24"/>
        </w:rPr>
        <w:t>.</w:t>
      </w:r>
    </w:p>
    <w:p w:rsidR="001D43EE" w:rsidRPr="001D43EE" w:rsidRDefault="001D43EE" w:rsidP="001D43EE">
      <w:pPr>
        <w:pStyle w:val="ListParagraph"/>
        <w:rPr>
          <w:rFonts w:ascii="Arial" w:eastAsiaTheme="minorHAnsi" w:hAnsi="Arial" w:cs="Arial"/>
          <w:b/>
          <w:bCs/>
          <w:snapToGrid w:val="0"/>
          <w:sz w:val="24"/>
          <w:szCs w:val="24"/>
        </w:rPr>
      </w:pPr>
    </w:p>
    <w:p w:rsidR="001D43EE" w:rsidRPr="001D43EE" w:rsidRDefault="001D43EE" w:rsidP="004F5552">
      <w:pPr>
        <w:pStyle w:val="ListParagraph"/>
        <w:numPr>
          <w:ilvl w:val="0"/>
          <w:numId w:val="4"/>
        </w:numPr>
        <w:spacing w:before="0" w:after="160" w:line="259" w:lineRule="auto"/>
        <w:ind w:left="720" w:hanging="450"/>
        <w:jc w:val="both"/>
        <w:rPr>
          <w:rFonts w:ascii="Arial" w:eastAsiaTheme="minorHAnsi" w:hAnsi="Arial" w:cs="Arial"/>
          <w:b/>
          <w:bCs/>
          <w:snapToGrid w:val="0"/>
          <w:sz w:val="24"/>
          <w:szCs w:val="24"/>
        </w:rPr>
      </w:pPr>
      <w:r w:rsidRPr="001D43EE">
        <w:rPr>
          <w:rFonts w:ascii="Arial" w:hAnsi="Arial" w:cs="Arial"/>
          <w:b/>
          <w:bCs/>
          <w:snapToGrid w:val="0"/>
          <w:sz w:val="24"/>
          <w:szCs w:val="24"/>
        </w:rPr>
        <w:t xml:space="preserve">Before participating </w:t>
      </w:r>
      <w:r w:rsidR="00DE6F2A">
        <w:rPr>
          <w:rFonts w:ascii="Arial" w:hAnsi="Arial" w:cs="Arial"/>
          <w:b/>
          <w:bCs/>
          <w:snapToGrid w:val="0"/>
          <w:sz w:val="24"/>
          <w:szCs w:val="24"/>
        </w:rPr>
        <w:t xml:space="preserve">for </w:t>
      </w:r>
      <w:r w:rsidRPr="001D43EE">
        <w:rPr>
          <w:rFonts w:ascii="Arial" w:hAnsi="Arial" w:cs="Arial"/>
          <w:b/>
          <w:bCs/>
          <w:snapToGrid w:val="0"/>
          <w:sz w:val="24"/>
          <w:szCs w:val="24"/>
        </w:rPr>
        <w:t>tender bid</w:t>
      </w:r>
      <w:r>
        <w:rPr>
          <w:rFonts w:ascii="Arial" w:hAnsi="Arial" w:cs="Arial"/>
          <w:b/>
          <w:bCs/>
          <w:snapToGrid w:val="0"/>
          <w:sz w:val="24"/>
          <w:szCs w:val="24"/>
        </w:rPr>
        <w:t>,</w:t>
      </w:r>
      <w:r w:rsidR="00DE6F2A">
        <w:rPr>
          <w:rFonts w:ascii="Arial" w:hAnsi="Arial" w:cs="Arial"/>
          <w:b/>
          <w:bCs/>
          <w:snapToGrid w:val="0"/>
          <w:sz w:val="24"/>
          <w:szCs w:val="24"/>
        </w:rPr>
        <w:t xml:space="preserve"> you can </w:t>
      </w:r>
      <w:r w:rsidRPr="001D43EE">
        <w:rPr>
          <w:rFonts w:ascii="Arial" w:hAnsi="Arial" w:cs="Arial"/>
          <w:b/>
          <w:bCs/>
          <w:snapToGrid w:val="0"/>
          <w:sz w:val="24"/>
          <w:szCs w:val="24"/>
        </w:rPr>
        <w:t xml:space="preserve">visit site location and </w:t>
      </w:r>
      <w:r w:rsidR="00DE6F2A">
        <w:rPr>
          <w:rFonts w:ascii="Arial" w:hAnsi="Arial" w:cs="Arial"/>
          <w:b/>
          <w:bCs/>
          <w:snapToGrid w:val="0"/>
          <w:sz w:val="24"/>
          <w:szCs w:val="24"/>
        </w:rPr>
        <w:t>see the availability of site area.</w:t>
      </w:r>
    </w:p>
    <w:p w:rsidR="001B1372" w:rsidRPr="001E088A" w:rsidRDefault="001B1372" w:rsidP="001B1372">
      <w:pPr>
        <w:pStyle w:val="ListParagraph"/>
        <w:rPr>
          <w:rFonts w:ascii="Arial" w:hAnsi="Arial" w:cs="Arial"/>
          <w:sz w:val="24"/>
          <w:szCs w:val="24"/>
        </w:rPr>
      </w:pPr>
    </w:p>
    <w:p w:rsidR="001B1372" w:rsidRPr="001E088A" w:rsidRDefault="001B1372" w:rsidP="004F5552">
      <w:pPr>
        <w:pStyle w:val="ListParagraph"/>
        <w:widowControl w:val="0"/>
        <w:numPr>
          <w:ilvl w:val="0"/>
          <w:numId w:val="4"/>
        </w:numPr>
        <w:tabs>
          <w:tab w:val="left" w:pos="720"/>
        </w:tabs>
        <w:autoSpaceDE w:val="0"/>
        <w:autoSpaceDN w:val="0"/>
        <w:spacing w:before="0" w:line="276" w:lineRule="auto"/>
        <w:ind w:left="810" w:right="461" w:hanging="540"/>
        <w:contextualSpacing w:val="0"/>
        <w:jc w:val="both"/>
        <w:rPr>
          <w:rFonts w:ascii="Arial" w:eastAsiaTheme="minorHAnsi" w:hAnsi="Arial" w:cs="Arial"/>
          <w:bCs/>
          <w:snapToGrid w:val="0"/>
          <w:sz w:val="24"/>
          <w:szCs w:val="24"/>
        </w:rPr>
      </w:pPr>
      <w:r w:rsidRPr="001E088A">
        <w:rPr>
          <w:rFonts w:ascii="Arial" w:eastAsiaTheme="minorHAnsi" w:hAnsi="Arial" w:cs="Arial"/>
          <w:bCs/>
          <w:snapToGrid w:val="0"/>
          <w:sz w:val="24"/>
          <w:szCs w:val="24"/>
        </w:rPr>
        <w:t>The bidder’s company/OEM firm must have established quality assurance</w:t>
      </w:r>
      <w:r w:rsidR="00180E7B" w:rsidRPr="001E088A">
        <w:rPr>
          <w:rFonts w:ascii="Arial" w:eastAsiaTheme="minorHAnsi" w:hAnsi="Arial" w:cs="Arial"/>
          <w:bCs/>
          <w:snapToGrid w:val="0"/>
          <w:sz w:val="24"/>
          <w:szCs w:val="24"/>
        </w:rPr>
        <w:t xml:space="preserve"> sy</w:t>
      </w:r>
      <w:r w:rsidRPr="001E088A">
        <w:rPr>
          <w:rFonts w:ascii="Arial" w:eastAsiaTheme="minorHAnsi" w:hAnsi="Arial" w:cs="Arial"/>
          <w:bCs/>
          <w:snapToGrid w:val="0"/>
          <w:sz w:val="24"/>
          <w:szCs w:val="24"/>
        </w:rPr>
        <w:t xml:space="preserve">stems andorganization in line with the requirements under ISO 9001:2015. </w:t>
      </w:r>
    </w:p>
    <w:p w:rsidR="001B1372" w:rsidRPr="001E088A" w:rsidRDefault="001B1372" w:rsidP="001B1372">
      <w:pPr>
        <w:pStyle w:val="ListParagraph"/>
        <w:rPr>
          <w:rFonts w:ascii="Arial" w:eastAsiaTheme="minorHAnsi" w:hAnsi="Arial" w:cs="Arial"/>
          <w:bCs/>
          <w:snapToGrid w:val="0"/>
          <w:sz w:val="24"/>
          <w:szCs w:val="24"/>
        </w:rPr>
      </w:pPr>
    </w:p>
    <w:p w:rsidR="001B1372" w:rsidRPr="001E088A" w:rsidRDefault="001B1372" w:rsidP="002633A1">
      <w:pPr>
        <w:pStyle w:val="ListParagraph"/>
        <w:widowControl w:val="0"/>
        <w:numPr>
          <w:ilvl w:val="0"/>
          <w:numId w:val="4"/>
        </w:numPr>
        <w:tabs>
          <w:tab w:val="left" w:pos="720"/>
        </w:tabs>
        <w:autoSpaceDE w:val="0"/>
        <w:autoSpaceDN w:val="0"/>
        <w:spacing w:before="0" w:line="276" w:lineRule="auto"/>
        <w:ind w:left="810" w:right="461" w:hanging="540"/>
        <w:contextualSpacing w:val="0"/>
        <w:rPr>
          <w:rFonts w:ascii="Arial" w:eastAsiaTheme="minorHAnsi" w:hAnsi="Arial" w:cs="Arial"/>
          <w:bCs/>
          <w:snapToGrid w:val="0"/>
          <w:sz w:val="24"/>
          <w:szCs w:val="24"/>
        </w:rPr>
      </w:pPr>
      <w:r w:rsidRPr="001E088A">
        <w:rPr>
          <w:rFonts w:ascii="Arial" w:eastAsiaTheme="minorHAnsi" w:hAnsi="Arial" w:cs="Arial"/>
          <w:bCs/>
          <w:snapToGrid w:val="0"/>
          <w:sz w:val="24"/>
          <w:szCs w:val="24"/>
        </w:rPr>
        <w:t>The OEM must have a valid BIS certificate at the time of bid submission.</w:t>
      </w:r>
    </w:p>
    <w:p w:rsidR="001B1372" w:rsidRPr="001E088A" w:rsidRDefault="001B1372" w:rsidP="001B1372">
      <w:pPr>
        <w:pStyle w:val="ListParagraph"/>
        <w:rPr>
          <w:rFonts w:ascii="Arial" w:eastAsiaTheme="minorHAnsi" w:hAnsi="Arial" w:cs="Arial"/>
          <w:bCs/>
          <w:snapToGrid w:val="0"/>
          <w:sz w:val="24"/>
          <w:szCs w:val="24"/>
        </w:rPr>
      </w:pPr>
    </w:p>
    <w:p w:rsidR="001B1372" w:rsidRPr="001E088A" w:rsidRDefault="001B1372" w:rsidP="002633A1">
      <w:pPr>
        <w:pStyle w:val="BodyText"/>
        <w:numPr>
          <w:ilvl w:val="0"/>
          <w:numId w:val="4"/>
        </w:numPr>
        <w:spacing w:line="276" w:lineRule="auto"/>
        <w:ind w:left="810" w:right="235" w:hanging="540"/>
        <w:rPr>
          <w:rFonts w:ascii="Arial" w:eastAsiaTheme="minorHAnsi" w:hAnsi="Arial" w:cs="Arial"/>
          <w:bCs/>
          <w:snapToGrid w:val="0"/>
          <w:sz w:val="24"/>
          <w:szCs w:val="24"/>
          <w:lang w:val="en-GB"/>
        </w:rPr>
      </w:pPr>
      <w:r w:rsidRPr="001E088A">
        <w:rPr>
          <w:rFonts w:ascii="Arial" w:eastAsiaTheme="minorHAnsi" w:hAnsi="Arial" w:cs="Arial"/>
          <w:bCs/>
          <w:snapToGrid w:val="0"/>
          <w:sz w:val="24"/>
          <w:szCs w:val="24"/>
          <w:lang w:val="en-GB"/>
        </w:rPr>
        <w:t xml:space="preserve">Bidder shall have a Centralised Customer care and technical team to handle after Sales service. </w:t>
      </w:r>
    </w:p>
    <w:p w:rsidR="001B1372" w:rsidRPr="001E088A" w:rsidRDefault="001B1372" w:rsidP="001B1372">
      <w:pPr>
        <w:pStyle w:val="ListParagraph"/>
        <w:rPr>
          <w:rFonts w:ascii="Arial" w:eastAsiaTheme="minorHAnsi" w:hAnsi="Arial" w:cs="Arial"/>
          <w:bCs/>
          <w:snapToGrid w:val="0"/>
          <w:sz w:val="24"/>
          <w:szCs w:val="24"/>
        </w:rPr>
      </w:pPr>
    </w:p>
    <w:p w:rsidR="001B1372" w:rsidRPr="001E088A" w:rsidRDefault="001B1372" w:rsidP="002633A1">
      <w:pPr>
        <w:pStyle w:val="BodyText"/>
        <w:numPr>
          <w:ilvl w:val="0"/>
          <w:numId w:val="4"/>
        </w:numPr>
        <w:spacing w:line="276" w:lineRule="auto"/>
        <w:ind w:left="810" w:right="235" w:hanging="540"/>
        <w:rPr>
          <w:rFonts w:ascii="Arial" w:eastAsiaTheme="minorHAnsi" w:hAnsi="Arial" w:cs="Arial"/>
          <w:bCs/>
          <w:snapToGrid w:val="0"/>
          <w:sz w:val="24"/>
          <w:szCs w:val="24"/>
          <w:lang w:val="en-GB"/>
        </w:rPr>
      </w:pPr>
      <w:r w:rsidRPr="001E088A">
        <w:rPr>
          <w:rFonts w:ascii="Arial" w:hAnsi="Arial" w:cs="Arial"/>
          <w:bCs/>
          <w:snapToGrid w:val="0"/>
          <w:sz w:val="24"/>
          <w:szCs w:val="24"/>
          <w:lang w:val="en-GB"/>
        </w:rPr>
        <w:t>OEM should have enlisted under approved list of manufacturers for Poly and Mono modules published by MNRE</w:t>
      </w:r>
    </w:p>
    <w:p w:rsidR="00E64636" w:rsidRPr="001E088A" w:rsidRDefault="00E64636" w:rsidP="00E64636">
      <w:pPr>
        <w:spacing w:after="6" w:line="240" w:lineRule="auto"/>
        <w:ind w:left="540"/>
        <w:jc w:val="both"/>
        <w:rPr>
          <w:rFonts w:ascii="Arial" w:hAnsi="Arial" w:cs="Arial"/>
          <w:bCs/>
          <w:snapToGrid w:val="0"/>
          <w:sz w:val="24"/>
          <w:szCs w:val="24"/>
        </w:rPr>
      </w:pPr>
    </w:p>
    <w:p w:rsidR="00012B55" w:rsidRPr="001E088A" w:rsidRDefault="00E64636" w:rsidP="004F5552">
      <w:pPr>
        <w:numPr>
          <w:ilvl w:val="0"/>
          <w:numId w:val="4"/>
        </w:numPr>
        <w:spacing w:after="6" w:line="240" w:lineRule="auto"/>
        <w:ind w:left="540" w:hanging="270"/>
        <w:rPr>
          <w:rFonts w:ascii="Arial" w:hAnsi="Arial" w:cs="Arial"/>
          <w:bCs/>
          <w:snapToGrid w:val="0"/>
          <w:sz w:val="24"/>
          <w:szCs w:val="24"/>
        </w:rPr>
      </w:pPr>
      <w:r w:rsidRPr="001E088A">
        <w:rPr>
          <w:rFonts w:ascii="Arial" w:hAnsi="Arial" w:cs="Arial"/>
          <w:bCs/>
          <w:snapToGrid w:val="0"/>
          <w:sz w:val="24"/>
          <w:szCs w:val="24"/>
        </w:rPr>
        <w:t>Bidder</w:t>
      </w:r>
      <w:r w:rsidR="002D1E4B" w:rsidRPr="001E088A">
        <w:rPr>
          <w:rFonts w:ascii="Arial" w:hAnsi="Arial" w:cs="Arial"/>
          <w:bCs/>
          <w:snapToGrid w:val="0"/>
          <w:sz w:val="24"/>
          <w:szCs w:val="24"/>
        </w:rPr>
        <w:t>/OEM</w:t>
      </w:r>
      <w:r w:rsidRPr="001E088A">
        <w:rPr>
          <w:rFonts w:ascii="Arial" w:hAnsi="Arial" w:cs="Arial"/>
          <w:bCs/>
          <w:snapToGrid w:val="0"/>
          <w:sz w:val="24"/>
          <w:szCs w:val="24"/>
        </w:rPr>
        <w:t xml:space="preserve"> should have supplied </w:t>
      </w:r>
      <w:r w:rsidR="002D1E4B" w:rsidRPr="001E088A">
        <w:rPr>
          <w:rFonts w:ascii="Arial" w:hAnsi="Arial" w:cs="Arial"/>
          <w:bCs/>
          <w:snapToGrid w:val="0"/>
          <w:sz w:val="24"/>
          <w:szCs w:val="24"/>
        </w:rPr>
        <w:t xml:space="preserve">rooftop-based power plants </w:t>
      </w:r>
      <w:r w:rsidRPr="001E088A">
        <w:rPr>
          <w:rFonts w:ascii="Arial" w:hAnsi="Arial" w:cs="Arial"/>
          <w:bCs/>
          <w:snapToGrid w:val="0"/>
          <w:sz w:val="24"/>
          <w:szCs w:val="24"/>
        </w:rPr>
        <w:t xml:space="preserve">of value of </w:t>
      </w:r>
      <w:r w:rsidR="00AA2562" w:rsidRPr="001E088A">
        <w:rPr>
          <w:rFonts w:ascii="Arial" w:hAnsi="Arial" w:cs="Arial"/>
          <w:bCs/>
          <w:snapToGrid w:val="0"/>
          <w:sz w:val="24"/>
          <w:szCs w:val="24"/>
        </w:rPr>
        <w:t xml:space="preserve">minimum   </w:t>
      </w:r>
      <w:r w:rsidR="004F5552" w:rsidRPr="001E088A">
        <w:rPr>
          <w:rFonts w:ascii="Arial" w:hAnsi="Arial" w:cs="Arial"/>
          <w:bCs/>
          <w:snapToGrid w:val="0"/>
          <w:sz w:val="24"/>
          <w:szCs w:val="24"/>
        </w:rPr>
        <w:tab/>
        <w:t xml:space="preserve">35 </w:t>
      </w:r>
      <w:r w:rsidR="005026A0" w:rsidRPr="001E088A">
        <w:rPr>
          <w:rFonts w:ascii="Arial" w:hAnsi="Arial" w:cs="Arial"/>
          <w:bCs/>
          <w:snapToGrid w:val="0"/>
          <w:sz w:val="24"/>
          <w:szCs w:val="24"/>
        </w:rPr>
        <w:t>l</w:t>
      </w:r>
      <w:r w:rsidRPr="001E088A">
        <w:rPr>
          <w:rFonts w:ascii="Arial" w:hAnsi="Arial" w:cs="Arial"/>
          <w:bCs/>
          <w:snapToGrid w:val="0"/>
          <w:sz w:val="24"/>
          <w:szCs w:val="24"/>
        </w:rPr>
        <w:t>akh in last two years.</w:t>
      </w:r>
    </w:p>
    <w:p w:rsidR="00E721E3" w:rsidRPr="001E088A" w:rsidRDefault="00E721E3" w:rsidP="00E721E3">
      <w:pPr>
        <w:pStyle w:val="ListParagraph"/>
        <w:rPr>
          <w:rFonts w:ascii="Arial" w:hAnsi="Arial" w:cs="Arial"/>
          <w:bCs/>
          <w:snapToGrid w:val="0"/>
          <w:sz w:val="24"/>
          <w:szCs w:val="24"/>
        </w:rPr>
      </w:pPr>
    </w:p>
    <w:p w:rsidR="00E64636" w:rsidRPr="001E088A" w:rsidRDefault="00E721E3" w:rsidP="002633A1">
      <w:pPr>
        <w:numPr>
          <w:ilvl w:val="0"/>
          <w:numId w:val="4"/>
        </w:numPr>
        <w:tabs>
          <w:tab w:val="left" w:pos="360"/>
        </w:tabs>
        <w:spacing w:after="6" w:line="240" w:lineRule="auto"/>
        <w:ind w:left="540" w:hanging="270"/>
        <w:jc w:val="both"/>
        <w:rPr>
          <w:rFonts w:ascii="Arial" w:hAnsi="Arial" w:cs="Arial"/>
          <w:bCs/>
          <w:snapToGrid w:val="0"/>
          <w:sz w:val="24"/>
          <w:szCs w:val="24"/>
        </w:rPr>
      </w:pPr>
      <w:r w:rsidRPr="001E088A">
        <w:rPr>
          <w:rFonts w:ascii="Arial" w:hAnsi="Arial" w:cs="Arial"/>
          <w:bCs/>
          <w:snapToGrid w:val="0"/>
          <w:sz w:val="24"/>
          <w:szCs w:val="24"/>
        </w:rPr>
        <w:t xml:space="preserve">Bidder </w:t>
      </w:r>
      <w:r w:rsidR="001B1372" w:rsidRPr="001E088A">
        <w:rPr>
          <w:rFonts w:ascii="Arial" w:hAnsi="Arial" w:cs="Arial"/>
          <w:bCs/>
          <w:snapToGrid w:val="0"/>
          <w:sz w:val="24"/>
          <w:szCs w:val="24"/>
        </w:rPr>
        <w:t>must quote all the items for this project from a single OEM.</w:t>
      </w:r>
    </w:p>
    <w:p w:rsidR="00520AE4" w:rsidRPr="001E088A" w:rsidRDefault="00520AE4" w:rsidP="00520AE4">
      <w:pPr>
        <w:pStyle w:val="ListParagraph"/>
        <w:rPr>
          <w:rFonts w:ascii="Arial" w:hAnsi="Arial" w:cs="Arial"/>
          <w:bCs/>
          <w:snapToGrid w:val="0"/>
          <w:sz w:val="24"/>
          <w:szCs w:val="24"/>
        </w:rPr>
      </w:pPr>
    </w:p>
    <w:p w:rsidR="00FC090C" w:rsidRPr="00D509C2" w:rsidRDefault="00520AE4" w:rsidP="004102E4">
      <w:pPr>
        <w:pStyle w:val="ListParagraph"/>
        <w:numPr>
          <w:ilvl w:val="0"/>
          <w:numId w:val="4"/>
        </w:numPr>
        <w:spacing w:before="0" w:after="160" w:line="259" w:lineRule="auto"/>
        <w:jc w:val="both"/>
        <w:rPr>
          <w:rFonts w:ascii="Arial" w:eastAsiaTheme="minorHAnsi" w:hAnsi="Arial" w:cs="Arial"/>
          <w:bCs/>
          <w:snapToGrid w:val="0"/>
          <w:sz w:val="24"/>
          <w:szCs w:val="24"/>
        </w:rPr>
      </w:pPr>
      <w:r w:rsidRPr="001E088A">
        <w:rPr>
          <w:rFonts w:ascii="Arial" w:eastAsiaTheme="minorHAnsi" w:hAnsi="Arial" w:cs="Arial"/>
          <w:bCs/>
          <w:snapToGrid w:val="0"/>
          <w:sz w:val="24"/>
          <w:szCs w:val="24"/>
        </w:rPr>
        <w:lastRenderedPageBreak/>
        <w:t xml:space="preserve">Bidder, if not OEM, should have associated with OEM as Channel Partners for </w:t>
      </w:r>
      <w:r w:rsidR="00096CB9" w:rsidRPr="001E088A">
        <w:rPr>
          <w:rFonts w:ascii="Arial" w:eastAsiaTheme="minorHAnsi" w:hAnsi="Arial" w:cs="Arial"/>
          <w:bCs/>
          <w:snapToGrid w:val="0"/>
          <w:sz w:val="24"/>
          <w:szCs w:val="24"/>
        </w:rPr>
        <w:t>the last</w:t>
      </w:r>
      <w:r w:rsidRPr="001E088A">
        <w:rPr>
          <w:rFonts w:ascii="Arial" w:eastAsiaTheme="minorHAnsi" w:hAnsi="Arial" w:cs="Arial"/>
          <w:bCs/>
          <w:snapToGrid w:val="0"/>
          <w:sz w:val="24"/>
          <w:szCs w:val="24"/>
        </w:rPr>
        <w:t xml:space="preserve"> 2 years. In that case OEM should meet the eligibility criteria as stipulated by the tenderer. The bidder should obtain all the required documents from the OEM for participating in the tender on behalf of OEM besides obtaining authorisation from OEM for participating in the tender</w:t>
      </w:r>
      <w:r w:rsidR="004F5552" w:rsidRPr="001E088A">
        <w:rPr>
          <w:rFonts w:ascii="Arial" w:eastAsiaTheme="minorHAnsi" w:hAnsi="Arial" w:cs="Arial"/>
          <w:bCs/>
          <w:snapToGrid w:val="0"/>
          <w:sz w:val="24"/>
          <w:szCs w:val="24"/>
        </w:rPr>
        <w:t>.</w:t>
      </w:r>
    </w:p>
    <w:p w:rsidR="00FC090C" w:rsidRPr="001E088A" w:rsidRDefault="00FC090C" w:rsidP="002633A1">
      <w:pPr>
        <w:numPr>
          <w:ilvl w:val="0"/>
          <w:numId w:val="4"/>
        </w:numPr>
        <w:tabs>
          <w:tab w:val="left" w:pos="360"/>
        </w:tabs>
        <w:spacing w:after="6" w:line="240" w:lineRule="auto"/>
        <w:ind w:left="540" w:hanging="270"/>
        <w:jc w:val="both"/>
        <w:rPr>
          <w:rFonts w:ascii="Arial" w:hAnsi="Arial" w:cs="Arial"/>
          <w:bCs/>
          <w:snapToGrid w:val="0"/>
          <w:sz w:val="24"/>
          <w:szCs w:val="24"/>
        </w:rPr>
      </w:pPr>
      <w:r w:rsidRPr="001E088A">
        <w:rPr>
          <w:rFonts w:ascii="Arial" w:hAnsi="Arial" w:cs="Arial"/>
          <w:bCs/>
          <w:snapToGrid w:val="0"/>
          <w:sz w:val="24"/>
          <w:szCs w:val="24"/>
        </w:rPr>
        <w:t>THE RIGHT TO ACCEPT THE TENDER IN FULL OR IN PART AND THE TENDERER SHALL HAVE NO CLAIM FOR REVISION OF RATES/OTHER CONDTIONS IF HIS TENDER IS ACCEPTED IN PART.</w:t>
      </w:r>
    </w:p>
    <w:p w:rsidR="00FC090C" w:rsidRPr="001E088A" w:rsidRDefault="00FC090C" w:rsidP="00FC090C">
      <w:pPr>
        <w:pStyle w:val="ListParagraph"/>
        <w:ind w:left="540" w:hanging="270"/>
        <w:rPr>
          <w:rFonts w:ascii="Arial" w:hAnsi="Arial" w:cs="Arial"/>
          <w:bCs/>
          <w:snapToGrid w:val="0"/>
          <w:sz w:val="24"/>
          <w:szCs w:val="24"/>
        </w:rPr>
      </w:pPr>
    </w:p>
    <w:p w:rsidR="00FC090C" w:rsidRPr="001E088A" w:rsidRDefault="00FC090C" w:rsidP="002633A1">
      <w:pPr>
        <w:numPr>
          <w:ilvl w:val="0"/>
          <w:numId w:val="4"/>
        </w:numPr>
        <w:tabs>
          <w:tab w:val="left" w:pos="360"/>
        </w:tabs>
        <w:spacing w:after="6" w:line="240" w:lineRule="auto"/>
        <w:ind w:left="540" w:hanging="270"/>
        <w:jc w:val="both"/>
        <w:rPr>
          <w:rFonts w:ascii="Arial" w:hAnsi="Arial" w:cs="Arial"/>
          <w:bCs/>
          <w:snapToGrid w:val="0"/>
          <w:sz w:val="24"/>
          <w:szCs w:val="24"/>
        </w:rPr>
      </w:pPr>
      <w:r w:rsidRPr="001E088A">
        <w:rPr>
          <w:rFonts w:ascii="Arial" w:hAnsi="Arial" w:cs="Arial"/>
          <w:bCs/>
          <w:snapToGrid w:val="0"/>
          <w:sz w:val="24"/>
          <w:szCs w:val="24"/>
        </w:rPr>
        <w:t>The Bank does not bind itself to accept the lowest or any tender and reserves to itself the right of accepting the whole or any part of the tender and the tenderer shall be bound to perform the same at the rate quoted.</w:t>
      </w:r>
      <w:r w:rsidR="00E721E3" w:rsidRPr="001E088A">
        <w:rPr>
          <w:rFonts w:ascii="Arial" w:hAnsi="Arial" w:cs="Arial"/>
          <w:bCs/>
          <w:snapToGrid w:val="0"/>
          <w:sz w:val="24"/>
          <w:szCs w:val="24"/>
        </w:rPr>
        <w:t xml:space="preserve"> Bank reserves the right to select the brand and model of item quoted based on performance and support criteria.</w:t>
      </w:r>
    </w:p>
    <w:p w:rsidR="00FC090C" w:rsidRPr="001E088A" w:rsidRDefault="00FC090C" w:rsidP="00FC090C">
      <w:pPr>
        <w:pStyle w:val="ListParagraph"/>
        <w:ind w:left="540" w:hanging="270"/>
        <w:rPr>
          <w:rFonts w:ascii="Arial" w:hAnsi="Arial" w:cs="Arial"/>
          <w:bCs/>
          <w:snapToGrid w:val="0"/>
          <w:sz w:val="24"/>
          <w:szCs w:val="24"/>
        </w:rPr>
      </w:pPr>
    </w:p>
    <w:p w:rsidR="00FC090C" w:rsidRPr="001E088A" w:rsidRDefault="00FC090C" w:rsidP="002633A1">
      <w:pPr>
        <w:numPr>
          <w:ilvl w:val="0"/>
          <w:numId w:val="4"/>
        </w:numPr>
        <w:tabs>
          <w:tab w:val="left" w:pos="360"/>
        </w:tabs>
        <w:spacing w:after="6" w:line="240" w:lineRule="auto"/>
        <w:ind w:left="540" w:hanging="270"/>
        <w:jc w:val="both"/>
        <w:rPr>
          <w:rFonts w:ascii="Arial" w:hAnsi="Arial" w:cs="Arial"/>
          <w:bCs/>
          <w:snapToGrid w:val="0"/>
          <w:sz w:val="24"/>
          <w:szCs w:val="24"/>
        </w:rPr>
      </w:pPr>
      <w:r w:rsidRPr="001E088A">
        <w:rPr>
          <w:rFonts w:ascii="Arial" w:hAnsi="Arial" w:cs="Arial"/>
          <w:bCs/>
          <w:snapToGrid w:val="0"/>
          <w:sz w:val="24"/>
          <w:szCs w:val="24"/>
        </w:rPr>
        <w:t>On acceptance of the tender, the name of the accredited representative (s) of the contractor who would be responsible for taking instructions from the Bank shall be communicated to the Bank.</w:t>
      </w:r>
    </w:p>
    <w:p w:rsidR="00FC090C" w:rsidRPr="001E088A" w:rsidRDefault="00FC090C" w:rsidP="00FC090C">
      <w:pPr>
        <w:tabs>
          <w:tab w:val="left" w:pos="360"/>
        </w:tabs>
        <w:spacing w:after="6" w:line="240" w:lineRule="auto"/>
        <w:ind w:left="540" w:hanging="270"/>
        <w:rPr>
          <w:rFonts w:ascii="Arial" w:hAnsi="Arial" w:cs="Arial"/>
          <w:bCs/>
          <w:snapToGrid w:val="0"/>
          <w:sz w:val="24"/>
          <w:szCs w:val="24"/>
        </w:rPr>
      </w:pPr>
    </w:p>
    <w:p w:rsidR="00FC090C" w:rsidRPr="001E088A" w:rsidRDefault="00FC090C" w:rsidP="002633A1">
      <w:pPr>
        <w:numPr>
          <w:ilvl w:val="0"/>
          <w:numId w:val="4"/>
        </w:numPr>
        <w:tabs>
          <w:tab w:val="left" w:pos="360"/>
        </w:tabs>
        <w:spacing w:after="6" w:line="240" w:lineRule="auto"/>
        <w:ind w:left="540" w:hanging="270"/>
        <w:jc w:val="both"/>
        <w:rPr>
          <w:rFonts w:ascii="Arial" w:hAnsi="Arial" w:cs="Arial"/>
          <w:bCs/>
          <w:snapToGrid w:val="0"/>
          <w:sz w:val="24"/>
          <w:szCs w:val="24"/>
        </w:rPr>
      </w:pPr>
      <w:r w:rsidRPr="001E088A">
        <w:rPr>
          <w:rFonts w:ascii="Arial" w:hAnsi="Arial" w:cs="Arial"/>
          <w:bCs/>
          <w:snapToGrid w:val="0"/>
          <w:sz w:val="24"/>
          <w:szCs w:val="24"/>
        </w:rPr>
        <w:t>In case of other un- successful tenderers, the EMD shall be returned treating it individually. The Bank reserves the right to accept or reject any of the offers, without assigning any reason and no dispute or negotiation will be entertained in this regard. The Bank's decision will be final in the matter.</w:t>
      </w:r>
    </w:p>
    <w:p w:rsidR="00FC090C" w:rsidRPr="001E088A" w:rsidRDefault="00FC090C" w:rsidP="00FC090C">
      <w:pPr>
        <w:pStyle w:val="ListParagraph"/>
        <w:ind w:left="540" w:hanging="270"/>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No interest shall be allowed on the Earnest Money. Tenders without Earnest Money shall be liable for rejection.</w:t>
      </w:r>
    </w:p>
    <w:p w:rsidR="00FC090C" w:rsidRPr="001E088A" w:rsidRDefault="00FC090C" w:rsidP="00A4784A">
      <w:pPr>
        <w:spacing w:after="6"/>
        <w:jc w:val="both"/>
        <w:rPr>
          <w:rFonts w:ascii="Arial" w:hAnsi="Arial" w:cs="Arial"/>
          <w:bCs/>
          <w:snapToGrid w:val="0"/>
          <w:sz w:val="24"/>
          <w:szCs w:val="24"/>
        </w:rPr>
      </w:pPr>
    </w:p>
    <w:p w:rsidR="00FC090C" w:rsidRPr="001E088A" w:rsidRDefault="00520AE4" w:rsidP="002633A1">
      <w:pPr>
        <w:pStyle w:val="ListParagraph"/>
        <w:numPr>
          <w:ilvl w:val="0"/>
          <w:numId w:val="4"/>
        </w:numPr>
        <w:spacing w:after="6"/>
        <w:jc w:val="both"/>
        <w:rPr>
          <w:rFonts w:ascii="Arial" w:hAnsi="Arial" w:cs="Arial"/>
          <w:b/>
          <w:bCs/>
          <w:snapToGrid w:val="0"/>
          <w:sz w:val="24"/>
          <w:szCs w:val="24"/>
        </w:rPr>
      </w:pPr>
      <w:r w:rsidRPr="001E088A">
        <w:rPr>
          <w:rFonts w:ascii="Arial" w:hAnsi="Arial" w:cs="Arial"/>
          <w:b/>
          <w:bCs/>
          <w:snapToGrid w:val="0"/>
          <w:sz w:val="24"/>
          <w:szCs w:val="24"/>
        </w:rPr>
        <w:t>AMC</w:t>
      </w:r>
      <w:r w:rsidR="00A4784A">
        <w:rPr>
          <w:rFonts w:ascii="Arial" w:hAnsi="Arial" w:cs="Arial"/>
          <w:b/>
          <w:bCs/>
          <w:snapToGrid w:val="0"/>
          <w:sz w:val="24"/>
          <w:szCs w:val="24"/>
        </w:rPr>
        <w:t xml:space="preserve"> </w:t>
      </w:r>
      <w:r w:rsidR="00FC090C" w:rsidRPr="001E088A">
        <w:rPr>
          <w:rFonts w:ascii="Arial" w:hAnsi="Arial" w:cs="Arial"/>
          <w:b/>
          <w:bCs/>
          <w:snapToGrid w:val="0"/>
          <w:sz w:val="24"/>
          <w:szCs w:val="24"/>
        </w:rPr>
        <w:t xml:space="preserve">shall be for a period of </w:t>
      </w:r>
      <w:r w:rsidR="00A63B55" w:rsidRPr="001E088A">
        <w:rPr>
          <w:rFonts w:ascii="Arial" w:hAnsi="Arial" w:cs="Arial"/>
          <w:b/>
          <w:bCs/>
          <w:snapToGrid w:val="0"/>
          <w:sz w:val="24"/>
          <w:szCs w:val="24"/>
        </w:rPr>
        <w:t xml:space="preserve">minimum </w:t>
      </w:r>
      <w:r w:rsidRPr="001E088A">
        <w:rPr>
          <w:rFonts w:ascii="Arial" w:hAnsi="Arial" w:cs="Arial"/>
          <w:b/>
          <w:bCs/>
          <w:snapToGrid w:val="0"/>
          <w:sz w:val="24"/>
          <w:szCs w:val="24"/>
        </w:rPr>
        <w:t>5</w:t>
      </w:r>
      <w:r w:rsidR="00FC090C" w:rsidRPr="001E088A">
        <w:rPr>
          <w:rFonts w:ascii="Arial" w:hAnsi="Arial" w:cs="Arial"/>
          <w:b/>
          <w:bCs/>
          <w:snapToGrid w:val="0"/>
          <w:sz w:val="24"/>
          <w:szCs w:val="24"/>
        </w:rPr>
        <w:t xml:space="preserve"> years and renewed on annual basis as per </w:t>
      </w:r>
      <w:r w:rsidR="00284A68" w:rsidRPr="001E088A">
        <w:rPr>
          <w:rFonts w:ascii="Arial" w:hAnsi="Arial" w:cs="Arial"/>
          <w:b/>
          <w:bCs/>
          <w:snapToGrid w:val="0"/>
          <w:sz w:val="24"/>
          <w:szCs w:val="24"/>
        </w:rPr>
        <w:t>performance</w:t>
      </w:r>
      <w:r w:rsidR="00423133" w:rsidRPr="001E088A">
        <w:rPr>
          <w:rFonts w:ascii="Arial" w:hAnsi="Arial" w:cs="Arial"/>
          <w:b/>
          <w:bCs/>
          <w:snapToGrid w:val="0"/>
          <w:sz w:val="24"/>
          <w:szCs w:val="24"/>
        </w:rPr>
        <w:t>.</w:t>
      </w:r>
    </w:p>
    <w:p w:rsidR="00156D54" w:rsidRPr="001E088A" w:rsidRDefault="00FE1AF9" w:rsidP="002633A1">
      <w:pPr>
        <w:pStyle w:val="ListParagraph"/>
        <w:numPr>
          <w:ilvl w:val="0"/>
          <w:numId w:val="18"/>
        </w:numPr>
        <w:spacing w:after="6"/>
        <w:jc w:val="both"/>
        <w:rPr>
          <w:rFonts w:ascii="Arial" w:hAnsi="Arial" w:cs="Arial"/>
          <w:b/>
          <w:bCs/>
          <w:snapToGrid w:val="0"/>
          <w:sz w:val="24"/>
          <w:szCs w:val="24"/>
        </w:rPr>
      </w:pPr>
      <w:r w:rsidRPr="001E088A">
        <w:rPr>
          <w:rFonts w:ascii="Arial" w:hAnsi="Arial" w:cs="Arial"/>
          <w:b/>
          <w:bCs/>
          <w:snapToGrid w:val="0"/>
          <w:sz w:val="24"/>
          <w:szCs w:val="24"/>
        </w:rPr>
        <w:t>PV Modules: 25 years wa</w:t>
      </w:r>
      <w:r w:rsidR="00112EBD" w:rsidRPr="001E088A">
        <w:rPr>
          <w:rFonts w:ascii="Arial" w:hAnsi="Arial" w:cs="Arial"/>
          <w:b/>
          <w:bCs/>
          <w:snapToGrid w:val="0"/>
          <w:sz w:val="24"/>
          <w:szCs w:val="24"/>
        </w:rPr>
        <w:t>rranty &amp; 5 year</w:t>
      </w:r>
      <w:r w:rsidRPr="001E088A">
        <w:rPr>
          <w:rFonts w:ascii="Arial" w:hAnsi="Arial" w:cs="Arial"/>
          <w:b/>
          <w:bCs/>
          <w:snapToGrid w:val="0"/>
          <w:sz w:val="24"/>
          <w:szCs w:val="24"/>
        </w:rPr>
        <w:t xml:space="preserve"> product warranty</w:t>
      </w:r>
      <w:r w:rsidR="004F5552" w:rsidRPr="001E088A">
        <w:rPr>
          <w:rFonts w:ascii="Arial" w:hAnsi="Arial" w:cs="Arial"/>
          <w:b/>
          <w:bCs/>
          <w:snapToGrid w:val="0"/>
          <w:sz w:val="24"/>
          <w:szCs w:val="24"/>
        </w:rPr>
        <w:t>.</w:t>
      </w:r>
    </w:p>
    <w:p w:rsidR="00FE1AF9" w:rsidRPr="001E088A" w:rsidRDefault="004F5552" w:rsidP="002633A1">
      <w:pPr>
        <w:pStyle w:val="ListParagraph"/>
        <w:numPr>
          <w:ilvl w:val="0"/>
          <w:numId w:val="18"/>
        </w:numPr>
        <w:autoSpaceDE w:val="0"/>
        <w:autoSpaceDN w:val="0"/>
        <w:adjustRightInd w:val="0"/>
        <w:rPr>
          <w:rFonts w:ascii="Arial" w:hAnsi="Arial" w:cs="Arial"/>
          <w:b/>
          <w:bCs/>
          <w:snapToGrid w:val="0"/>
          <w:sz w:val="24"/>
          <w:szCs w:val="24"/>
        </w:rPr>
      </w:pPr>
      <w:r w:rsidRPr="001E088A">
        <w:rPr>
          <w:rFonts w:ascii="Arial" w:hAnsi="Arial" w:cs="Arial"/>
          <w:b/>
          <w:bCs/>
          <w:snapToGrid w:val="0"/>
          <w:sz w:val="24"/>
          <w:szCs w:val="24"/>
        </w:rPr>
        <w:t xml:space="preserve">Inverters: 5 </w:t>
      </w:r>
      <w:r w:rsidR="00FE1AF9" w:rsidRPr="001E088A">
        <w:rPr>
          <w:rFonts w:ascii="Arial" w:hAnsi="Arial" w:cs="Arial"/>
          <w:b/>
          <w:bCs/>
          <w:snapToGrid w:val="0"/>
          <w:sz w:val="24"/>
          <w:szCs w:val="24"/>
        </w:rPr>
        <w:t>year warrant</w:t>
      </w:r>
      <w:r w:rsidRPr="001E088A">
        <w:rPr>
          <w:rFonts w:ascii="Arial" w:hAnsi="Arial" w:cs="Arial"/>
          <w:b/>
          <w:bCs/>
          <w:snapToGrid w:val="0"/>
          <w:sz w:val="24"/>
          <w:szCs w:val="24"/>
        </w:rPr>
        <w:t>y against manufacturing defects.</w:t>
      </w:r>
    </w:p>
    <w:p w:rsidR="00FE1AF9" w:rsidRPr="001E088A" w:rsidRDefault="00FE1AF9" w:rsidP="002633A1">
      <w:pPr>
        <w:pStyle w:val="ListParagraph"/>
        <w:numPr>
          <w:ilvl w:val="0"/>
          <w:numId w:val="19"/>
        </w:numPr>
        <w:spacing w:after="6"/>
        <w:jc w:val="both"/>
        <w:rPr>
          <w:rFonts w:ascii="Arial" w:hAnsi="Arial" w:cs="Arial"/>
          <w:b/>
          <w:bCs/>
          <w:snapToGrid w:val="0"/>
          <w:sz w:val="24"/>
          <w:szCs w:val="24"/>
        </w:rPr>
      </w:pPr>
      <w:r w:rsidRPr="001E088A">
        <w:rPr>
          <w:rFonts w:ascii="Arial" w:hAnsi="Arial" w:cs="Arial"/>
          <w:b/>
          <w:bCs/>
          <w:snapToGrid w:val="0"/>
          <w:sz w:val="24"/>
          <w:szCs w:val="24"/>
        </w:rPr>
        <w:t>All other equipment: 5year warranty against manufacturing defects</w:t>
      </w:r>
      <w:r w:rsidR="004F5552" w:rsidRPr="001E088A">
        <w:rPr>
          <w:rFonts w:ascii="Arial" w:hAnsi="Arial" w:cs="Arial"/>
          <w:b/>
          <w:bCs/>
          <w:snapToGrid w:val="0"/>
          <w:sz w:val="24"/>
          <w:szCs w:val="24"/>
        </w:rPr>
        <w:t>.</w:t>
      </w:r>
    </w:p>
    <w:p w:rsidR="00FC090C" w:rsidRPr="001E088A" w:rsidRDefault="00FC090C" w:rsidP="00FC090C">
      <w:pPr>
        <w:pStyle w:val="ListParagrap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Proper and adequate training must be provided to personals deputed by the bank.</w:t>
      </w:r>
    </w:p>
    <w:p w:rsidR="00FC090C" w:rsidRPr="001E088A" w:rsidRDefault="00FC090C" w:rsidP="00FC090C">
      <w:pPr>
        <w:pStyle w:val="ListParagrap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 xml:space="preserve">Agreement must be signed with the bank for at least </w:t>
      </w:r>
      <w:r w:rsidR="00520AE4" w:rsidRPr="001E088A">
        <w:rPr>
          <w:rFonts w:ascii="Arial" w:hAnsi="Arial" w:cs="Arial"/>
          <w:bCs/>
          <w:snapToGrid w:val="0"/>
          <w:sz w:val="24"/>
          <w:szCs w:val="24"/>
        </w:rPr>
        <w:t>5</w:t>
      </w:r>
      <w:r w:rsidRPr="001E088A">
        <w:rPr>
          <w:rFonts w:ascii="Arial" w:hAnsi="Arial" w:cs="Arial"/>
          <w:bCs/>
          <w:snapToGrid w:val="0"/>
          <w:sz w:val="24"/>
          <w:szCs w:val="24"/>
        </w:rPr>
        <w:t xml:space="preserve"> years.</w:t>
      </w:r>
    </w:p>
    <w:p w:rsidR="00FC090C" w:rsidRPr="001E088A" w:rsidRDefault="00FC090C" w:rsidP="00FC090C">
      <w:pPr>
        <w:pStyle w:val="ListParagrap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Vendor should make sign and seal in all pages with remark as complied</w:t>
      </w:r>
      <w:r w:rsidR="00E42890" w:rsidRPr="001E088A">
        <w:rPr>
          <w:rFonts w:ascii="Arial" w:hAnsi="Arial" w:cs="Arial"/>
          <w:bCs/>
          <w:snapToGrid w:val="0"/>
          <w:sz w:val="24"/>
          <w:szCs w:val="24"/>
        </w:rPr>
        <w:t>.</w:t>
      </w:r>
    </w:p>
    <w:p w:rsidR="00FC090C" w:rsidRPr="001E088A" w:rsidRDefault="00FC090C" w:rsidP="00FC090C">
      <w:pPr>
        <w:pStyle w:val="ListParagrap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If any deviation, Vendor should submit related documents.</w:t>
      </w:r>
    </w:p>
    <w:p w:rsidR="00FC090C" w:rsidRPr="001E088A" w:rsidRDefault="00FC090C" w:rsidP="00FC090C">
      <w:pPr>
        <w:pStyle w:val="ListParagrap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Price bid of only technically qualified bidders will be opened later.</w:t>
      </w:r>
    </w:p>
    <w:p w:rsidR="00FC090C" w:rsidRPr="001E088A" w:rsidRDefault="00FC090C" w:rsidP="00FC090C">
      <w:pPr>
        <w:pStyle w:val="ListParagrap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The substantial responsiveness will be in terms of the Karnataka Transparency in Public Procurement Act &amp; incomplete bids are liable to be rejected.</w:t>
      </w:r>
    </w:p>
    <w:p w:rsidR="00FC090C" w:rsidRPr="001E088A" w:rsidRDefault="00FC090C" w:rsidP="00FC090C">
      <w:pPr>
        <w:pStyle w:val="ListParagrap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 xml:space="preserve">If the lowest bidder does not agree to withdraw the deviations, </w:t>
      </w:r>
      <w:r w:rsidR="00D7315A" w:rsidRPr="001E088A">
        <w:rPr>
          <w:rFonts w:ascii="Arial" w:hAnsi="Arial" w:cs="Arial"/>
          <w:bCs/>
          <w:snapToGrid w:val="0"/>
          <w:sz w:val="24"/>
          <w:szCs w:val="24"/>
        </w:rPr>
        <w:t xml:space="preserve">Bagalkot </w:t>
      </w:r>
      <w:r w:rsidRPr="001E088A">
        <w:rPr>
          <w:rFonts w:ascii="Arial" w:hAnsi="Arial" w:cs="Arial"/>
          <w:bCs/>
          <w:snapToGrid w:val="0"/>
          <w:sz w:val="24"/>
          <w:szCs w:val="24"/>
        </w:rPr>
        <w:t>DCC bank Ltd reserves the right to negotiate with the next lowest bidder.</w:t>
      </w:r>
    </w:p>
    <w:p w:rsidR="00FC090C" w:rsidRPr="001E088A" w:rsidRDefault="00FC090C" w:rsidP="00FC090C">
      <w:pPr>
        <w:pStyle w:val="ListParagrap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lastRenderedPageBreak/>
        <w:t>The substantial responsiveness will be in terms of the Karnataka Transparency in Public Procurement Act &amp; incomplete bids are liable to be rejected.</w:t>
      </w:r>
    </w:p>
    <w:p w:rsidR="00FC090C" w:rsidRPr="001E088A" w:rsidRDefault="00FC090C" w:rsidP="00FC090C">
      <w:pPr>
        <w:pStyle w:val="ListParagraph"/>
        <w:rPr>
          <w:rFonts w:ascii="Arial" w:hAnsi="Arial" w:cs="Arial"/>
          <w:bCs/>
          <w:snapToGrid w:val="0"/>
          <w:sz w:val="24"/>
          <w:szCs w:val="24"/>
        </w:rPr>
      </w:pPr>
    </w:p>
    <w:p w:rsidR="00FC090C" w:rsidRPr="001E088A" w:rsidRDefault="002702AF"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B</w:t>
      </w:r>
      <w:r w:rsidR="00FC090C" w:rsidRPr="001E088A">
        <w:rPr>
          <w:rFonts w:ascii="Arial" w:hAnsi="Arial" w:cs="Arial"/>
          <w:bCs/>
          <w:snapToGrid w:val="0"/>
          <w:sz w:val="24"/>
          <w:szCs w:val="24"/>
        </w:rPr>
        <w:t>ank Ltd reserves the right to request for additional information and also reserves the right to reject the proposal of any bidders, if in its opinion, the qualification and other data is incomplete.</w:t>
      </w:r>
    </w:p>
    <w:p w:rsidR="00FC090C" w:rsidRPr="001E088A" w:rsidRDefault="00FC090C" w:rsidP="00FC090C">
      <w:pPr>
        <w:spacing w:after="6"/>
        <w:jc w:val="bot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Documents furnished will be scrutinized to determine the bidders meeting the qualification criteria. The price bid of only those Bidders who are qualified as per qualification criteria would be opened.</w:t>
      </w:r>
    </w:p>
    <w:p w:rsidR="00FC090C" w:rsidRPr="001E088A" w:rsidRDefault="00FC090C" w:rsidP="00FC090C">
      <w:pPr>
        <w:spacing w:after="6"/>
        <w:jc w:val="both"/>
        <w:rPr>
          <w:rFonts w:ascii="Arial" w:hAnsi="Arial" w:cs="Arial"/>
          <w:bCs/>
          <w:snapToGrid w:val="0"/>
          <w:sz w:val="24"/>
          <w:szCs w:val="24"/>
        </w:rPr>
      </w:pPr>
    </w:p>
    <w:p w:rsidR="00FC090C" w:rsidRPr="001E088A" w:rsidRDefault="002702AF"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Bank</w:t>
      </w:r>
      <w:r w:rsidR="00FC090C" w:rsidRPr="001E088A">
        <w:rPr>
          <w:rFonts w:ascii="Arial" w:hAnsi="Arial" w:cs="Arial"/>
          <w:bCs/>
          <w:snapToGrid w:val="0"/>
          <w:sz w:val="24"/>
          <w:szCs w:val="24"/>
        </w:rPr>
        <w:t xml:space="preserve"> reserves the right to cancel or withdraw or modify the bid without assigning any reason for such decision. Such decision will not incur any liability </w:t>
      </w:r>
      <w:r w:rsidRPr="001E088A">
        <w:rPr>
          <w:rFonts w:ascii="Arial" w:hAnsi="Arial" w:cs="Arial"/>
          <w:bCs/>
          <w:snapToGrid w:val="0"/>
          <w:sz w:val="24"/>
          <w:szCs w:val="24"/>
        </w:rPr>
        <w:t>whatsoever on the part of Bagalkot</w:t>
      </w:r>
      <w:r w:rsidR="00FC090C" w:rsidRPr="001E088A">
        <w:rPr>
          <w:rFonts w:ascii="Arial" w:hAnsi="Arial" w:cs="Arial"/>
          <w:bCs/>
          <w:snapToGrid w:val="0"/>
          <w:sz w:val="24"/>
          <w:szCs w:val="24"/>
        </w:rPr>
        <w:t xml:space="preserve"> DCC bank Ltd. consequently.</w:t>
      </w:r>
    </w:p>
    <w:p w:rsidR="00FC090C" w:rsidRPr="001E088A" w:rsidRDefault="00FC090C" w:rsidP="00FC090C">
      <w:pPr>
        <w:pStyle w:val="ListParagraph"/>
        <w:spacing w:before="0" w:after="6" w:line="276" w:lineRule="auto"/>
        <w:ind w:left="540"/>
        <w:jc w:val="bot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The Bid must contain the name, designation and place of business of the person or persons submitting the bid and must be signed.</w:t>
      </w:r>
    </w:p>
    <w:p w:rsidR="00FC090C" w:rsidRPr="001E088A" w:rsidRDefault="00FC090C" w:rsidP="00FC090C">
      <w:pPr>
        <w:pStyle w:val="ListParagraph"/>
        <w:spacing w:before="0" w:after="6" w:line="276" w:lineRule="auto"/>
        <w:ind w:left="540"/>
        <w:jc w:val="bot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Bids by a Company / Firms shall be signed by the authorized persons of the bidding business entity indicating their proper legal name.</w:t>
      </w:r>
    </w:p>
    <w:p w:rsidR="00FC090C" w:rsidRPr="001E088A" w:rsidRDefault="00FC090C" w:rsidP="00FC090C">
      <w:pPr>
        <w:pStyle w:val="ListParagraph"/>
        <w:spacing w:before="0" w:after="6" w:line="276" w:lineRule="auto"/>
        <w:ind w:left="540"/>
        <w:jc w:val="bot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The Bidder’s name stated in the proposal shall be the exact legal name of the firm.</w:t>
      </w:r>
    </w:p>
    <w:p w:rsidR="00FC090C" w:rsidRPr="001E088A" w:rsidRDefault="00FC090C" w:rsidP="00FC090C">
      <w:pPr>
        <w:spacing w:after="6"/>
        <w:ind w:left="270"/>
        <w:jc w:val="bot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Erasures or other changes in the bid shall be initialled by the person signing the bid</w:t>
      </w:r>
      <w:r w:rsidR="00E42890" w:rsidRPr="001E088A">
        <w:rPr>
          <w:rFonts w:ascii="Arial" w:hAnsi="Arial" w:cs="Arial"/>
          <w:bCs/>
          <w:snapToGrid w:val="0"/>
          <w:sz w:val="24"/>
          <w:szCs w:val="24"/>
        </w:rPr>
        <w:t>.</w:t>
      </w:r>
    </w:p>
    <w:p w:rsidR="001C7834" w:rsidRPr="001E088A" w:rsidRDefault="001C7834" w:rsidP="001C7834">
      <w:pPr>
        <w:pStyle w:val="ListParagraph"/>
        <w:rPr>
          <w:rFonts w:ascii="Arial" w:hAnsi="Arial" w:cs="Arial"/>
          <w:bCs/>
          <w:snapToGrid w:val="0"/>
          <w:sz w:val="24"/>
          <w:szCs w:val="24"/>
        </w:rPr>
      </w:pPr>
    </w:p>
    <w:p w:rsidR="001C7834" w:rsidRPr="001E088A" w:rsidRDefault="001C7834"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Time Schedule:</w:t>
      </w:r>
      <w:r w:rsidR="002702AF" w:rsidRPr="001E088A">
        <w:rPr>
          <w:rFonts w:ascii="Arial" w:hAnsi="Arial" w:cs="Arial"/>
          <w:bCs/>
          <w:snapToGrid w:val="0"/>
          <w:sz w:val="24"/>
          <w:szCs w:val="24"/>
        </w:rPr>
        <w:t xml:space="preserve"> Work shall be completed with </w:t>
      </w:r>
      <w:r w:rsidR="00EC6C81" w:rsidRPr="001E088A">
        <w:rPr>
          <w:rFonts w:ascii="Arial" w:hAnsi="Arial" w:cs="Arial"/>
          <w:bCs/>
          <w:snapToGrid w:val="0"/>
          <w:sz w:val="24"/>
          <w:szCs w:val="24"/>
        </w:rPr>
        <w:t>(180 days)</w:t>
      </w:r>
      <w:r w:rsidRPr="001E088A">
        <w:rPr>
          <w:rFonts w:ascii="Arial" w:hAnsi="Arial" w:cs="Arial"/>
          <w:bCs/>
          <w:snapToGrid w:val="0"/>
          <w:sz w:val="24"/>
          <w:szCs w:val="24"/>
        </w:rPr>
        <w:t xml:space="preserve"> of placing of work order. </w:t>
      </w:r>
    </w:p>
    <w:p w:rsidR="001C7834" w:rsidRPr="001E088A" w:rsidRDefault="001C7834" w:rsidP="001C7834">
      <w:pPr>
        <w:pStyle w:val="ListParagraph"/>
        <w:rPr>
          <w:rFonts w:ascii="Arial" w:hAnsi="Arial" w:cs="Arial"/>
          <w:bCs/>
          <w:snapToGrid w:val="0"/>
          <w:sz w:val="24"/>
          <w:szCs w:val="24"/>
        </w:rPr>
      </w:pPr>
    </w:p>
    <w:p w:rsidR="001C7834" w:rsidRDefault="001C7834"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Bidder must understand the entire</w:t>
      </w:r>
      <w:r w:rsidR="00EC6C81" w:rsidRPr="001E088A">
        <w:rPr>
          <w:rFonts w:ascii="Arial" w:hAnsi="Arial" w:cs="Arial"/>
          <w:bCs/>
          <w:snapToGrid w:val="0"/>
          <w:sz w:val="24"/>
          <w:szCs w:val="24"/>
        </w:rPr>
        <w:t xml:space="preserve"> setup and have </w:t>
      </w:r>
      <w:r w:rsidR="009B7878" w:rsidRPr="001E088A">
        <w:rPr>
          <w:rFonts w:ascii="Arial" w:hAnsi="Arial" w:cs="Arial"/>
          <w:bCs/>
          <w:snapToGrid w:val="0"/>
          <w:sz w:val="24"/>
          <w:szCs w:val="24"/>
        </w:rPr>
        <w:t>necessary</w:t>
      </w:r>
      <w:r w:rsidRPr="001E088A">
        <w:rPr>
          <w:rFonts w:ascii="Arial" w:hAnsi="Arial" w:cs="Arial"/>
          <w:bCs/>
          <w:snapToGrid w:val="0"/>
          <w:sz w:val="24"/>
          <w:szCs w:val="24"/>
        </w:rPr>
        <w:t xml:space="preserve"> technical expertise for implementation of the solution.</w:t>
      </w:r>
    </w:p>
    <w:p w:rsidR="00140AC5" w:rsidRPr="001D43EE" w:rsidRDefault="00140AC5" w:rsidP="001D43EE">
      <w:pPr>
        <w:spacing w:after="6"/>
        <w:jc w:val="both"/>
        <w:rPr>
          <w:rFonts w:ascii="Arial" w:hAnsi="Arial" w:cs="Arial"/>
          <w:bCs/>
          <w:snapToGrid w:val="0"/>
          <w:sz w:val="24"/>
          <w:szCs w:val="24"/>
        </w:rPr>
      </w:pPr>
      <w:r w:rsidRPr="001D43EE">
        <w:rPr>
          <w:rFonts w:ascii="Arial" w:hAnsi="Arial" w:cs="Arial"/>
          <w:bCs/>
          <w:snapToGrid w:val="0"/>
          <w:sz w:val="24"/>
          <w:szCs w:val="24"/>
        </w:rPr>
        <w:t xml:space="preserve">. </w:t>
      </w:r>
    </w:p>
    <w:p w:rsidR="00E42890" w:rsidRPr="001E088A" w:rsidRDefault="00E42890" w:rsidP="004102E4">
      <w:pPr>
        <w:rPr>
          <w:rFonts w:ascii="Arial" w:hAnsi="Arial" w:cs="Arial"/>
          <w:bCs/>
          <w:snapToGrid w:val="0"/>
          <w:sz w:val="24"/>
          <w:szCs w:val="24"/>
        </w:rPr>
      </w:pPr>
    </w:p>
    <w:p w:rsidR="00E46296" w:rsidRPr="001E088A" w:rsidRDefault="00E46296" w:rsidP="002633A1">
      <w:pPr>
        <w:pStyle w:val="ListParagraph"/>
        <w:numPr>
          <w:ilvl w:val="0"/>
          <w:numId w:val="20"/>
        </w:numPr>
        <w:spacing w:before="0" w:after="6" w:line="276" w:lineRule="auto"/>
        <w:ind w:left="540" w:hanging="270"/>
        <w:rPr>
          <w:rFonts w:ascii="Arial" w:hAnsi="Arial" w:cs="Arial"/>
          <w:bCs/>
          <w:snapToGrid w:val="0"/>
          <w:sz w:val="24"/>
          <w:szCs w:val="24"/>
          <w:lang w:val="en-US"/>
        </w:rPr>
      </w:pPr>
      <w:r w:rsidRPr="001E088A">
        <w:rPr>
          <w:rFonts w:ascii="Arial" w:hAnsi="Arial" w:cs="Arial"/>
          <w:b/>
          <w:bCs/>
          <w:snapToGrid w:val="0"/>
          <w:sz w:val="24"/>
          <w:szCs w:val="24"/>
          <w:lang w:val="en-US"/>
        </w:rPr>
        <w:t>Payment:</w:t>
      </w:r>
    </w:p>
    <w:p w:rsidR="00E46296" w:rsidRPr="001E088A" w:rsidRDefault="00CB51D8" w:rsidP="002633A1">
      <w:pPr>
        <w:pStyle w:val="ListParagraph"/>
        <w:numPr>
          <w:ilvl w:val="0"/>
          <w:numId w:val="21"/>
        </w:numPr>
        <w:spacing w:after="6" w:line="276" w:lineRule="auto"/>
        <w:jc w:val="both"/>
        <w:rPr>
          <w:rFonts w:ascii="Arial" w:hAnsi="Arial" w:cs="Arial"/>
          <w:bCs/>
          <w:snapToGrid w:val="0"/>
          <w:sz w:val="24"/>
          <w:szCs w:val="24"/>
          <w:lang w:val="en-US"/>
        </w:rPr>
      </w:pPr>
      <w:r w:rsidRPr="001E088A">
        <w:rPr>
          <w:rFonts w:ascii="Arial" w:hAnsi="Arial" w:cs="Arial"/>
          <w:bCs/>
          <w:snapToGrid w:val="0"/>
          <w:sz w:val="24"/>
          <w:szCs w:val="24"/>
          <w:lang w:val="en-US"/>
        </w:rPr>
        <w:t>7</w:t>
      </w:r>
      <w:r w:rsidR="007A458D" w:rsidRPr="001E088A">
        <w:rPr>
          <w:rFonts w:ascii="Arial" w:hAnsi="Arial" w:cs="Arial"/>
          <w:bCs/>
          <w:snapToGrid w:val="0"/>
          <w:sz w:val="24"/>
          <w:szCs w:val="24"/>
          <w:lang w:val="en-US"/>
        </w:rPr>
        <w:t>0</w:t>
      </w:r>
      <w:r w:rsidR="00E46296" w:rsidRPr="001E088A">
        <w:rPr>
          <w:rFonts w:ascii="Arial" w:hAnsi="Arial" w:cs="Arial"/>
          <w:bCs/>
          <w:snapToGrid w:val="0"/>
          <w:sz w:val="24"/>
          <w:szCs w:val="24"/>
          <w:lang w:val="en-US"/>
        </w:rPr>
        <w:t>% of the value will be released on receipt and acceptance of all the items in good condition at site.</w:t>
      </w:r>
    </w:p>
    <w:p w:rsidR="00E46296" w:rsidRPr="001E088A" w:rsidRDefault="00E46296" w:rsidP="002633A1">
      <w:pPr>
        <w:pStyle w:val="ListParagraph"/>
        <w:numPr>
          <w:ilvl w:val="0"/>
          <w:numId w:val="21"/>
        </w:numPr>
        <w:spacing w:after="6" w:line="276" w:lineRule="auto"/>
        <w:jc w:val="both"/>
        <w:rPr>
          <w:rFonts w:ascii="Arial" w:hAnsi="Arial" w:cs="Arial"/>
          <w:bCs/>
          <w:snapToGrid w:val="0"/>
          <w:sz w:val="24"/>
          <w:szCs w:val="24"/>
          <w:lang w:val="en-US"/>
        </w:rPr>
      </w:pPr>
      <w:r w:rsidRPr="001E088A">
        <w:rPr>
          <w:rFonts w:ascii="Arial" w:hAnsi="Arial" w:cs="Arial"/>
          <w:bCs/>
          <w:snapToGrid w:val="0"/>
          <w:sz w:val="24"/>
          <w:szCs w:val="24"/>
          <w:lang w:val="en-US"/>
        </w:rPr>
        <w:t xml:space="preserve">Balance </w:t>
      </w:r>
      <w:r w:rsidR="00D341F4">
        <w:rPr>
          <w:rFonts w:ascii="Arial" w:hAnsi="Arial" w:cs="Arial"/>
          <w:bCs/>
          <w:snapToGrid w:val="0"/>
          <w:sz w:val="24"/>
          <w:szCs w:val="24"/>
          <w:lang w:val="en-US"/>
        </w:rPr>
        <w:t>2</w:t>
      </w:r>
      <w:r w:rsidR="00C56A7F">
        <w:rPr>
          <w:rFonts w:ascii="Arial" w:hAnsi="Arial" w:cs="Arial"/>
          <w:bCs/>
          <w:snapToGrid w:val="0"/>
          <w:sz w:val="24"/>
          <w:szCs w:val="24"/>
          <w:lang w:val="en-US"/>
        </w:rPr>
        <w:t>5</w:t>
      </w:r>
      <w:r w:rsidRPr="001E088A">
        <w:rPr>
          <w:rFonts w:ascii="Arial" w:hAnsi="Arial" w:cs="Arial"/>
          <w:bCs/>
          <w:snapToGrid w:val="0"/>
          <w:sz w:val="24"/>
          <w:szCs w:val="24"/>
          <w:lang w:val="en-US"/>
        </w:rPr>
        <w:t>% will be released on successful installation and commissioning and submission of bank guarantee.</w:t>
      </w:r>
    </w:p>
    <w:p w:rsidR="00D706E8" w:rsidRPr="009B7878" w:rsidRDefault="00C56A7F" w:rsidP="00D706E8">
      <w:pPr>
        <w:pStyle w:val="ListParagraph"/>
        <w:numPr>
          <w:ilvl w:val="0"/>
          <w:numId w:val="22"/>
        </w:numPr>
        <w:spacing w:after="6" w:line="276" w:lineRule="auto"/>
        <w:jc w:val="both"/>
        <w:rPr>
          <w:rFonts w:ascii="Arial" w:hAnsi="Arial" w:cs="Arial"/>
          <w:bCs/>
          <w:snapToGrid w:val="0"/>
          <w:sz w:val="24"/>
          <w:szCs w:val="24"/>
          <w:lang w:val="en-US"/>
        </w:rPr>
      </w:pPr>
      <w:r>
        <w:rPr>
          <w:rFonts w:ascii="Arial" w:hAnsi="Arial" w:cs="Arial"/>
          <w:bCs/>
          <w:snapToGrid w:val="0"/>
          <w:sz w:val="24"/>
          <w:szCs w:val="24"/>
          <w:lang w:val="en-US"/>
        </w:rPr>
        <w:t>1</w:t>
      </w:r>
      <w:r w:rsidR="00D706E8" w:rsidRPr="009B7878">
        <w:rPr>
          <w:rFonts w:ascii="Arial" w:hAnsi="Arial" w:cs="Arial"/>
          <w:bCs/>
          <w:snapToGrid w:val="0"/>
          <w:sz w:val="24"/>
          <w:szCs w:val="24"/>
          <w:lang w:val="en-US"/>
        </w:rPr>
        <w:t>% after completion of 1st year AMC</w:t>
      </w:r>
      <w:r w:rsidR="00D706E8">
        <w:rPr>
          <w:rFonts w:ascii="Arial" w:hAnsi="Arial" w:cs="Arial"/>
          <w:bCs/>
          <w:snapToGrid w:val="0"/>
          <w:sz w:val="24"/>
          <w:szCs w:val="24"/>
          <w:lang w:val="en-US"/>
        </w:rPr>
        <w:t xml:space="preserve"> from the date of </w:t>
      </w:r>
      <w:r w:rsidR="00D706E8" w:rsidRPr="00E42890">
        <w:rPr>
          <w:rFonts w:ascii="Arial" w:hAnsi="Arial" w:cs="Arial"/>
          <w:bCs/>
          <w:snapToGrid w:val="0"/>
          <w:sz w:val="24"/>
          <w:szCs w:val="24"/>
          <w:lang w:val="en-US"/>
        </w:rPr>
        <w:t>successful installation</w:t>
      </w:r>
      <w:r w:rsidR="00D706E8">
        <w:rPr>
          <w:rFonts w:ascii="Arial" w:hAnsi="Arial" w:cs="Arial"/>
          <w:bCs/>
          <w:snapToGrid w:val="0"/>
          <w:sz w:val="24"/>
          <w:szCs w:val="24"/>
          <w:lang w:val="en-US"/>
        </w:rPr>
        <w:t>.</w:t>
      </w:r>
    </w:p>
    <w:p w:rsidR="00D706E8" w:rsidRPr="009B7878" w:rsidRDefault="00C56A7F" w:rsidP="00D706E8">
      <w:pPr>
        <w:pStyle w:val="ListParagraph"/>
        <w:numPr>
          <w:ilvl w:val="0"/>
          <w:numId w:val="22"/>
        </w:numPr>
        <w:spacing w:after="6" w:line="276" w:lineRule="auto"/>
        <w:jc w:val="both"/>
        <w:rPr>
          <w:rFonts w:ascii="Arial" w:hAnsi="Arial" w:cs="Arial"/>
          <w:bCs/>
          <w:snapToGrid w:val="0"/>
          <w:sz w:val="24"/>
          <w:szCs w:val="24"/>
          <w:lang w:val="en-US"/>
        </w:rPr>
      </w:pPr>
      <w:r>
        <w:rPr>
          <w:rFonts w:ascii="Arial" w:hAnsi="Arial" w:cs="Arial"/>
          <w:bCs/>
          <w:snapToGrid w:val="0"/>
          <w:sz w:val="24"/>
          <w:szCs w:val="24"/>
          <w:lang w:val="en-US"/>
        </w:rPr>
        <w:t>1</w:t>
      </w:r>
      <w:r w:rsidR="00D706E8" w:rsidRPr="009B7878">
        <w:rPr>
          <w:rFonts w:ascii="Arial" w:hAnsi="Arial" w:cs="Arial"/>
          <w:bCs/>
          <w:snapToGrid w:val="0"/>
          <w:sz w:val="24"/>
          <w:szCs w:val="24"/>
          <w:lang w:val="en-US"/>
        </w:rPr>
        <w:t>% after completion of 2nd year AMC</w:t>
      </w:r>
      <w:r w:rsidR="00396B71">
        <w:rPr>
          <w:rFonts w:ascii="Arial" w:hAnsi="Arial" w:cs="Arial"/>
          <w:bCs/>
          <w:snapToGrid w:val="0"/>
          <w:sz w:val="24"/>
          <w:szCs w:val="24"/>
          <w:lang w:val="en-US"/>
        </w:rPr>
        <w:t xml:space="preserve"> </w:t>
      </w:r>
      <w:r w:rsidR="00D706E8">
        <w:rPr>
          <w:rFonts w:ascii="Arial" w:hAnsi="Arial" w:cs="Arial"/>
          <w:bCs/>
          <w:snapToGrid w:val="0"/>
          <w:sz w:val="24"/>
          <w:szCs w:val="24"/>
          <w:lang w:val="en-US"/>
        </w:rPr>
        <w:t xml:space="preserve">from the date of </w:t>
      </w:r>
      <w:r w:rsidR="00D706E8" w:rsidRPr="00E42890">
        <w:rPr>
          <w:rFonts w:ascii="Arial" w:hAnsi="Arial" w:cs="Arial"/>
          <w:bCs/>
          <w:snapToGrid w:val="0"/>
          <w:sz w:val="24"/>
          <w:szCs w:val="24"/>
          <w:lang w:val="en-US"/>
        </w:rPr>
        <w:t>successful installation</w:t>
      </w:r>
      <w:r w:rsidR="00D706E8">
        <w:rPr>
          <w:rFonts w:ascii="Arial" w:hAnsi="Arial" w:cs="Arial"/>
          <w:bCs/>
          <w:snapToGrid w:val="0"/>
          <w:sz w:val="24"/>
          <w:szCs w:val="24"/>
          <w:lang w:val="en-US"/>
        </w:rPr>
        <w:t>.</w:t>
      </w:r>
    </w:p>
    <w:p w:rsidR="00D706E8" w:rsidRPr="009B7878" w:rsidRDefault="00C56A7F" w:rsidP="00D706E8">
      <w:pPr>
        <w:pStyle w:val="ListParagraph"/>
        <w:numPr>
          <w:ilvl w:val="0"/>
          <w:numId w:val="22"/>
        </w:numPr>
        <w:spacing w:after="6" w:line="276" w:lineRule="auto"/>
        <w:jc w:val="both"/>
        <w:rPr>
          <w:rFonts w:ascii="Arial" w:hAnsi="Arial" w:cs="Arial"/>
          <w:bCs/>
          <w:snapToGrid w:val="0"/>
          <w:sz w:val="24"/>
          <w:szCs w:val="24"/>
          <w:lang w:val="en-US"/>
        </w:rPr>
      </w:pPr>
      <w:r>
        <w:rPr>
          <w:rFonts w:ascii="Arial" w:hAnsi="Arial" w:cs="Arial"/>
          <w:bCs/>
          <w:snapToGrid w:val="0"/>
          <w:sz w:val="24"/>
          <w:szCs w:val="24"/>
          <w:lang w:val="en-US"/>
        </w:rPr>
        <w:t>1</w:t>
      </w:r>
      <w:r w:rsidR="00D706E8" w:rsidRPr="009B7878">
        <w:rPr>
          <w:rFonts w:ascii="Arial" w:hAnsi="Arial" w:cs="Arial"/>
          <w:bCs/>
          <w:snapToGrid w:val="0"/>
          <w:sz w:val="24"/>
          <w:szCs w:val="24"/>
          <w:lang w:val="en-US"/>
        </w:rPr>
        <w:t>% after completion of 3rd year AMC</w:t>
      </w:r>
      <w:r w:rsidR="00396B71">
        <w:rPr>
          <w:rFonts w:ascii="Arial" w:hAnsi="Arial" w:cs="Arial"/>
          <w:bCs/>
          <w:snapToGrid w:val="0"/>
          <w:sz w:val="24"/>
          <w:szCs w:val="24"/>
          <w:lang w:val="en-US"/>
        </w:rPr>
        <w:t xml:space="preserve"> </w:t>
      </w:r>
      <w:r w:rsidR="00D706E8">
        <w:rPr>
          <w:rFonts w:ascii="Arial" w:hAnsi="Arial" w:cs="Arial"/>
          <w:bCs/>
          <w:snapToGrid w:val="0"/>
          <w:sz w:val="24"/>
          <w:szCs w:val="24"/>
          <w:lang w:val="en-US"/>
        </w:rPr>
        <w:t xml:space="preserve">from the date of </w:t>
      </w:r>
      <w:r w:rsidR="00D706E8" w:rsidRPr="00E42890">
        <w:rPr>
          <w:rFonts w:ascii="Arial" w:hAnsi="Arial" w:cs="Arial"/>
          <w:bCs/>
          <w:snapToGrid w:val="0"/>
          <w:sz w:val="24"/>
          <w:szCs w:val="24"/>
          <w:lang w:val="en-US"/>
        </w:rPr>
        <w:t>successful installation</w:t>
      </w:r>
      <w:r w:rsidR="00D706E8">
        <w:rPr>
          <w:rFonts w:ascii="Arial" w:hAnsi="Arial" w:cs="Arial"/>
          <w:bCs/>
          <w:snapToGrid w:val="0"/>
          <w:sz w:val="24"/>
          <w:szCs w:val="24"/>
          <w:lang w:val="en-US"/>
        </w:rPr>
        <w:t>.</w:t>
      </w:r>
    </w:p>
    <w:p w:rsidR="00D706E8" w:rsidRPr="009B7878" w:rsidRDefault="00C56A7F" w:rsidP="00D706E8">
      <w:pPr>
        <w:pStyle w:val="ListParagraph"/>
        <w:numPr>
          <w:ilvl w:val="0"/>
          <w:numId w:val="22"/>
        </w:numPr>
        <w:spacing w:after="6" w:line="276" w:lineRule="auto"/>
        <w:jc w:val="both"/>
        <w:rPr>
          <w:rFonts w:ascii="Arial" w:hAnsi="Arial" w:cs="Arial"/>
          <w:bCs/>
          <w:snapToGrid w:val="0"/>
          <w:sz w:val="24"/>
          <w:szCs w:val="24"/>
          <w:lang w:val="en-US"/>
        </w:rPr>
      </w:pPr>
      <w:r>
        <w:rPr>
          <w:rFonts w:ascii="Arial" w:hAnsi="Arial" w:cs="Arial"/>
          <w:bCs/>
          <w:snapToGrid w:val="0"/>
          <w:sz w:val="24"/>
          <w:szCs w:val="24"/>
          <w:lang w:val="en-US"/>
        </w:rPr>
        <w:t>1</w:t>
      </w:r>
      <w:r w:rsidR="00D706E8" w:rsidRPr="009B7878">
        <w:rPr>
          <w:rFonts w:ascii="Arial" w:hAnsi="Arial" w:cs="Arial"/>
          <w:bCs/>
          <w:snapToGrid w:val="0"/>
          <w:sz w:val="24"/>
          <w:szCs w:val="24"/>
          <w:lang w:val="en-US"/>
        </w:rPr>
        <w:t>% after completion of 4th year AMC</w:t>
      </w:r>
      <w:r w:rsidR="00396B71">
        <w:rPr>
          <w:rFonts w:ascii="Arial" w:hAnsi="Arial" w:cs="Arial"/>
          <w:bCs/>
          <w:snapToGrid w:val="0"/>
          <w:sz w:val="24"/>
          <w:szCs w:val="24"/>
          <w:lang w:val="en-US"/>
        </w:rPr>
        <w:t xml:space="preserve"> </w:t>
      </w:r>
      <w:r w:rsidR="00D706E8">
        <w:rPr>
          <w:rFonts w:ascii="Arial" w:hAnsi="Arial" w:cs="Arial"/>
          <w:bCs/>
          <w:snapToGrid w:val="0"/>
          <w:sz w:val="24"/>
          <w:szCs w:val="24"/>
          <w:lang w:val="en-US"/>
        </w:rPr>
        <w:t xml:space="preserve">from the date of </w:t>
      </w:r>
      <w:r w:rsidR="00D706E8" w:rsidRPr="00E42890">
        <w:rPr>
          <w:rFonts w:ascii="Arial" w:hAnsi="Arial" w:cs="Arial"/>
          <w:bCs/>
          <w:snapToGrid w:val="0"/>
          <w:sz w:val="24"/>
          <w:szCs w:val="24"/>
          <w:lang w:val="en-US"/>
        </w:rPr>
        <w:t>successful installation</w:t>
      </w:r>
      <w:r w:rsidR="00D706E8">
        <w:rPr>
          <w:rFonts w:ascii="Arial" w:hAnsi="Arial" w:cs="Arial"/>
          <w:bCs/>
          <w:snapToGrid w:val="0"/>
          <w:sz w:val="24"/>
          <w:szCs w:val="24"/>
          <w:lang w:val="en-US"/>
        </w:rPr>
        <w:t>.</w:t>
      </w:r>
    </w:p>
    <w:p w:rsidR="00E46296" w:rsidRPr="001E088A" w:rsidRDefault="00C56A7F" w:rsidP="00D706E8">
      <w:pPr>
        <w:pStyle w:val="ListParagraph"/>
        <w:numPr>
          <w:ilvl w:val="0"/>
          <w:numId w:val="21"/>
        </w:numPr>
        <w:spacing w:after="6" w:line="276" w:lineRule="auto"/>
        <w:jc w:val="both"/>
        <w:rPr>
          <w:rFonts w:ascii="Arial" w:hAnsi="Arial" w:cs="Arial"/>
          <w:bCs/>
          <w:snapToGrid w:val="0"/>
          <w:sz w:val="24"/>
          <w:szCs w:val="24"/>
          <w:lang w:val="en-US"/>
        </w:rPr>
      </w:pPr>
      <w:r>
        <w:rPr>
          <w:rFonts w:ascii="Arial" w:hAnsi="Arial" w:cs="Arial"/>
          <w:bCs/>
          <w:snapToGrid w:val="0"/>
          <w:sz w:val="24"/>
          <w:szCs w:val="24"/>
          <w:lang w:val="en-US"/>
        </w:rPr>
        <w:t>1</w:t>
      </w:r>
      <w:r w:rsidR="00D706E8" w:rsidRPr="009B7878">
        <w:rPr>
          <w:rFonts w:ascii="Arial" w:hAnsi="Arial" w:cs="Arial"/>
          <w:bCs/>
          <w:snapToGrid w:val="0"/>
          <w:sz w:val="24"/>
          <w:szCs w:val="24"/>
          <w:lang w:val="en-US"/>
        </w:rPr>
        <w:t>% after completion of 5th year AMC</w:t>
      </w:r>
      <w:r w:rsidR="00396B71">
        <w:rPr>
          <w:rFonts w:ascii="Arial" w:hAnsi="Arial" w:cs="Arial"/>
          <w:bCs/>
          <w:snapToGrid w:val="0"/>
          <w:sz w:val="24"/>
          <w:szCs w:val="24"/>
          <w:lang w:val="en-US"/>
        </w:rPr>
        <w:t xml:space="preserve"> </w:t>
      </w:r>
      <w:r w:rsidR="00D706E8">
        <w:rPr>
          <w:rFonts w:ascii="Arial" w:hAnsi="Arial" w:cs="Arial"/>
          <w:bCs/>
          <w:snapToGrid w:val="0"/>
          <w:sz w:val="24"/>
          <w:szCs w:val="24"/>
          <w:lang w:val="en-US"/>
        </w:rPr>
        <w:t xml:space="preserve">from the date of </w:t>
      </w:r>
      <w:r w:rsidR="00D706E8" w:rsidRPr="00E42890">
        <w:rPr>
          <w:rFonts w:ascii="Arial" w:hAnsi="Arial" w:cs="Arial"/>
          <w:bCs/>
          <w:snapToGrid w:val="0"/>
          <w:sz w:val="24"/>
          <w:szCs w:val="24"/>
          <w:lang w:val="en-US"/>
        </w:rPr>
        <w:t>successful installation</w:t>
      </w:r>
      <w:r w:rsidR="00D706E8">
        <w:rPr>
          <w:rFonts w:ascii="Arial" w:hAnsi="Arial" w:cs="Arial"/>
          <w:bCs/>
          <w:snapToGrid w:val="0"/>
          <w:sz w:val="24"/>
          <w:szCs w:val="24"/>
          <w:lang w:val="en-US"/>
        </w:rPr>
        <w:t>.</w:t>
      </w:r>
      <w:r w:rsidR="00E46296" w:rsidRPr="001E088A">
        <w:rPr>
          <w:rFonts w:ascii="Arial" w:hAnsi="Arial" w:cs="Arial"/>
          <w:bCs/>
          <w:snapToGrid w:val="0"/>
          <w:sz w:val="24"/>
          <w:szCs w:val="24"/>
          <w:lang w:val="en-US"/>
        </w:rPr>
        <w:t>.</w:t>
      </w:r>
    </w:p>
    <w:p w:rsidR="004305F7" w:rsidRPr="001E088A" w:rsidRDefault="004305F7" w:rsidP="00E46296">
      <w:pPr>
        <w:spacing w:after="6"/>
        <w:ind w:left="540"/>
        <w:jc w:val="both"/>
        <w:rPr>
          <w:rFonts w:ascii="Arial" w:hAnsi="Arial" w:cs="Arial"/>
          <w:bCs/>
          <w:snapToGrid w:val="0"/>
          <w:sz w:val="24"/>
          <w:szCs w:val="24"/>
        </w:rPr>
      </w:pPr>
    </w:p>
    <w:p w:rsidR="00FC090C" w:rsidRPr="001E088A" w:rsidRDefault="00FC090C" w:rsidP="002633A1">
      <w:pPr>
        <w:pStyle w:val="ListParagraph"/>
        <w:numPr>
          <w:ilvl w:val="0"/>
          <w:numId w:val="4"/>
        </w:numPr>
        <w:spacing w:before="0" w:after="6" w:line="276" w:lineRule="auto"/>
        <w:ind w:left="540" w:hanging="270"/>
        <w:jc w:val="both"/>
        <w:rPr>
          <w:rFonts w:ascii="Arial" w:hAnsi="Arial" w:cs="Arial"/>
          <w:bCs/>
          <w:snapToGrid w:val="0"/>
          <w:sz w:val="24"/>
          <w:szCs w:val="24"/>
        </w:rPr>
      </w:pPr>
      <w:r w:rsidRPr="001E088A">
        <w:rPr>
          <w:rFonts w:ascii="Arial" w:hAnsi="Arial" w:cs="Arial"/>
          <w:bCs/>
          <w:snapToGrid w:val="0"/>
          <w:sz w:val="24"/>
          <w:szCs w:val="24"/>
        </w:rPr>
        <w:t>Bids not conforming to the above requirements are liable to be rejected.</w:t>
      </w:r>
    </w:p>
    <w:p w:rsidR="00FC090C" w:rsidRPr="001E088A" w:rsidRDefault="00FC090C" w:rsidP="00DC76C4">
      <w:pPr>
        <w:rPr>
          <w:rFonts w:ascii="Arial" w:hAnsi="Arial" w:cs="Arial"/>
          <w:sz w:val="24"/>
          <w:szCs w:val="24"/>
          <w:lang w:bidi="ar-SA"/>
        </w:rPr>
      </w:pPr>
    </w:p>
    <w:sectPr w:rsidR="00FC090C" w:rsidRPr="001E088A" w:rsidSect="00423133">
      <w:pgSz w:w="11906" w:h="16838"/>
      <w:pgMar w:top="1008" w:right="1152" w:bottom="1008" w:left="1152" w:header="288" w:footer="28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90D" w:rsidRDefault="0084390D" w:rsidP="00423133">
      <w:pPr>
        <w:spacing w:after="0" w:line="240" w:lineRule="auto"/>
      </w:pPr>
      <w:r>
        <w:separator/>
      </w:r>
    </w:p>
  </w:endnote>
  <w:endnote w:type="continuationSeparator" w:id="0">
    <w:p w:rsidR="0084390D" w:rsidRDefault="0084390D" w:rsidP="004231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Light">
    <w:altName w:val="Arial"/>
    <w:panose1 w:val="020F03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unga">
    <w:panose1 w:val="020B0502040204020203"/>
    <w:charset w:val="00"/>
    <w:family w:val="swiss"/>
    <w:pitch w:val="variable"/>
    <w:sig w:usb0="004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useo Sans For Dell">
    <w:altName w:val="Times New Roman"/>
    <w:charset w:val="00"/>
    <w:family w:val="auto"/>
    <w:pitch w:val="variable"/>
    <w:sig w:usb0="00000001" w:usb1="4000004B" w:usb2="00000000" w:usb3="00000000" w:csb0="00000093"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Verdana-Identity-H">
    <w:altName w:val="MS Gothic"/>
    <w:panose1 w:val="00000000000000000000"/>
    <w:charset w:val="80"/>
    <w:family w:val="auto"/>
    <w:notTrueType/>
    <w:pitch w:val="default"/>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90D" w:rsidRDefault="0084390D" w:rsidP="00423133">
      <w:pPr>
        <w:spacing w:after="0" w:line="240" w:lineRule="auto"/>
      </w:pPr>
      <w:r>
        <w:separator/>
      </w:r>
    </w:p>
  </w:footnote>
  <w:footnote w:type="continuationSeparator" w:id="0">
    <w:p w:rsidR="0084390D" w:rsidRDefault="0084390D" w:rsidP="004231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40AECB58"/>
    <w:lvl w:ilvl="0">
      <w:start w:val="1"/>
      <w:numFmt w:val="decimal"/>
      <w:pStyle w:val="Heading1"/>
      <w:lvlText w:val="%1."/>
      <w:legacy w:legacy="1" w:legacySpace="144" w:legacyIndent="0"/>
      <w:lvlJc w:val="left"/>
      <w:rPr>
        <w:rFonts w:asciiTheme="majorHAnsi" w:hAnsiTheme="majorHAnsi" w:hint="default"/>
        <w:sz w:val="28"/>
        <w:szCs w:val="28"/>
      </w:rPr>
    </w:lvl>
    <w:lvl w:ilvl="1">
      <w:start w:val="1"/>
      <w:numFmt w:val="decimal"/>
      <w:pStyle w:val="Heading2"/>
      <w:lvlText w:val="%1.%2"/>
      <w:legacy w:legacy="1" w:legacySpace="144" w:legacyIndent="0"/>
      <w:lvlJc w:val="left"/>
      <w:rPr>
        <w:sz w:val="28"/>
        <w:szCs w:val="28"/>
      </w:rPr>
    </w:lvl>
    <w:lvl w:ilvl="2">
      <w:start w:val="1"/>
      <w:numFmt w:val="decimal"/>
      <w:pStyle w:val="Heading3"/>
      <w:lvlText w:val="%1.%2.%3"/>
      <w:legacy w:legacy="1" w:legacySpace="144" w:legacyIndent="0"/>
      <w:lvlJc w:val="left"/>
      <w:rPr>
        <w:sz w:val="22"/>
      </w:rPr>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0E755AC7"/>
    <w:multiLevelType w:val="hybridMultilevel"/>
    <w:tmpl w:val="A18C24C6"/>
    <w:lvl w:ilvl="0" w:tplc="2AE4FB0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FE9236E"/>
    <w:multiLevelType w:val="hybridMultilevel"/>
    <w:tmpl w:val="D8A4C6CE"/>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abstractNum w:abstractNumId="3">
    <w:nsid w:val="16A15A97"/>
    <w:multiLevelType w:val="hybridMultilevel"/>
    <w:tmpl w:val="3684BC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17EC6F7D"/>
    <w:multiLevelType w:val="hybridMultilevel"/>
    <w:tmpl w:val="CEF28E76"/>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abstractNum w:abstractNumId="5">
    <w:nsid w:val="191B5C94"/>
    <w:multiLevelType w:val="hybridMultilevel"/>
    <w:tmpl w:val="93BC26A6"/>
    <w:lvl w:ilvl="0" w:tplc="4009000F">
      <w:start w:val="1"/>
      <w:numFmt w:val="decimal"/>
      <w:lvlText w:val="%1."/>
      <w:lvlJc w:val="left"/>
      <w:pPr>
        <w:ind w:left="63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
    <w:nsid w:val="20B85F6A"/>
    <w:multiLevelType w:val="multilevel"/>
    <w:tmpl w:val="F098AFF2"/>
    <w:lvl w:ilvl="0">
      <w:start w:val="1"/>
      <w:numFmt w:val="decimal"/>
      <w:lvlText w:val="%1.0"/>
      <w:lvlJc w:val="left"/>
      <w:pPr>
        <w:ind w:left="3271" w:hanging="720"/>
      </w:pPr>
      <w:rPr>
        <w:rFonts w:cs="Calibri"/>
        <w:b/>
      </w:rPr>
    </w:lvl>
    <w:lvl w:ilvl="1">
      <w:start w:val="1"/>
      <w:numFmt w:val="decimal"/>
      <w:lvlText w:val="%1.%2"/>
      <w:lvlJc w:val="left"/>
      <w:pPr>
        <w:ind w:left="1287" w:hanging="720"/>
      </w:pPr>
      <w:rPr>
        <w:rFonts w:cs="Calibri"/>
        <w:b/>
        <w:sz w:val="24"/>
        <w:szCs w:val="24"/>
      </w:rPr>
    </w:lvl>
    <w:lvl w:ilvl="2">
      <w:start w:val="1"/>
      <w:numFmt w:val="decimal"/>
      <w:lvlText w:val="%1.%2.%3"/>
      <w:lvlJc w:val="left"/>
      <w:pPr>
        <w:ind w:left="4711" w:hanging="720"/>
      </w:pPr>
      <w:rPr>
        <w:rFonts w:cs="Calibri"/>
        <w:b/>
      </w:rPr>
    </w:lvl>
    <w:lvl w:ilvl="3">
      <w:start w:val="1"/>
      <w:numFmt w:val="decimal"/>
      <w:lvlText w:val="%1.%2.%3.%4"/>
      <w:lvlJc w:val="left"/>
      <w:pPr>
        <w:ind w:left="5791" w:hanging="1080"/>
      </w:pPr>
      <w:rPr>
        <w:rFonts w:cs="Calibri"/>
        <w:b/>
      </w:rPr>
    </w:lvl>
    <w:lvl w:ilvl="4">
      <w:start w:val="1"/>
      <w:numFmt w:val="decimal"/>
      <w:lvlText w:val="%1.%2.%3.%4.%5"/>
      <w:lvlJc w:val="left"/>
      <w:pPr>
        <w:ind w:left="6511" w:hanging="1080"/>
      </w:pPr>
      <w:rPr>
        <w:rFonts w:cs="Calibri"/>
        <w:b/>
      </w:rPr>
    </w:lvl>
    <w:lvl w:ilvl="5">
      <w:start w:val="1"/>
      <w:numFmt w:val="decimal"/>
      <w:lvlText w:val="%1.%2.%3.%4.%5.%6"/>
      <w:lvlJc w:val="left"/>
      <w:pPr>
        <w:ind w:left="7591" w:hanging="1440"/>
      </w:pPr>
      <w:rPr>
        <w:rFonts w:cs="Calibri"/>
        <w:b/>
      </w:rPr>
    </w:lvl>
    <w:lvl w:ilvl="6">
      <w:start w:val="1"/>
      <w:numFmt w:val="decimal"/>
      <w:lvlText w:val="%1.%2.%3.%4.%5.%6.%7"/>
      <w:lvlJc w:val="left"/>
      <w:pPr>
        <w:ind w:left="8671" w:hanging="1800"/>
      </w:pPr>
      <w:rPr>
        <w:rFonts w:cs="Calibri"/>
        <w:b/>
      </w:rPr>
    </w:lvl>
    <w:lvl w:ilvl="7">
      <w:start w:val="1"/>
      <w:numFmt w:val="decimal"/>
      <w:lvlText w:val="%1.%2.%3.%4.%5.%6.%7.%8"/>
      <w:lvlJc w:val="left"/>
      <w:pPr>
        <w:ind w:left="9391" w:hanging="1800"/>
      </w:pPr>
      <w:rPr>
        <w:rFonts w:cs="Calibri"/>
        <w:b/>
      </w:rPr>
    </w:lvl>
    <w:lvl w:ilvl="8">
      <w:start w:val="1"/>
      <w:numFmt w:val="decimal"/>
      <w:lvlText w:val="%1.%2.%3.%4.%5.%6.%7.%8.%9"/>
      <w:lvlJc w:val="left"/>
      <w:pPr>
        <w:ind w:left="10471" w:hanging="2160"/>
      </w:pPr>
      <w:rPr>
        <w:rFonts w:cs="Calibri"/>
        <w:b/>
      </w:rPr>
    </w:lvl>
  </w:abstractNum>
  <w:abstractNum w:abstractNumId="7">
    <w:nsid w:val="2C1D1BE0"/>
    <w:multiLevelType w:val="multilevel"/>
    <w:tmpl w:val="2602617C"/>
    <w:lvl w:ilvl="0">
      <w:start w:val="2"/>
      <w:numFmt w:val="decimal"/>
      <w:lvlText w:val="%1"/>
      <w:lvlJc w:val="left"/>
      <w:pPr>
        <w:ind w:left="468" w:hanging="468"/>
      </w:pPr>
      <w:rPr>
        <w:rFonts w:hint="default"/>
      </w:rPr>
    </w:lvl>
    <w:lvl w:ilvl="1">
      <w:start w:val="10"/>
      <w:numFmt w:val="decimal"/>
      <w:lvlText w:val="%1.%2"/>
      <w:lvlJc w:val="left"/>
      <w:pPr>
        <w:ind w:left="828" w:hanging="468"/>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C7D6764"/>
    <w:multiLevelType w:val="hybridMultilevel"/>
    <w:tmpl w:val="8870B4D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3228655E"/>
    <w:multiLevelType w:val="hybridMultilevel"/>
    <w:tmpl w:val="9702AD0E"/>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37C953D4"/>
    <w:multiLevelType w:val="hybridMultilevel"/>
    <w:tmpl w:val="8DC89C92"/>
    <w:lvl w:ilvl="0" w:tplc="7E1A3012">
      <w:start w:val="1"/>
      <w:numFmt w:val="lowerLetter"/>
      <w:lvlText w:val="%1)"/>
      <w:lvlJc w:val="left"/>
      <w:pPr>
        <w:ind w:left="900" w:hanging="360"/>
      </w:pPr>
      <w:rPr>
        <w:rFonts w:hint="default"/>
      </w:rPr>
    </w:lvl>
    <w:lvl w:ilvl="1" w:tplc="40090019" w:tentative="1">
      <w:start w:val="1"/>
      <w:numFmt w:val="lowerLetter"/>
      <w:lvlText w:val="%2."/>
      <w:lvlJc w:val="left"/>
      <w:pPr>
        <w:ind w:left="1620" w:hanging="360"/>
      </w:pPr>
    </w:lvl>
    <w:lvl w:ilvl="2" w:tplc="4009001B" w:tentative="1">
      <w:start w:val="1"/>
      <w:numFmt w:val="lowerRoman"/>
      <w:lvlText w:val="%3."/>
      <w:lvlJc w:val="right"/>
      <w:pPr>
        <w:ind w:left="2340" w:hanging="180"/>
      </w:pPr>
    </w:lvl>
    <w:lvl w:ilvl="3" w:tplc="4009000F" w:tentative="1">
      <w:start w:val="1"/>
      <w:numFmt w:val="decimal"/>
      <w:lvlText w:val="%4."/>
      <w:lvlJc w:val="left"/>
      <w:pPr>
        <w:ind w:left="3060" w:hanging="360"/>
      </w:pPr>
    </w:lvl>
    <w:lvl w:ilvl="4" w:tplc="40090019" w:tentative="1">
      <w:start w:val="1"/>
      <w:numFmt w:val="lowerLetter"/>
      <w:lvlText w:val="%5."/>
      <w:lvlJc w:val="left"/>
      <w:pPr>
        <w:ind w:left="3780" w:hanging="360"/>
      </w:pPr>
    </w:lvl>
    <w:lvl w:ilvl="5" w:tplc="4009001B" w:tentative="1">
      <w:start w:val="1"/>
      <w:numFmt w:val="lowerRoman"/>
      <w:lvlText w:val="%6."/>
      <w:lvlJc w:val="right"/>
      <w:pPr>
        <w:ind w:left="4500" w:hanging="180"/>
      </w:pPr>
    </w:lvl>
    <w:lvl w:ilvl="6" w:tplc="4009000F" w:tentative="1">
      <w:start w:val="1"/>
      <w:numFmt w:val="decimal"/>
      <w:lvlText w:val="%7."/>
      <w:lvlJc w:val="left"/>
      <w:pPr>
        <w:ind w:left="5220" w:hanging="360"/>
      </w:pPr>
    </w:lvl>
    <w:lvl w:ilvl="7" w:tplc="40090019" w:tentative="1">
      <w:start w:val="1"/>
      <w:numFmt w:val="lowerLetter"/>
      <w:lvlText w:val="%8."/>
      <w:lvlJc w:val="left"/>
      <w:pPr>
        <w:ind w:left="5940" w:hanging="360"/>
      </w:pPr>
    </w:lvl>
    <w:lvl w:ilvl="8" w:tplc="4009001B" w:tentative="1">
      <w:start w:val="1"/>
      <w:numFmt w:val="lowerRoman"/>
      <w:lvlText w:val="%9."/>
      <w:lvlJc w:val="right"/>
      <w:pPr>
        <w:ind w:left="6660" w:hanging="180"/>
      </w:pPr>
    </w:lvl>
  </w:abstractNum>
  <w:abstractNum w:abstractNumId="11">
    <w:nsid w:val="451F04F7"/>
    <w:multiLevelType w:val="hybridMultilevel"/>
    <w:tmpl w:val="9126E01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47AA06CF"/>
    <w:multiLevelType w:val="hybridMultilevel"/>
    <w:tmpl w:val="B0A2AA3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4D6B44C8"/>
    <w:multiLevelType w:val="hybridMultilevel"/>
    <w:tmpl w:val="B568DFFA"/>
    <w:lvl w:ilvl="0" w:tplc="340ACFC8">
      <w:start w:val="1"/>
      <w:numFmt w:val="lowerLetter"/>
      <w:lvlText w:val="%1."/>
      <w:lvlJc w:val="left"/>
      <w:pPr>
        <w:ind w:left="720" w:hanging="360"/>
      </w:pPr>
      <w:rPr>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4EFD7720"/>
    <w:multiLevelType w:val="hybridMultilevel"/>
    <w:tmpl w:val="405C9876"/>
    <w:lvl w:ilvl="0" w:tplc="7278F742">
      <w:start w:val="1"/>
      <w:numFmt w:val="lowerLetter"/>
      <w:lvlText w:val="%1)"/>
      <w:lvlJc w:val="left"/>
      <w:pPr>
        <w:ind w:left="990" w:hanging="360"/>
      </w:pPr>
      <w:rPr>
        <w:rFonts w:hint="default"/>
      </w:rPr>
    </w:lvl>
    <w:lvl w:ilvl="1" w:tplc="40090019" w:tentative="1">
      <w:start w:val="1"/>
      <w:numFmt w:val="lowerLetter"/>
      <w:lvlText w:val="%2."/>
      <w:lvlJc w:val="left"/>
      <w:pPr>
        <w:ind w:left="1710" w:hanging="360"/>
      </w:pPr>
    </w:lvl>
    <w:lvl w:ilvl="2" w:tplc="4009001B" w:tentative="1">
      <w:start w:val="1"/>
      <w:numFmt w:val="lowerRoman"/>
      <w:lvlText w:val="%3."/>
      <w:lvlJc w:val="right"/>
      <w:pPr>
        <w:ind w:left="2430" w:hanging="180"/>
      </w:pPr>
    </w:lvl>
    <w:lvl w:ilvl="3" w:tplc="4009000F" w:tentative="1">
      <w:start w:val="1"/>
      <w:numFmt w:val="decimal"/>
      <w:lvlText w:val="%4."/>
      <w:lvlJc w:val="left"/>
      <w:pPr>
        <w:ind w:left="3150" w:hanging="360"/>
      </w:pPr>
    </w:lvl>
    <w:lvl w:ilvl="4" w:tplc="40090019" w:tentative="1">
      <w:start w:val="1"/>
      <w:numFmt w:val="lowerLetter"/>
      <w:lvlText w:val="%5."/>
      <w:lvlJc w:val="left"/>
      <w:pPr>
        <w:ind w:left="3870" w:hanging="360"/>
      </w:pPr>
    </w:lvl>
    <w:lvl w:ilvl="5" w:tplc="4009001B" w:tentative="1">
      <w:start w:val="1"/>
      <w:numFmt w:val="lowerRoman"/>
      <w:lvlText w:val="%6."/>
      <w:lvlJc w:val="right"/>
      <w:pPr>
        <w:ind w:left="4590" w:hanging="180"/>
      </w:pPr>
    </w:lvl>
    <w:lvl w:ilvl="6" w:tplc="4009000F" w:tentative="1">
      <w:start w:val="1"/>
      <w:numFmt w:val="decimal"/>
      <w:lvlText w:val="%7."/>
      <w:lvlJc w:val="left"/>
      <w:pPr>
        <w:ind w:left="5310" w:hanging="360"/>
      </w:pPr>
    </w:lvl>
    <w:lvl w:ilvl="7" w:tplc="40090019" w:tentative="1">
      <w:start w:val="1"/>
      <w:numFmt w:val="lowerLetter"/>
      <w:lvlText w:val="%8."/>
      <w:lvlJc w:val="left"/>
      <w:pPr>
        <w:ind w:left="6030" w:hanging="360"/>
      </w:pPr>
    </w:lvl>
    <w:lvl w:ilvl="8" w:tplc="4009001B" w:tentative="1">
      <w:start w:val="1"/>
      <w:numFmt w:val="lowerRoman"/>
      <w:lvlText w:val="%9."/>
      <w:lvlJc w:val="right"/>
      <w:pPr>
        <w:ind w:left="6750" w:hanging="180"/>
      </w:pPr>
    </w:lvl>
  </w:abstractNum>
  <w:abstractNum w:abstractNumId="15">
    <w:nsid w:val="5D554A9F"/>
    <w:multiLevelType w:val="hybridMultilevel"/>
    <w:tmpl w:val="F014F908"/>
    <w:lvl w:ilvl="0" w:tplc="04090001">
      <w:start w:val="1"/>
      <w:numFmt w:val="bullet"/>
      <w:lvlText w:val=""/>
      <w:lvlJc w:val="left"/>
      <w:pPr>
        <w:ind w:left="2250" w:hanging="360"/>
      </w:pPr>
      <w:rPr>
        <w:rFonts w:ascii="Symbol" w:hAnsi="Symbol" w:hint="default"/>
      </w:rPr>
    </w:lvl>
    <w:lvl w:ilvl="1" w:tplc="04090003">
      <w:start w:val="1"/>
      <w:numFmt w:val="bullet"/>
      <w:lvlText w:val="o"/>
      <w:lvlJc w:val="left"/>
      <w:pPr>
        <w:ind w:left="2970" w:hanging="360"/>
      </w:pPr>
      <w:rPr>
        <w:rFonts w:ascii="Courier New" w:hAnsi="Courier New" w:cs="Courier New" w:hint="default"/>
      </w:rPr>
    </w:lvl>
    <w:lvl w:ilvl="2" w:tplc="04090005">
      <w:start w:val="1"/>
      <w:numFmt w:val="bullet"/>
      <w:lvlText w:val=""/>
      <w:lvlJc w:val="left"/>
      <w:pPr>
        <w:ind w:left="3690" w:hanging="360"/>
      </w:pPr>
      <w:rPr>
        <w:rFonts w:ascii="Wingdings" w:hAnsi="Wingdings" w:hint="default"/>
      </w:rPr>
    </w:lvl>
    <w:lvl w:ilvl="3" w:tplc="04090001">
      <w:start w:val="1"/>
      <w:numFmt w:val="bullet"/>
      <w:lvlText w:val=""/>
      <w:lvlJc w:val="left"/>
      <w:pPr>
        <w:ind w:left="4410" w:hanging="360"/>
      </w:pPr>
      <w:rPr>
        <w:rFonts w:ascii="Symbol" w:hAnsi="Symbol" w:hint="default"/>
      </w:rPr>
    </w:lvl>
    <w:lvl w:ilvl="4" w:tplc="04090003">
      <w:start w:val="1"/>
      <w:numFmt w:val="bullet"/>
      <w:lvlText w:val="o"/>
      <w:lvlJc w:val="left"/>
      <w:pPr>
        <w:ind w:left="5130" w:hanging="360"/>
      </w:pPr>
      <w:rPr>
        <w:rFonts w:ascii="Courier New" w:hAnsi="Courier New" w:cs="Courier New" w:hint="default"/>
      </w:rPr>
    </w:lvl>
    <w:lvl w:ilvl="5" w:tplc="04090005">
      <w:start w:val="1"/>
      <w:numFmt w:val="bullet"/>
      <w:lvlText w:val=""/>
      <w:lvlJc w:val="left"/>
      <w:pPr>
        <w:ind w:left="5850" w:hanging="360"/>
      </w:pPr>
      <w:rPr>
        <w:rFonts w:ascii="Wingdings" w:hAnsi="Wingdings" w:hint="default"/>
      </w:rPr>
    </w:lvl>
    <w:lvl w:ilvl="6" w:tplc="04090001">
      <w:start w:val="1"/>
      <w:numFmt w:val="bullet"/>
      <w:lvlText w:val=""/>
      <w:lvlJc w:val="left"/>
      <w:pPr>
        <w:ind w:left="6570" w:hanging="360"/>
      </w:pPr>
      <w:rPr>
        <w:rFonts w:ascii="Symbol" w:hAnsi="Symbol" w:hint="default"/>
      </w:rPr>
    </w:lvl>
    <w:lvl w:ilvl="7" w:tplc="04090003">
      <w:start w:val="1"/>
      <w:numFmt w:val="bullet"/>
      <w:lvlText w:val="o"/>
      <w:lvlJc w:val="left"/>
      <w:pPr>
        <w:ind w:left="7290" w:hanging="360"/>
      </w:pPr>
      <w:rPr>
        <w:rFonts w:ascii="Courier New" w:hAnsi="Courier New" w:cs="Courier New" w:hint="default"/>
      </w:rPr>
    </w:lvl>
    <w:lvl w:ilvl="8" w:tplc="04090005">
      <w:start w:val="1"/>
      <w:numFmt w:val="bullet"/>
      <w:lvlText w:val=""/>
      <w:lvlJc w:val="left"/>
      <w:pPr>
        <w:ind w:left="8010" w:hanging="360"/>
      </w:pPr>
      <w:rPr>
        <w:rFonts w:ascii="Wingdings" w:hAnsi="Wingdings" w:hint="default"/>
      </w:rPr>
    </w:lvl>
  </w:abstractNum>
  <w:abstractNum w:abstractNumId="16">
    <w:nsid w:val="64974413"/>
    <w:multiLevelType w:val="hybridMultilevel"/>
    <w:tmpl w:val="3060183A"/>
    <w:lvl w:ilvl="0" w:tplc="AA3060F0">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F7D5A09"/>
    <w:multiLevelType w:val="hybridMultilevel"/>
    <w:tmpl w:val="9D5C683C"/>
    <w:lvl w:ilvl="0" w:tplc="0409000F">
      <w:start w:val="2"/>
      <w:numFmt w:val="decimal"/>
      <w:lvlText w:val="%1."/>
      <w:lvlJc w:val="left"/>
      <w:pPr>
        <w:ind w:left="7307" w:hanging="360"/>
      </w:pPr>
      <w:rPr>
        <w:rFonts w:hint="default"/>
      </w:rPr>
    </w:lvl>
    <w:lvl w:ilvl="1" w:tplc="04090019" w:tentative="1">
      <w:start w:val="1"/>
      <w:numFmt w:val="lowerLetter"/>
      <w:lvlText w:val="%2."/>
      <w:lvlJc w:val="left"/>
      <w:pPr>
        <w:ind w:left="9868" w:hanging="360"/>
      </w:pPr>
    </w:lvl>
    <w:lvl w:ilvl="2" w:tplc="0409001B" w:tentative="1">
      <w:start w:val="1"/>
      <w:numFmt w:val="lowerRoman"/>
      <w:lvlText w:val="%3."/>
      <w:lvlJc w:val="right"/>
      <w:pPr>
        <w:ind w:left="10588" w:hanging="180"/>
      </w:pPr>
    </w:lvl>
    <w:lvl w:ilvl="3" w:tplc="0409000F" w:tentative="1">
      <w:start w:val="1"/>
      <w:numFmt w:val="decimal"/>
      <w:lvlText w:val="%4."/>
      <w:lvlJc w:val="left"/>
      <w:pPr>
        <w:ind w:left="11308" w:hanging="360"/>
      </w:pPr>
    </w:lvl>
    <w:lvl w:ilvl="4" w:tplc="04090019" w:tentative="1">
      <w:start w:val="1"/>
      <w:numFmt w:val="lowerLetter"/>
      <w:lvlText w:val="%5."/>
      <w:lvlJc w:val="left"/>
      <w:pPr>
        <w:ind w:left="12028" w:hanging="360"/>
      </w:pPr>
    </w:lvl>
    <w:lvl w:ilvl="5" w:tplc="0409001B" w:tentative="1">
      <w:start w:val="1"/>
      <w:numFmt w:val="lowerRoman"/>
      <w:lvlText w:val="%6."/>
      <w:lvlJc w:val="right"/>
      <w:pPr>
        <w:ind w:left="12748" w:hanging="180"/>
      </w:pPr>
    </w:lvl>
    <w:lvl w:ilvl="6" w:tplc="0409000F" w:tentative="1">
      <w:start w:val="1"/>
      <w:numFmt w:val="decimal"/>
      <w:lvlText w:val="%7."/>
      <w:lvlJc w:val="left"/>
      <w:pPr>
        <w:ind w:left="13468" w:hanging="360"/>
      </w:pPr>
    </w:lvl>
    <w:lvl w:ilvl="7" w:tplc="04090019" w:tentative="1">
      <w:start w:val="1"/>
      <w:numFmt w:val="lowerLetter"/>
      <w:lvlText w:val="%8."/>
      <w:lvlJc w:val="left"/>
      <w:pPr>
        <w:ind w:left="14188" w:hanging="360"/>
      </w:pPr>
    </w:lvl>
    <w:lvl w:ilvl="8" w:tplc="0409001B" w:tentative="1">
      <w:start w:val="1"/>
      <w:numFmt w:val="lowerRoman"/>
      <w:lvlText w:val="%9."/>
      <w:lvlJc w:val="right"/>
      <w:pPr>
        <w:ind w:left="14908" w:hanging="180"/>
      </w:pPr>
    </w:lvl>
  </w:abstractNum>
  <w:abstractNum w:abstractNumId="18">
    <w:nsid w:val="6F84630A"/>
    <w:multiLevelType w:val="hybridMultilevel"/>
    <w:tmpl w:val="405C9876"/>
    <w:lvl w:ilvl="0" w:tplc="7278F742">
      <w:start w:val="1"/>
      <w:numFmt w:val="lowerLetter"/>
      <w:lvlText w:val="%1)"/>
      <w:lvlJc w:val="left"/>
      <w:pPr>
        <w:ind w:left="990" w:hanging="360"/>
      </w:pPr>
      <w:rPr>
        <w:rFonts w:hint="default"/>
      </w:rPr>
    </w:lvl>
    <w:lvl w:ilvl="1" w:tplc="40090019" w:tentative="1">
      <w:start w:val="1"/>
      <w:numFmt w:val="lowerLetter"/>
      <w:lvlText w:val="%2."/>
      <w:lvlJc w:val="left"/>
      <w:pPr>
        <w:ind w:left="1710" w:hanging="360"/>
      </w:pPr>
    </w:lvl>
    <w:lvl w:ilvl="2" w:tplc="4009001B" w:tentative="1">
      <w:start w:val="1"/>
      <w:numFmt w:val="lowerRoman"/>
      <w:lvlText w:val="%3."/>
      <w:lvlJc w:val="right"/>
      <w:pPr>
        <w:ind w:left="2430" w:hanging="180"/>
      </w:pPr>
    </w:lvl>
    <w:lvl w:ilvl="3" w:tplc="4009000F" w:tentative="1">
      <w:start w:val="1"/>
      <w:numFmt w:val="decimal"/>
      <w:lvlText w:val="%4."/>
      <w:lvlJc w:val="left"/>
      <w:pPr>
        <w:ind w:left="3150" w:hanging="360"/>
      </w:pPr>
    </w:lvl>
    <w:lvl w:ilvl="4" w:tplc="40090019" w:tentative="1">
      <w:start w:val="1"/>
      <w:numFmt w:val="lowerLetter"/>
      <w:lvlText w:val="%5."/>
      <w:lvlJc w:val="left"/>
      <w:pPr>
        <w:ind w:left="3870" w:hanging="360"/>
      </w:pPr>
    </w:lvl>
    <w:lvl w:ilvl="5" w:tplc="4009001B" w:tentative="1">
      <w:start w:val="1"/>
      <w:numFmt w:val="lowerRoman"/>
      <w:lvlText w:val="%6."/>
      <w:lvlJc w:val="right"/>
      <w:pPr>
        <w:ind w:left="4590" w:hanging="180"/>
      </w:pPr>
    </w:lvl>
    <w:lvl w:ilvl="6" w:tplc="4009000F" w:tentative="1">
      <w:start w:val="1"/>
      <w:numFmt w:val="decimal"/>
      <w:lvlText w:val="%7."/>
      <w:lvlJc w:val="left"/>
      <w:pPr>
        <w:ind w:left="5310" w:hanging="360"/>
      </w:pPr>
    </w:lvl>
    <w:lvl w:ilvl="7" w:tplc="40090019" w:tentative="1">
      <w:start w:val="1"/>
      <w:numFmt w:val="lowerLetter"/>
      <w:lvlText w:val="%8."/>
      <w:lvlJc w:val="left"/>
      <w:pPr>
        <w:ind w:left="6030" w:hanging="360"/>
      </w:pPr>
    </w:lvl>
    <w:lvl w:ilvl="8" w:tplc="4009001B" w:tentative="1">
      <w:start w:val="1"/>
      <w:numFmt w:val="lowerRoman"/>
      <w:lvlText w:val="%9."/>
      <w:lvlJc w:val="right"/>
      <w:pPr>
        <w:ind w:left="6750" w:hanging="180"/>
      </w:pPr>
    </w:lvl>
  </w:abstractNum>
  <w:abstractNum w:abstractNumId="19">
    <w:nsid w:val="76573FB3"/>
    <w:multiLevelType w:val="hybridMultilevel"/>
    <w:tmpl w:val="725A7652"/>
    <w:lvl w:ilvl="0" w:tplc="BFA49E7C">
      <w:start w:val="1"/>
      <w:numFmt w:val="decimal"/>
      <w:lvlText w:val="%1."/>
      <w:lvlJc w:val="left"/>
      <w:pPr>
        <w:ind w:left="1530" w:hanging="360"/>
      </w:pPr>
      <w:rPr>
        <w:sz w:val="24"/>
      </w:rPr>
    </w:lvl>
    <w:lvl w:ilvl="1" w:tplc="40090019">
      <w:start w:val="1"/>
      <w:numFmt w:val="lowerLetter"/>
      <w:lvlText w:val="%2."/>
      <w:lvlJc w:val="left"/>
      <w:pPr>
        <w:ind w:left="2250" w:hanging="360"/>
      </w:pPr>
    </w:lvl>
    <w:lvl w:ilvl="2" w:tplc="4009001B">
      <w:start w:val="1"/>
      <w:numFmt w:val="lowerRoman"/>
      <w:lvlText w:val="%3."/>
      <w:lvlJc w:val="right"/>
      <w:pPr>
        <w:ind w:left="2970" w:hanging="180"/>
      </w:pPr>
    </w:lvl>
    <w:lvl w:ilvl="3" w:tplc="4009000F">
      <w:start w:val="1"/>
      <w:numFmt w:val="decimal"/>
      <w:lvlText w:val="%4."/>
      <w:lvlJc w:val="left"/>
      <w:pPr>
        <w:ind w:left="3690" w:hanging="360"/>
      </w:pPr>
    </w:lvl>
    <w:lvl w:ilvl="4" w:tplc="40090019">
      <w:start w:val="1"/>
      <w:numFmt w:val="lowerLetter"/>
      <w:lvlText w:val="%5."/>
      <w:lvlJc w:val="left"/>
      <w:pPr>
        <w:ind w:left="4410" w:hanging="360"/>
      </w:pPr>
    </w:lvl>
    <w:lvl w:ilvl="5" w:tplc="4009001B">
      <w:start w:val="1"/>
      <w:numFmt w:val="lowerRoman"/>
      <w:lvlText w:val="%6."/>
      <w:lvlJc w:val="right"/>
      <w:pPr>
        <w:ind w:left="5130" w:hanging="180"/>
      </w:pPr>
    </w:lvl>
    <w:lvl w:ilvl="6" w:tplc="4009000F">
      <w:start w:val="1"/>
      <w:numFmt w:val="decimal"/>
      <w:lvlText w:val="%7."/>
      <w:lvlJc w:val="left"/>
      <w:pPr>
        <w:ind w:left="5850" w:hanging="360"/>
      </w:pPr>
    </w:lvl>
    <w:lvl w:ilvl="7" w:tplc="40090019">
      <w:start w:val="1"/>
      <w:numFmt w:val="lowerLetter"/>
      <w:lvlText w:val="%8."/>
      <w:lvlJc w:val="left"/>
      <w:pPr>
        <w:ind w:left="6570" w:hanging="360"/>
      </w:pPr>
    </w:lvl>
    <w:lvl w:ilvl="8" w:tplc="4009001B">
      <w:start w:val="1"/>
      <w:numFmt w:val="lowerRoman"/>
      <w:lvlText w:val="%9."/>
      <w:lvlJc w:val="right"/>
      <w:pPr>
        <w:ind w:left="7290" w:hanging="180"/>
      </w:pPr>
    </w:lvl>
  </w:abstractNum>
  <w:abstractNum w:abstractNumId="20">
    <w:nsid w:val="77CB030A"/>
    <w:multiLevelType w:val="multilevel"/>
    <w:tmpl w:val="77CB030A"/>
    <w:lvl w:ilvl="0">
      <w:start w:val="1"/>
      <w:numFmt w:val="bullet"/>
      <w:lvlText w:val=""/>
      <w:lvlJc w:val="left"/>
      <w:pPr>
        <w:ind w:left="1080" w:hanging="360"/>
      </w:pPr>
      <w:rPr>
        <w:rFonts w:ascii="Symbol" w:hAnsi="Symbol"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nsid w:val="787448EC"/>
    <w:multiLevelType w:val="multilevel"/>
    <w:tmpl w:val="CED6849A"/>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6"/>
  </w:num>
  <w:num w:numId="2">
    <w:abstractNumId w:val="17"/>
  </w:num>
  <w:num w:numId="3">
    <w:abstractNumId w:val="0"/>
  </w:num>
  <w:num w:numId="4">
    <w:abstractNumId w:val="5"/>
  </w:num>
  <w:num w:numId="5">
    <w:abstractNumId w:val="6"/>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3"/>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num>
  <w:num w:numId="16">
    <w:abstractNumId w:val="7"/>
  </w:num>
  <w:num w:numId="17">
    <w:abstractNumId w:val="20"/>
  </w:num>
  <w:num w:numId="18">
    <w:abstractNumId w:val="18"/>
  </w:num>
  <w:num w:numId="19">
    <w:abstractNumId w:val="14"/>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__Grammarly_42____i" w:val="H4sIAAAAAAAEAKtWckksSQxILCpxzi/NK1GyMqwFAAEhoTITAAAA"/>
    <w:docVar w:name="__Grammarly_42___1" w:val="H4sIAAAAAAAEAKtWcslP9kxRslIyNDYyNzQxsjA3MDA0szQzMbBQ0lEKTi0uzszPAykwqQUAVmRWNCwAAAA="/>
  </w:docVars>
  <w:rsids>
    <w:rsidRoot w:val="008F54E6"/>
    <w:rsid w:val="000003EA"/>
    <w:rsid w:val="00003CA7"/>
    <w:rsid w:val="000068E8"/>
    <w:rsid w:val="00012620"/>
    <w:rsid w:val="00012B55"/>
    <w:rsid w:val="0007333D"/>
    <w:rsid w:val="000814AD"/>
    <w:rsid w:val="00096CB9"/>
    <w:rsid w:val="000A4C44"/>
    <w:rsid w:val="000A7640"/>
    <w:rsid w:val="000B480E"/>
    <w:rsid w:val="000B4D73"/>
    <w:rsid w:val="000B51D6"/>
    <w:rsid w:val="000C30DC"/>
    <w:rsid w:val="000D0137"/>
    <w:rsid w:val="000E2958"/>
    <w:rsid w:val="000E3890"/>
    <w:rsid w:val="00112EBD"/>
    <w:rsid w:val="00135634"/>
    <w:rsid w:val="00137FE4"/>
    <w:rsid w:val="00140AC5"/>
    <w:rsid w:val="001435D4"/>
    <w:rsid w:val="00156D54"/>
    <w:rsid w:val="00180E7B"/>
    <w:rsid w:val="00196616"/>
    <w:rsid w:val="001B1372"/>
    <w:rsid w:val="001C26BF"/>
    <w:rsid w:val="001C7834"/>
    <w:rsid w:val="001D43EE"/>
    <w:rsid w:val="001D7B35"/>
    <w:rsid w:val="001E088A"/>
    <w:rsid w:val="0022478C"/>
    <w:rsid w:val="00231CD6"/>
    <w:rsid w:val="00241CBB"/>
    <w:rsid w:val="00262D37"/>
    <w:rsid w:val="002633A1"/>
    <w:rsid w:val="0026404F"/>
    <w:rsid w:val="002702AF"/>
    <w:rsid w:val="00284A68"/>
    <w:rsid w:val="00290613"/>
    <w:rsid w:val="002A12AF"/>
    <w:rsid w:val="002A13ED"/>
    <w:rsid w:val="002B4058"/>
    <w:rsid w:val="002C66CF"/>
    <w:rsid w:val="002D0A9D"/>
    <w:rsid w:val="002D1E4B"/>
    <w:rsid w:val="002D6C34"/>
    <w:rsid w:val="003016D1"/>
    <w:rsid w:val="003054D0"/>
    <w:rsid w:val="00315B7A"/>
    <w:rsid w:val="00322C2B"/>
    <w:rsid w:val="00326F13"/>
    <w:rsid w:val="00333FDF"/>
    <w:rsid w:val="00335378"/>
    <w:rsid w:val="00337480"/>
    <w:rsid w:val="00342F4D"/>
    <w:rsid w:val="00354F7A"/>
    <w:rsid w:val="0036037B"/>
    <w:rsid w:val="00396B71"/>
    <w:rsid w:val="003B5427"/>
    <w:rsid w:val="003E48BA"/>
    <w:rsid w:val="003E4B32"/>
    <w:rsid w:val="003F14BB"/>
    <w:rsid w:val="003F5194"/>
    <w:rsid w:val="004102E4"/>
    <w:rsid w:val="00420A42"/>
    <w:rsid w:val="00423133"/>
    <w:rsid w:val="004305F7"/>
    <w:rsid w:val="00436840"/>
    <w:rsid w:val="00456D41"/>
    <w:rsid w:val="004735F3"/>
    <w:rsid w:val="004857B9"/>
    <w:rsid w:val="004B35AA"/>
    <w:rsid w:val="004C43B3"/>
    <w:rsid w:val="004D2865"/>
    <w:rsid w:val="004E0538"/>
    <w:rsid w:val="004E4F99"/>
    <w:rsid w:val="004E69E3"/>
    <w:rsid w:val="004F5552"/>
    <w:rsid w:val="005026A0"/>
    <w:rsid w:val="005033EF"/>
    <w:rsid w:val="005044B9"/>
    <w:rsid w:val="005143FF"/>
    <w:rsid w:val="00520AE4"/>
    <w:rsid w:val="00544424"/>
    <w:rsid w:val="0054781F"/>
    <w:rsid w:val="005819CC"/>
    <w:rsid w:val="005835FF"/>
    <w:rsid w:val="005B525D"/>
    <w:rsid w:val="005B6422"/>
    <w:rsid w:val="005C10D9"/>
    <w:rsid w:val="005D01EC"/>
    <w:rsid w:val="005D0E9D"/>
    <w:rsid w:val="00603174"/>
    <w:rsid w:val="00612A4D"/>
    <w:rsid w:val="00613C2D"/>
    <w:rsid w:val="0061661F"/>
    <w:rsid w:val="00625C1A"/>
    <w:rsid w:val="006274B9"/>
    <w:rsid w:val="00636BD6"/>
    <w:rsid w:val="006464E8"/>
    <w:rsid w:val="006654AC"/>
    <w:rsid w:val="0066704D"/>
    <w:rsid w:val="00694061"/>
    <w:rsid w:val="006976CF"/>
    <w:rsid w:val="006A5161"/>
    <w:rsid w:val="006B0363"/>
    <w:rsid w:val="006D7DA0"/>
    <w:rsid w:val="006E626B"/>
    <w:rsid w:val="006E702E"/>
    <w:rsid w:val="006F6553"/>
    <w:rsid w:val="00704062"/>
    <w:rsid w:val="00710E52"/>
    <w:rsid w:val="00713945"/>
    <w:rsid w:val="00723A36"/>
    <w:rsid w:val="00733DA6"/>
    <w:rsid w:val="00750C82"/>
    <w:rsid w:val="00754699"/>
    <w:rsid w:val="007716FD"/>
    <w:rsid w:val="007726DB"/>
    <w:rsid w:val="00781050"/>
    <w:rsid w:val="00782A1D"/>
    <w:rsid w:val="00785FE0"/>
    <w:rsid w:val="00793667"/>
    <w:rsid w:val="007A4409"/>
    <w:rsid w:val="007A458D"/>
    <w:rsid w:val="007A4BC8"/>
    <w:rsid w:val="007B26BE"/>
    <w:rsid w:val="007C4EA2"/>
    <w:rsid w:val="00805ED5"/>
    <w:rsid w:val="00822D6F"/>
    <w:rsid w:val="00834E65"/>
    <w:rsid w:val="008426C5"/>
    <w:rsid w:val="00842BD9"/>
    <w:rsid w:val="0084390D"/>
    <w:rsid w:val="00844F5A"/>
    <w:rsid w:val="008467F4"/>
    <w:rsid w:val="00873CE5"/>
    <w:rsid w:val="0089060A"/>
    <w:rsid w:val="00897BA9"/>
    <w:rsid w:val="008B7BA0"/>
    <w:rsid w:val="008C1FAF"/>
    <w:rsid w:val="008C5050"/>
    <w:rsid w:val="008C7119"/>
    <w:rsid w:val="008F2332"/>
    <w:rsid w:val="008F54E6"/>
    <w:rsid w:val="00902B31"/>
    <w:rsid w:val="009716A8"/>
    <w:rsid w:val="00976105"/>
    <w:rsid w:val="00977D18"/>
    <w:rsid w:val="00994597"/>
    <w:rsid w:val="009B6AED"/>
    <w:rsid w:val="009B7878"/>
    <w:rsid w:val="009C5958"/>
    <w:rsid w:val="009D08F1"/>
    <w:rsid w:val="009D2760"/>
    <w:rsid w:val="009F1730"/>
    <w:rsid w:val="00A1050A"/>
    <w:rsid w:val="00A14627"/>
    <w:rsid w:val="00A14FD8"/>
    <w:rsid w:val="00A45182"/>
    <w:rsid w:val="00A4784A"/>
    <w:rsid w:val="00A63B55"/>
    <w:rsid w:val="00A8770F"/>
    <w:rsid w:val="00AA2562"/>
    <w:rsid w:val="00AB1123"/>
    <w:rsid w:val="00AB2FFE"/>
    <w:rsid w:val="00B33B85"/>
    <w:rsid w:val="00B53128"/>
    <w:rsid w:val="00B6195C"/>
    <w:rsid w:val="00B827CC"/>
    <w:rsid w:val="00B87E38"/>
    <w:rsid w:val="00BA6EF1"/>
    <w:rsid w:val="00BB207E"/>
    <w:rsid w:val="00BD47EE"/>
    <w:rsid w:val="00BD5D27"/>
    <w:rsid w:val="00BE4782"/>
    <w:rsid w:val="00C06440"/>
    <w:rsid w:val="00C207DF"/>
    <w:rsid w:val="00C24B5E"/>
    <w:rsid w:val="00C331A8"/>
    <w:rsid w:val="00C35A59"/>
    <w:rsid w:val="00C42E46"/>
    <w:rsid w:val="00C56A7F"/>
    <w:rsid w:val="00C67BF0"/>
    <w:rsid w:val="00C737AE"/>
    <w:rsid w:val="00C76A3A"/>
    <w:rsid w:val="00CA5087"/>
    <w:rsid w:val="00CB4B81"/>
    <w:rsid w:val="00CB4C65"/>
    <w:rsid w:val="00CB51D8"/>
    <w:rsid w:val="00CC2E66"/>
    <w:rsid w:val="00CD03E7"/>
    <w:rsid w:val="00CD1086"/>
    <w:rsid w:val="00CE3020"/>
    <w:rsid w:val="00CF5A1F"/>
    <w:rsid w:val="00D1267B"/>
    <w:rsid w:val="00D145AB"/>
    <w:rsid w:val="00D26106"/>
    <w:rsid w:val="00D300E8"/>
    <w:rsid w:val="00D341F4"/>
    <w:rsid w:val="00D416B1"/>
    <w:rsid w:val="00D509C2"/>
    <w:rsid w:val="00D54A99"/>
    <w:rsid w:val="00D706E8"/>
    <w:rsid w:val="00D7315A"/>
    <w:rsid w:val="00D83AE9"/>
    <w:rsid w:val="00D85714"/>
    <w:rsid w:val="00D85BE5"/>
    <w:rsid w:val="00D871C7"/>
    <w:rsid w:val="00D97E36"/>
    <w:rsid w:val="00DA150E"/>
    <w:rsid w:val="00DA151A"/>
    <w:rsid w:val="00DC6F9F"/>
    <w:rsid w:val="00DC76C4"/>
    <w:rsid w:val="00DE195B"/>
    <w:rsid w:val="00DE6F2A"/>
    <w:rsid w:val="00DF0169"/>
    <w:rsid w:val="00DF7038"/>
    <w:rsid w:val="00E0065A"/>
    <w:rsid w:val="00E01BF2"/>
    <w:rsid w:val="00E0497D"/>
    <w:rsid w:val="00E158AA"/>
    <w:rsid w:val="00E1642E"/>
    <w:rsid w:val="00E36B7E"/>
    <w:rsid w:val="00E42890"/>
    <w:rsid w:val="00E45A20"/>
    <w:rsid w:val="00E46296"/>
    <w:rsid w:val="00E55AE5"/>
    <w:rsid w:val="00E64636"/>
    <w:rsid w:val="00E65518"/>
    <w:rsid w:val="00E669B0"/>
    <w:rsid w:val="00E721E3"/>
    <w:rsid w:val="00E84C63"/>
    <w:rsid w:val="00E91853"/>
    <w:rsid w:val="00E91E3D"/>
    <w:rsid w:val="00EB1E45"/>
    <w:rsid w:val="00EB7BF6"/>
    <w:rsid w:val="00EC6C81"/>
    <w:rsid w:val="00ED5169"/>
    <w:rsid w:val="00EE642F"/>
    <w:rsid w:val="00EF1235"/>
    <w:rsid w:val="00F06D50"/>
    <w:rsid w:val="00F43761"/>
    <w:rsid w:val="00F44F10"/>
    <w:rsid w:val="00F455F3"/>
    <w:rsid w:val="00F47838"/>
    <w:rsid w:val="00F62420"/>
    <w:rsid w:val="00F6264E"/>
    <w:rsid w:val="00F63635"/>
    <w:rsid w:val="00F64436"/>
    <w:rsid w:val="00F71644"/>
    <w:rsid w:val="00F75521"/>
    <w:rsid w:val="00F802CF"/>
    <w:rsid w:val="00F823D6"/>
    <w:rsid w:val="00F9200C"/>
    <w:rsid w:val="00FA5E63"/>
    <w:rsid w:val="00FA653B"/>
    <w:rsid w:val="00FB32F7"/>
    <w:rsid w:val="00FC090C"/>
    <w:rsid w:val="00FD2BAA"/>
    <w:rsid w:val="00FE1AF9"/>
    <w:rsid w:val="00FE6051"/>
    <w:rsid w:val="00FE7094"/>
    <w:rsid w:val="00FF4DF0"/>
    <w:rsid w:val="00FF7B8B"/>
  </w:rsids>
  <m:mathPr>
    <m:mathFont m:val="Cambria Math"/>
    <m:brkBin m:val="before"/>
    <m:brkBinSub m:val="--"/>
    <m:smallFrac/>
    <m:dispDef/>
    <m:lMargin m:val="0"/>
    <m:rMargin m:val="0"/>
    <m:defJc m:val="centerGroup"/>
    <m:wrapIndent m:val="1440"/>
    <m:intLim m:val="subSup"/>
    <m:naryLim m:val="undOvr"/>
  </m:mathPr>
  <w:themeFontLang w:val="en-IN"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4E6"/>
    <w:pPr>
      <w:spacing w:after="200" w:line="276" w:lineRule="auto"/>
    </w:pPr>
    <w:rPr>
      <w:szCs w:val="20"/>
      <w:lang w:val="en-US" w:bidi="hi-IN"/>
    </w:rPr>
  </w:style>
  <w:style w:type="paragraph" w:styleId="Heading1">
    <w:name w:val="heading 1"/>
    <w:aliases w:val="h1,l1,level 1,Level 1 Head,H1,1,section,heading 1.1,MainHeader,1 ghost,g,Part,II+,I,sidebar,1m,H1-Heading 1,heading 1,Header 1,Legal Line 1,head 1,Heading1,Heading No. L1,list 1,11,12,13,111,14,112,15,113,121,131,1111,141,1121,16,114,122,132"/>
    <w:basedOn w:val="Normal"/>
    <w:next w:val="Normal"/>
    <w:link w:val="Heading1Char"/>
    <w:qFormat/>
    <w:rsid w:val="008F54E6"/>
    <w:pPr>
      <w:pageBreakBefore/>
      <w:numPr>
        <w:numId w:val="3"/>
      </w:numPr>
      <w:tabs>
        <w:tab w:val="left" w:pos="840"/>
      </w:tabs>
      <w:spacing w:before="240" w:after="0" w:line="240" w:lineRule="auto"/>
      <w:outlineLvl w:val="0"/>
    </w:pPr>
    <w:rPr>
      <w:rFonts w:ascii="Times New Roman" w:eastAsia="Times New Roman" w:hAnsi="Times New Roman" w:cs="Times New Roman"/>
      <w:b/>
      <w:color w:val="000000"/>
      <w:sz w:val="36"/>
      <w:lang w:bidi="ar-SA"/>
    </w:rPr>
  </w:style>
  <w:style w:type="paragraph" w:styleId="Heading2">
    <w:name w:val="heading 2"/>
    <w:aliases w:val="l2,h2,list2,head2,heading 2,H2,2m,Sub-heading,style2,Chapter Title,Heading 1.1,2,Header 2,Func Header,Major,Project 2,RFS 2,見出し 2,Header 21,Func Header1,Header 22,Func Header2,Header 23,Func Header3,Header 24,Func Header4,Header 211,Header 221"/>
    <w:basedOn w:val="Normal"/>
    <w:next w:val="Normal"/>
    <w:link w:val="Heading2Char"/>
    <w:qFormat/>
    <w:rsid w:val="008F54E6"/>
    <w:pPr>
      <w:numPr>
        <w:ilvl w:val="1"/>
        <w:numId w:val="3"/>
      </w:numPr>
      <w:tabs>
        <w:tab w:val="left" w:pos="840"/>
        <w:tab w:val="left" w:pos="2860"/>
      </w:tabs>
      <w:spacing w:before="60" w:after="0" w:line="240" w:lineRule="auto"/>
      <w:outlineLvl w:val="1"/>
    </w:pPr>
    <w:rPr>
      <w:rFonts w:ascii="Times New Roman" w:eastAsia="Times New Roman" w:hAnsi="Times New Roman" w:cs="Times New Roman"/>
      <w:b/>
      <w:color w:val="000000"/>
      <w:sz w:val="28"/>
      <w:lang w:bidi="ar-SA"/>
    </w:rPr>
  </w:style>
  <w:style w:type="paragraph" w:styleId="Heading3">
    <w:name w:val="heading 3"/>
    <w:aliases w:val="l3,3m,H3,H3-Heading 3,3,l3.3,h3,heading 3,list 3,list3,Heading3,Section,subhead,1.,Heading No. L3,1.2.3.,Head3,Level 3 Head,h31,Head31,31,Paragraph,2nd Level Head,見出し 3,??? 3,h21,Subhead C,L3,dd heading 3,dh3,sub-sub,3 bullet,b,APAC-3-Heading"/>
    <w:basedOn w:val="Normal"/>
    <w:next w:val="Normal"/>
    <w:link w:val="Heading3Char"/>
    <w:qFormat/>
    <w:rsid w:val="008F54E6"/>
    <w:pPr>
      <w:numPr>
        <w:ilvl w:val="2"/>
        <w:numId w:val="3"/>
      </w:numPr>
      <w:tabs>
        <w:tab w:val="left" w:pos="840"/>
        <w:tab w:val="left" w:pos="2860"/>
      </w:tabs>
      <w:spacing w:before="60" w:after="0" w:line="240" w:lineRule="auto"/>
      <w:outlineLvl w:val="2"/>
    </w:pPr>
    <w:rPr>
      <w:rFonts w:ascii="Times New Roman" w:eastAsia="Times New Roman" w:hAnsi="Times New Roman" w:cs="Times New Roman"/>
      <w:b/>
      <w:color w:val="000000"/>
      <w:sz w:val="20"/>
      <w:lang w:bidi="ar-SA"/>
    </w:rPr>
  </w:style>
  <w:style w:type="paragraph" w:styleId="Heading4">
    <w:name w:val="heading 4"/>
    <w:aliases w:val="Heading4,h4,H4,heading 4,4,H4-Heading 4,a.,Heading No. L4,l4,heading4,44,Map Title,3rd Level Head,Table Text Numbered,l4+toc4,I4,Level 2 - a,Level 2 - (a),Sub-paragraph,Tempo Heading 4,PA Micro Section,Xpedior4,Heading3.5,1.2.3.4.,Head32,32,¶"/>
    <w:basedOn w:val="Normal"/>
    <w:link w:val="Heading4Char"/>
    <w:qFormat/>
    <w:rsid w:val="008F54E6"/>
    <w:pPr>
      <w:numPr>
        <w:ilvl w:val="3"/>
        <w:numId w:val="3"/>
      </w:numPr>
      <w:tabs>
        <w:tab w:val="left" w:pos="1400"/>
      </w:tabs>
      <w:spacing w:before="60" w:after="0" w:line="240" w:lineRule="auto"/>
      <w:outlineLvl w:val="3"/>
    </w:pPr>
    <w:rPr>
      <w:rFonts w:ascii="Times New Roman" w:eastAsia="Times New Roman" w:hAnsi="Times New Roman" w:cs="Times New Roman"/>
      <w:b/>
      <w:color w:val="000000"/>
      <w:sz w:val="20"/>
      <w:lang w:bidi="ar-SA"/>
    </w:rPr>
  </w:style>
  <w:style w:type="paragraph" w:styleId="Heading5">
    <w:name w:val="heading 5"/>
    <w:basedOn w:val="Normal"/>
    <w:next w:val="Normal"/>
    <w:link w:val="Heading5Char"/>
    <w:qFormat/>
    <w:rsid w:val="008F54E6"/>
    <w:pPr>
      <w:numPr>
        <w:ilvl w:val="4"/>
        <w:numId w:val="3"/>
      </w:numPr>
      <w:spacing w:before="240" w:after="60" w:line="240" w:lineRule="auto"/>
      <w:outlineLvl w:val="4"/>
    </w:pPr>
    <w:rPr>
      <w:rFonts w:ascii="Arial" w:eastAsia="Times New Roman" w:hAnsi="Arial" w:cs="Times New Roman"/>
      <w:lang w:val="en-GB" w:bidi="ar-SA"/>
    </w:rPr>
  </w:style>
  <w:style w:type="paragraph" w:styleId="Heading6">
    <w:name w:val="heading 6"/>
    <w:basedOn w:val="Normal"/>
    <w:next w:val="Normal"/>
    <w:link w:val="Heading6Char"/>
    <w:qFormat/>
    <w:rsid w:val="008F54E6"/>
    <w:pPr>
      <w:numPr>
        <w:ilvl w:val="5"/>
        <w:numId w:val="3"/>
      </w:numPr>
      <w:spacing w:before="240" w:after="60" w:line="240" w:lineRule="auto"/>
      <w:outlineLvl w:val="5"/>
    </w:pPr>
    <w:rPr>
      <w:rFonts w:ascii="Times New Roman" w:eastAsia="Times New Roman" w:hAnsi="Times New Roman" w:cs="Times New Roman"/>
      <w:i/>
      <w:lang w:val="en-GB" w:bidi="ar-SA"/>
    </w:rPr>
  </w:style>
  <w:style w:type="paragraph" w:styleId="Heading7">
    <w:name w:val="heading 7"/>
    <w:basedOn w:val="Normal"/>
    <w:next w:val="Normal"/>
    <w:link w:val="Heading7Char"/>
    <w:qFormat/>
    <w:rsid w:val="008F54E6"/>
    <w:pPr>
      <w:numPr>
        <w:ilvl w:val="6"/>
        <w:numId w:val="3"/>
      </w:numPr>
      <w:spacing w:before="240" w:after="60" w:line="240" w:lineRule="auto"/>
      <w:outlineLvl w:val="6"/>
    </w:pPr>
    <w:rPr>
      <w:rFonts w:ascii="Arial" w:eastAsia="Times New Roman" w:hAnsi="Arial" w:cs="Times New Roman"/>
      <w:sz w:val="20"/>
      <w:lang w:val="en-GB" w:bidi="ar-SA"/>
    </w:rPr>
  </w:style>
  <w:style w:type="paragraph" w:styleId="Heading8">
    <w:name w:val="heading 8"/>
    <w:basedOn w:val="Normal"/>
    <w:next w:val="Normal"/>
    <w:link w:val="Heading8Char"/>
    <w:qFormat/>
    <w:rsid w:val="008F54E6"/>
    <w:pPr>
      <w:numPr>
        <w:ilvl w:val="7"/>
        <w:numId w:val="3"/>
      </w:numPr>
      <w:spacing w:before="240" w:after="60" w:line="240" w:lineRule="auto"/>
      <w:outlineLvl w:val="7"/>
    </w:pPr>
    <w:rPr>
      <w:rFonts w:ascii="Arial" w:eastAsia="Times New Roman" w:hAnsi="Arial" w:cs="Times New Roman"/>
      <w:i/>
      <w:sz w:val="20"/>
      <w:lang w:val="en-GB" w:bidi="ar-SA"/>
    </w:rPr>
  </w:style>
  <w:style w:type="paragraph" w:styleId="Heading9">
    <w:name w:val="heading 9"/>
    <w:basedOn w:val="Normal"/>
    <w:next w:val="Normal"/>
    <w:link w:val="Heading9Char"/>
    <w:qFormat/>
    <w:rsid w:val="008F54E6"/>
    <w:pPr>
      <w:numPr>
        <w:ilvl w:val="8"/>
        <w:numId w:val="3"/>
      </w:numPr>
      <w:spacing w:before="240" w:after="60" w:line="240" w:lineRule="auto"/>
      <w:outlineLvl w:val="8"/>
    </w:pPr>
    <w:rPr>
      <w:rFonts w:ascii="Arial" w:eastAsia="Times New Roman" w:hAnsi="Arial" w:cs="Times New Roman"/>
      <w:b/>
      <w:i/>
      <w:sz w:val="18"/>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TOC style,List Paragraph1,List Paragraph Char Char,b1,Number_1,SGLText List Paragraph,ListPar1,new,List Paragraph2,List Paragraph11,YC Bulet,Number Bullets,Colorful List - Accent 11,Normal Sentence,lp1,Figure_name,Bullet- First level,list"/>
    <w:basedOn w:val="Normal"/>
    <w:link w:val="ListParagraphChar"/>
    <w:uiPriority w:val="1"/>
    <w:qFormat/>
    <w:rsid w:val="008F54E6"/>
    <w:pPr>
      <w:spacing w:before="60" w:after="0" w:line="240" w:lineRule="auto"/>
      <w:ind w:left="720"/>
      <w:contextualSpacing/>
    </w:pPr>
    <w:rPr>
      <w:rFonts w:ascii="Times New Roman" w:eastAsia="Times New Roman" w:hAnsi="Times New Roman" w:cs="Times New Roman"/>
      <w:sz w:val="20"/>
      <w:lang w:val="en-GB" w:bidi="ar-SA"/>
    </w:rPr>
  </w:style>
  <w:style w:type="character" w:customStyle="1" w:styleId="ListParagraphChar">
    <w:name w:val="List Paragraph Char"/>
    <w:aliases w:val="TOC style Char,List Paragraph1 Char,List Paragraph Char Char Char,b1 Char,Number_1 Char,SGLText List Paragraph Char,ListPar1 Char,new Char,List Paragraph2 Char,List Paragraph11 Char,YC Bulet Char,Number Bullets Char,lp1 Char"/>
    <w:basedOn w:val="DefaultParagraphFont"/>
    <w:link w:val="ListParagraph"/>
    <w:qFormat/>
    <w:locked/>
    <w:rsid w:val="008F54E6"/>
    <w:rPr>
      <w:rFonts w:ascii="Times New Roman" w:eastAsia="Times New Roman" w:hAnsi="Times New Roman" w:cs="Times New Roman"/>
      <w:sz w:val="20"/>
      <w:szCs w:val="20"/>
      <w:lang w:val="en-GB"/>
    </w:rPr>
  </w:style>
  <w:style w:type="character" w:customStyle="1" w:styleId="Heading1Char">
    <w:name w:val="Heading 1 Char"/>
    <w:aliases w:val="h1 Char,l1 Char,level 1 Char,Level 1 Head Char,H1 Char,1 Char,section Char,heading 1.1 Char,MainHeader Char,1 ghost Char,g Char,Part Char,II+ Char,I Char,sidebar Char,1m Char,H1-Heading 1 Char,heading 1 Char,Header 1 Char,head 1 Char"/>
    <w:basedOn w:val="DefaultParagraphFont"/>
    <w:link w:val="Heading1"/>
    <w:rsid w:val="008F54E6"/>
    <w:rPr>
      <w:rFonts w:ascii="Times New Roman" w:eastAsia="Times New Roman" w:hAnsi="Times New Roman" w:cs="Times New Roman"/>
      <w:b/>
      <w:color w:val="000000"/>
      <w:sz w:val="36"/>
      <w:szCs w:val="20"/>
      <w:lang w:val="en-US"/>
    </w:rPr>
  </w:style>
  <w:style w:type="character" w:customStyle="1" w:styleId="Heading2Char">
    <w:name w:val="Heading 2 Char"/>
    <w:aliases w:val="l2 Char,h2 Char,list2 Char,head2 Char,heading 2 Char,H2 Char,2m Char,Sub-heading Char,style2 Char,Chapter Title Char,Heading 1.1 Char,2 Char,Header 2 Char,Func Header Char,Major Char,Project 2 Char,RFS 2 Char,見出し 2 Char,Header 21 Char"/>
    <w:basedOn w:val="DefaultParagraphFont"/>
    <w:link w:val="Heading2"/>
    <w:rsid w:val="008F54E6"/>
    <w:rPr>
      <w:rFonts w:ascii="Times New Roman" w:eastAsia="Times New Roman" w:hAnsi="Times New Roman" w:cs="Times New Roman"/>
      <w:b/>
      <w:color w:val="000000"/>
      <w:sz w:val="28"/>
      <w:szCs w:val="20"/>
      <w:lang w:val="en-US"/>
    </w:rPr>
  </w:style>
  <w:style w:type="character" w:customStyle="1" w:styleId="Heading3Char">
    <w:name w:val="Heading 3 Char"/>
    <w:aliases w:val="l3 Char,3m Char,H3 Char,H3-Heading 3 Char,3 Char,l3.3 Char,h3 Char,heading 3 Char,list 3 Char,list3 Char,Heading3 Char,Section Char,subhead Char,1. Char,Heading No. L3 Char,1.2.3. Char,Head3 Char,Level 3 Head Char,h31 Char,Head31 Char"/>
    <w:basedOn w:val="DefaultParagraphFont"/>
    <w:link w:val="Heading3"/>
    <w:rsid w:val="008F54E6"/>
    <w:rPr>
      <w:rFonts w:ascii="Times New Roman" w:eastAsia="Times New Roman" w:hAnsi="Times New Roman" w:cs="Times New Roman"/>
      <w:b/>
      <w:color w:val="000000"/>
      <w:sz w:val="20"/>
      <w:szCs w:val="20"/>
      <w:lang w:val="en-US"/>
    </w:rPr>
  </w:style>
  <w:style w:type="character" w:customStyle="1" w:styleId="Heading4Char">
    <w:name w:val="Heading 4 Char"/>
    <w:aliases w:val="Heading4 Char,h4 Char,H4 Char,heading 4 Char,4 Char,H4-Heading 4 Char,a. Char,Heading No. L4 Char,l4 Char,heading4 Char,44 Char,Map Title Char,3rd Level Head Char,Table Text Numbered Char,l4+toc4 Char,I4 Char,Level 2 - a Char,Head32 Char"/>
    <w:basedOn w:val="DefaultParagraphFont"/>
    <w:link w:val="Heading4"/>
    <w:rsid w:val="008F54E6"/>
    <w:rPr>
      <w:rFonts w:ascii="Times New Roman" w:eastAsia="Times New Roman" w:hAnsi="Times New Roman" w:cs="Times New Roman"/>
      <w:b/>
      <w:color w:val="000000"/>
      <w:sz w:val="20"/>
      <w:szCs w:val="20"/>
      <w:lang w:val="en-US"/>
    </w:rPr>
  </w:style>
  <w:style w:type="character" w:customStyle="1" w:styleId="Heading5Char">
    <w:name w:val="Heading 5 Char"/>
    <w:basedOn w:val="DefaultParagraphFont"/>
    <w:link w:val="Heading5"/>
    <w:rsid w:val="008F54E6"/>
    <w:rPr>
      <w:rFonts w:ascii="Arial" w:eastAsia="Times New Roman" w:hAnsi="Arial" w:cs="Times New Roman"/>
      <w:szCs w:val="20"/>
      <w:lang w:val="en-GB"/>
    </w:rPr>
  </w:style>
  <w:style w:type="character" w:customStyle="1" w:styleId="Heading6Char">
    <w:name w:val="Heading 6 Char"/>
    <w:basedOn w:val="DefaultParagraphFont"/>
    <w:link w:val="Heading6"/>
    <w:rsid w:val="008F54E6"/>
    <w:rPr>
      <w:rFonts w:ascii="Times New Roman" w:eastAsia="Times New Roman" w:hAnsi="Times New Roman" w:cs="Times New Roman"/>
      <w:i/>
      <w:szCs w:val="20"/>
      <w:lang w:val="en-GB"/>
    </w:rPr>
  </w:style>
  <w:style w:type="character" w:customStyle="1" w:styleId="Heading7Char">
    <w:name w:val="Heading 7 Char"/>
    <w:basedOn w:val="DefaultParagraphFont"/>
    <w:link w:val="Heading7"/>
    <w:rsid w:val="008F54E6"/>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8F54E6"/>
    <w:rPr>
      <w:rFonts w:ascii="Arial" w:eastAsia="Times New Roman" w:hAnsi="Arial" w:cs="Times New Roman"/>
      <w:i/>
      <w:sz w:val="20"/>
      <w:szCs w:val="20"/>
      <w:lang w:val="en-GB"/>
    </w:rPr>
  </w:style>
  <w:style w:type="character" w:customStyle="1" w:styleId="Heading9Char">
    <w:name w:val="Heading 9 Char"/>
    <w:basedOn w:val="DefaultParagraphFont"/>
    <w:link w:val="Heading9"/>
    <w:rsid w:val="008F54E6"/>
    <w:rPr>
      <w:rFonts w:ascii="Arial" w:eastAsia="Times New Roman" w:hAnsi="Arial" w:cs="Times New Roman"/>
      <w:b/>
      <w:i/>
      <w:sz w:val="18"/>
      <w:szCs w:val="20"/>
      <w:lang w:val="en-GB"/>
    </w:rPr>
  </w:style>
  <w:style w:type="paragraph" w:styleId="NormalWeb">
    <w:name w:val="Normal (Web)"/>
    <w:basedOn w:val="Normal"/>
    <w:uiPriority w:val="99"/>
    <w:semiHidden/>
    <w:unhideWhenUsed/>
    <w:rsid w:val="008F54E6"/>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paragraph" w:styleId="BodyText">
    <w:name w:val="Body Text"/>
    <w:basedOn w:val="Normal"/>
    <w:link w:val="BodyTextChar"/>
    <w:uiPriority w:val="1"/>
    <w:qFormat/>
    <w:rsid w:val="000E2958"/>
    <w:pPr>
      <w:widowControl w:val="0"/>
      <w:autoSpaceDE w:val="0"/>
      <w:autoSpaceDN w:val="0"/>
      <w:spacing w:after="0" w:line="240" w:lineRule="auto"/>
    </w:pPr>
    <w:rPr>
      <w:rFonts w:ascii="Museo Sans For Dell" w:eastAsia="Museo Sans For Dell" w:hAnsi="Museo Sans For Dell" w:cs="Museo Sans For Dell"/>
      <w:sz w:val="16"/>
      <w:szCs w:val="16"/>
      <w:lang w:bidi="ar-SA"/>
    </w:rPr>
  </w:style>
  <w:style w:type="character" w:customStyle="1" w:styleId="BodyTextChar">
    <w:name w:val="Body Text Char"/>
    <w:basedOn w:val="DefaultParagraphFont"/>
    <w:link w:val="BodyText"/>
    <w:uiPriority w:val="1"/>
    <w:rsid w:val="000E2958"/>
    <w:rPr>
      <w:rFonts w:ascii="Museo Sans For Dell" w:eastAsia="Museo Sans For Dell" w:hAnsi="Museo Sans For Dell" w:cs="Museo Sans For Dell"/>
      <w:sz w:val="16"/>
      <w:szCs w:val="16"/>
      <w:lang w:val="en-US"/>
    </w:rPr>
  </w:style>
  <w:style w:type="paragraph" w:styleId="BalloonText">
    <w:name w:val="Balloon Text"/>
    <w:basedOn w:val="Normal"/>
    <w:link w:val="BalloonTextChar"/>
    <w:uiPriority w:val="99"/>
    <w:semiHidden/>
    <w:unhideWhenUsed/>
    <w:rsid w:val="00FD2BAA"/>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FD2BAA"/>
    <w:rPr>
      <w:rFonts w:ascii="Tahoma" w:hAnsi="Tahoma" w:cs="Mangal"/>
      <w:sz w:val="16"/>
      <w:szCs w:val="14"/>
      <w:lang w:val="en-US" w:bidi="hi-IN"/>
    </w:rPr>
  </w:style>
  <w:style w:type="character" w:styleId="Strong">
    <w:name w:val="Strong"/>
    <w:basedOn w:val="DefaultParagraphFont"/>
    <w:uiPriority w:val="22"/>
    <w:qFormat/>
    <w:rsid w:val="00750C82"/>
    <w:rPr>
      <w:b/>
      <w:bCs/>
    </w:rPr>
  </w:style>
  <w:style w:type="paragraph" w:styleId="Header">
    <w:name w:val="header"/>
    <w:basedOn w:val="Normal"/>
    <w:link w:val="HeaderChar"/>
    <w:uiPriority w:val="99"/>
    <w:unhideWhenUsed/>
    <w:rsid w:val="00423133"/>
    <w:pPr>
      <w:tabs>
        <w:tab w:val="center" w:pos="4680"/>
        <w:tab w:val="right" w:pos="9360"/>
      </w:tabs>
      <w:spacing w:after="0" w:line="240" w:lineRule="auto"/>
    </w:pPr>
    <w:rPr>
      <w:rFonts w:cs="Mangal"/>
    </w:rPr>
  </w:style>
  <w:style w:type="character" w:customStyle="1" w:styleId="HeaderChar">
    <w:name w:val="Header Char"/>
    <w:basedOn w:val="DefaultParagraphFont"/>
    <w:link w:val="Header"/>
    <w:uiPriority w:val="99"/>
    <w:rsid w:val="00423133"/>
    <w:rPr>
      <w:rFonts w:cs="Mangal"/>
      <w:szCs w:val="20"/>
      <w:lang w:val="en-US" w:bidi="hi-IN"/>
    </w:rPr>
  </w:style>
  <w:style w:type="paragraph" w:styleId="Footer">
    <w:name w:val="footer"/>
    <w:basedOn w:val="Normal"/>
    <w:link w:val="FooterChar"/>
    <w:uiPriority w:val="99"/>
    <w:unhideWhenUsed/>
    <w:rsid w:val="00423133"/>
    <w:pPr>
      <w:tabs>
        <w:tab w:val="center" w:pos="4680"/>
        <w:tab w:val="right" w:pos="9360"/>
      </w:tabs>
      <w:spacing w:after="0" w:line="240" w:lineRule="auto"/>
    </w:pPr>
    <w:rPr>
      <w:rFonts w:cs="Mangal"/>
    </w:rPr>
  </w:style>
  <w:style w:type="character" w:customStyle="1" w:styleId="FooterChar">
    <w:name w:val="Footer Char"/>
    <w:basedOn w:val="DefaultParagraphFont"/>
    <w:link w:val="Footer"/>
    <w:uiPriority w:val="99"/>
    <w:rsid w:val="00423133"/>
    <w:rPr>
      <w:rFonts w:cs="Mangal"/>
      <w:szCs w:val="20"/>
      <w:lang w:val="en-US" w:bidi="hi-IN"/>
    </w:rPr>
  </w:style>
  <w:style w:type="table" w:styleId="TableGrid">
    <w:name w:val="Table Grid"/>
    <w:basedOn w:val="TableNormal"/>
    <w:uiPriority w:val="59"/>
    <w:rsid w:val="00342F4D"/>
    <w:pPr>
      <w:spacing w:after="0" w:line="240" w:lineRule="auto"/>
    </w:pPr>
    <w:rPr>
      <w:rFonts w:eastAsiaTheme="minorEastAsia"/>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464E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kn-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00463">
      <w:bodyDiv w:val="1"/>
      <w:marLeft w:val="0"/>
      <w:marRight w:val="0"/>
      <w:marTop w:val="0"/>
      <w:marBottom w:val="0"/>
      <w:divBdr>
        <w:top w:val="none" w:sz="0" w:space="0" w:color="auto"/>
        <w:left w:val="none" w:sz="0" w:space="0" w:color="auto"/>
        <w:bottom w:val="none" w:sz="0" w:space="0" w:color="auto"/>
        <w:right w:val="none" w:sz="0" w:space="0" w:color="auto"/>
      </w:divBdr>
    </w:div>
    <w:div w:id="68893859">
      <w:bodyDiv w:val="1"/>
      <w:marLeft w:val="0"/>
      <w:marRight w:val="0"/>
      <w:marTop w:val="0"/>
      <w:marBottom w:val="0"/>
      <w:divBdr>
        <w:top w:val="none" w:sz="0" w:space="0" w:color="auto"/>
        <w:left w:val="none" w:sz="0" w:space="0" w:color="auto"/>
        <w:bottom w:val="none" w:sz="0" w:space="0" w:color="auto"/>
        <w:right w:val="none" w:sz="0" w:space="0" w:color="auto"/>
      </w:divBdr>
    </w:div>
    <w:div w:id="120273690">
      <w:bodyDiv w:val="1"/>
      <w:marLeft w:val="0"/>
      <w:marRight w:val="0"/>
      <w:marTop w:val="0"/>
      <w:marBottom w:val="0"/>
      <w:divBdr>
        <w:top w:val="none" w:sz="0" w:space="0" w:color="auto"/>
        <w:left w:val="none" w:sz="0" w:space="0" w:color="auto"/>
        <w:bottom w:val="none" w:sz="0" w:space="0" w:color="auto"/>
        <w:right w:val="none" w:sz="0" w:space="0" w:color="auto"/>
      </w:divBdr>
    </w:div>
    <w:div w:id="358822588">
      <w:bodyDiv w:val="1"/>
      <w:marLeft w:val="0"/>
      <w:marRight w:val="0"/>
      <w:marTop w:val="0"/>
      <w:marBottom w:val="0"/>
      <w:divBdr>
        <w:top w:val="none" w:sz="0" w:space="0" w:color="auto"/>
        <w:left w:val="none" w:sz="0" w:space="0" w:color="auto"/>
        <w:bottom w:val="none" w:sz="0" w:space="0" w:color="auto"/>
        <w:right w:val="none" w:sz="0" w:space="0" w:color="auto"/>
      </w:divBdr>
    </w:div>
    <w:div w:id="494959150">
      <w:bodyDiv w:val="1"/>
      <w:marLeft w:val="0"/>
      <w:marRight w:val="0"/>
      <w:marTop w:val="0"/>
      <w:marBottom w:val="0"/>
      <w:divBdr>
        <w:top w:val="none" w:sz="0" w:space="0" w:color="auto"/>
        <w:left w:val="none" w:sz="0" w:space="0" w:color="auto"/>
        <w:bottom w:val="none" w:sz="0" w:space="0" w:color="auto"/>
        <w:right w:val="none" w:sz="0" w:space="0" w:color="auto"/>
      </w:divBdr>
    </w:div>
    <w:div w:id="738863286">
      <w:bodyDiv w:val="1"/>
      <w:marLeft w:val="0"/>
      <w:marRight w:val="0"/>
      <w:marTop w:val="0"/>
      <w:marBottom w:val="0"/>
      <w:divBdr>
        <w:top w:val="none" w:sz="0" w:space="0" w:color="auto"/>
        <w:left w:val="none" w:sz="0" w:space="0" w:color="auto"/>
        <w:bottom w:val="none" w:sz="0" w:space="0" w:color="auto"/>
        <w:right w:val="none" w:sz="0" w:space="0" w:color="auto"/>
      </w:divBdr>
    </w:div>
    <w:div w:id="825362025">
      <w:bodyDiv w:val="1"/>
      <w:marLeft w:val="0"/>
      <w:marRight w:val="0"/>
      <w:marTop w:val="0"/>
      <w:marBottom w:val="0"/>
      <w:divBdr>
        <w:top w:val="none" w:sz="0" w:space="0" w:color="auto"/>
        <w:left w:val="none" w:sz="0" w:space="0" w:color="auto"/>
        <w:bottom w:val="none" w:sz="0" w:space="0" w:color="auto"/>
        <w:right w:val="none" w:sz="0" w:space="0" w:color="auto"/>
      </w:divBdr>
    </w:div>
    <w:div w:id="855458105">
      <w:bodyDiv w:val="1"/>
      <w:marLeft w:val="0"/>
      <w:marRight w:val="0"/>
      <w:marTop w:val="0"/>
      <w:marBottom w:val="0"/>
      <w:divBdr>
        <w:top w:val="none" w:sz="0" w:space="0" w:color="auto"/>
        <w:left w:val="none" w:sz="0" w:space="0" w:color="auto"/>
        <w:bottom w:val="none" w:sz="0" w:space="0" w:color="auto"/>
        <w:right w:val="none" w:sz="0" w:space="0" w:color="auto"/>
      </w:divBdr>
    </w:div>
    <w:div w:id="909081119">
      <w:bodyDiv w:val="1"/>
      <w:marLeft w:val="0"/>
      <w:marRight w:val="0"/>
      <w:marTop w:val="0"/>
      <w:marBottom w:val="0"/>
      <w:divBdr>
        <w:top w:val="none" w:sz="0" w:space="0" w:color="auto"/>
        <w:left w:val="none" w:sz="0" w:space="0" w:color="auto"/>
        <w:bottom w:val="none" w:sz="0" w:space="0" w:color="auto"/>
        <w:right w:val="none" w:sz="0" w:space="0" w:color="auto"/>
      </w:divBdr>
    </w:div>
    <w:div w:id="965306713">
      <w:bodyDiv w:val="1"/>
      <w:marLeft w:val="0"/>
      <w:marRight w:val="0"/>
      <w:marTop w:val="0"/>
      <w:marBottom w:val="0"/>
      <w:divBdr>
        <w:top w:val="none" w:sz="0" w:space="0" w:color="auto"/>
        <w:left w:val="none" w:sz="0" w:space="0" w:color="auto"/>
        <w:bottom w:val="none" w:sz="0" w:space="0" w:color="auto"/>
        <w:right w:val="none" w:sz="0" w:space="0" w:color="auto"/>
      </w:divBdr>
    </w:div>
    <w:div w:id="1046638373">
      <w:bodyDiv w:val="1"/>
      <w:marLeft w:val="0"/>
      <w:marRight w:val="0"/>
      <w:marTop w:val="0"/>
      <w:marBottom w:val="0"/>
      <w:divBdr>
        <w:top w:val="none" w:sz="0" w:space="0" w:color="auto"/>
        <w:left w:val="none" w:sz="0" w:space="0" w:color="auto"/>
        <w:bottom w:val="none" w:sz="0" w:space="0" w:color="auto"/>
        <w:right w:val="none" w:sz="0" w:space="0" w:color="auto"/>
      </w:divBdr>
    </w:div>
    <w:div w:id="1083144794">
      <w:bodyDiv w:val="1"/>
      <w:marLeft w:val="0"/>
      <w:marRight w:val="0"/>
      <w:marTop w:val="0"/>
      <w:marBottom w:val="0"/>
      <w:divBdr>
        <w:top w:val="none" w:sz="0" w:space="0" w:color="auto"/>
        <w:left w:val="none" w:sz="0" w:space="0" w:color="auto"/>
        <w:bottom w:val="none" w:sz="0" w:space="0" w:color="auto"/>
        <w:right w:val="none" w:sz="0" w:space="0" w:color="auto"/>
      </w:divBdr>
    </w:div>
    <w:div w:id="1112044357">
      <w:bodyDiv w:val="1"/>
      <w:marLeft w:val="0"/>
      <w:marRight w:val="0"/>
      <w:marTop w:val="0"/>
      <w:marBottom w:val="0"/>
      <w:divBdr>
        <w:top w:val="none" w:sz="0" w:space="0" w:color="auto"/>
        <w:left w:val="none" w:sz="0" w:space="0" w:color="auto"/>
        <w:bottom w:val="none" w:sz="0" w:space="0" w:color="auto"/>
        <w:right w:val="none" w:sz="0" w:space="0" w:color="auto"/>
      </w:divBdr>
    </w:div>
    <w:div w:id="1165314451">
      <w:bodyDiv w:val="1"/>
      <w:marLeft w:val="0"/>
      <w:marRight w:val="0"/>
      <w:marTop w:val="0"/>
      <w:marBottom w:val="0"/>
      <w:divBdr>
        <w:top w:val="none" w:sz="0" w:space="0" w:color="auto"/>
        <w:left w:val="none" w:sz="0" w:space="0" w:color="auto"/>
        <w:bottom w:val="none" w:sz="0" w:space="0" w:color="auto"/>
        <w:right w:val="none" w:sz="0" w:space="0" w:color="auto"/>
      </w:divBdr>
    </w:div>
    <w:div w:id="1186022352">
      <w:bodyDiv w:val="1"/>
      <w:marLeft w:val="0"/>
      <w:marRight w:val="0"/>
      <w:marTop w:val="0"/>
      <w:marBottom w:val="0"/>
      <w:divBdr>
        <w:top w:val="none" w:sz="0" w:space="0" w:color="auto"/>
        <w:left w:val="none" w:sz="0" w:space="0" w:color="auto"/>
        <w:bottom w:val="none" w:sz="0" w:space="0" w:color="auto"/>
        <w:right w:val="none" w:sz="0" w:space="0" w:color="auto"/>
      </w:divBdr>
    </w:div>
    <w:div w:id="1187207548">
      <w:bodyDiv w:val="1"/>
      <w:marLeft w:val="0"/>
      <w:marRight w:val="0"/>
      <w:marTop w:val="0"/>
      <w:marBottom w:val="0"/>
      <w:divBdr>
        <w:top w:val="none" w:sz="0" w:space="0" w:color="auto"/>
        <w:left w:val="none" w:sz="0" w:space="0" w:color="auto"/>
        <w:bottom w:val="none" w:sz="0" w:space="0" w:color="auto"/>
        <w:right w:val="none" w:sz="0" w:space="0" w:color="auto"/>
      </w:divBdr>
    </w:div>
    <w:div w:id="1205555625">
      <w:bodyDiv w:val="1"/>
      <w:marLeft w:val="0"/>
      <w:marRight w:val="0"/>
      <w:marTop w:val="0"/>
      <w:marBottom w:val="0"/>
      <w:divBdr>
        <w:top w:val="none" w:sz="0" w:space="0" w:color="auto"/>
        <w:left w:val="none" w:sz="0" w:space="0" w:color="auto"/>
        <w:bottom w:val="none" w:sz="0" w:space="0" w:color="auto"/>
        <w:right w:val="none" w:sz="0" w:space="0" w:color="auto"/>
      </w:divBdr>
    </w:div>
    <w:div w:id="1251740510">
      <w:bodyDiv w:val="1"/>
      <w:marLeft w:val="0"/>
      <w:marRight w:val="0"/>
      <w:marTop w:val="0"/>
      <w:marBottom w:val="0"/>
      <w:divBdr>
        <w:top w:val="none" w:sz="0" w:space="0" w:color="auto"/>
        <w:left w:val="none" w:sz="0" w:space="0" w:color="auto"/>
        <w:bottom w:val="none" w:sz="0" w:space="0" w:color="auto"/>
        <w:right w:val="none" w:sz="0" w:space="0" w:color="auto"/>
      </w:divBdr>
    </w:div>
    <w:div w:id="1252085501">
      <w:bodyDiv w:val="1"/>
      <w:marLeft w:val="0"/>
      <w:marRight w:val="0"/>
      <w:marTop w:val="0"/>
      <w:marBottom w:val="0"/>
      <w:divBdr>
        <w:top w:val="none" w:sz="0" w:space="0" w:color="auto"/>
        <w:left w:val="none" w:sz="0" w:space="0" w:color="auto"/>
        <w:bottom w:val="none" w:sz="0" w:space="0" w:color="auto"/>
        <w:right w:val="none" w:sz="0" w:space="0" w:color="auto"/>
      </w:divBdr>
    </w:div>
    <w:div w:id="1424495064">
      <w:bodyDiv w:val="1"/>
      <w:marLeft w:val="0"/>
      <w:marRight w:val="0"/>
      <w:marTop w:val="0"/>
      <w:marBottom w:val="0"/>
      <w:divBdr>
        <w:top w:val="none" w:sz="0" w:space="0" w:color="auto"/>
        <w:left w:val="none" w:sz="0" w:space="0" w:color="auto"/>
        <w:bottom w:val="none" w:sz="0" w:space="0" w:color="auto"/>
        <w:right w:val="none" w:sz="0" w:space="0" w:color="auto"/>
      </w:divBdr>
    </w:div>
    <w:div w:id="1605304528">
      <w:bodyDiv w:val="1"/>
      <w:marLeft w:val="0"/>
      <w:marRight w:val="0"/>
      <w:marTop w:val="0"/>
      <w:marBottom w:val="0"/>
      <w:divBdr>
        <w:top w:val="none" w:sz="0" w:space="0" w:color="auto"/>
        <w:left w:val="none" w:sz="0" w:space="0" w:color="auto"/>
        <w:bottom w:val="none" w:sz="0" w:space="0" w:color="auto"/>
        <w:right w:val="none" w:sz="0" w:space="0" w:color="auto"/>
      </w:divBdr>
    </w:div>
    <w:div w:id="1655064036">
      <w:bodyDiv w:val="1"/>
      <w:marLeft w:val="0"/>
      <w:marRight w:val="0"/>
      <w:marTop w:val="0"/>
      <w:marBottom w:val="0"/>
      <w:divBdr>
        <w:top w:val="none" w:sz="0" w:space="0" w:color="auto"/>
        <w:left w:val="none" w:sz="0" w:space="0" w:color="auto"/>
        <w:bottom w:val="none" w:sz="0" w:space="0" w:color="auto"/>
        <w:right w:val="none" w:sz="0" w:space="0" w:color="auto"/>
      </w:divBdr>
    </w:div>
    <w:div w:id="1674645125">
      <w:bodyDiv w:val="1"/>
      <w:marLeft w:val="0"/>
      <w:marRight w:val="0"/>
      <w:marTop w:val="0"/>
      <w:marBottom w:val="0"/>
      <w:divBdr>
        <w:top w:val="none" w:sz="0" w:space="0" w:color="auto"/>
        <w:left w:val="none" w:sz="0" w:space="0" w:color="auto"/>
        <w:bottom w:val="none" w:sz="0" w:space="0" w:color="auto"/>
        <w:right w:val="none" w:sz="0" w:space="0" w:color="auto"/>
      </w:divBdr>
    </w:div>
    <w:div w:id="1851992478">
      <w:bodyDiv w:val="1"/>
      <w:marLeft w:val="0"/>
      <w:marRight w:val="0"/>
      <w:marTop w:val="0"/>
      <w:marBottom w:val="0"/>
      <w:divBdr>
        <w:top w:val="none" w:sz="0" w:space="0" w:color="auto"/>
        <w:left w:val="none" w:sz="0" w:space="0" w:color="auto"/>
        <w:bottom w:val="none" w:sz="0" w:space="0" w:color="auto"/>
        <w:right w:val="none" w:sz="0" w:space="0" w:color="auto"/>
      </w:divBdr>
    </w:div>
    <w:div w:id="1913269847">
      <w:bodyDiv w:val="1"/>
      <w:marLeft w:val="0"/>
      <w:marRight w:val="0"/>
      <w:marTop w:val="0"/>
      <w:marBottom w:val="0"/>
      <w:divBdr>
        <w:top w:val="none" w:sz="0" w:space="0" w:color="auto"/>
        <w:left w:val="none" w:sz="0" w:space="0" w:color="auto"/>
        <w:bottom w:val="none" w:sz="0" w:space="0" w:color="auto"/>
        <w:right w:val="none" w:sz="0" w:space="0" w:color="auto"/>
      </w:divBdr>
    </w:div>
    <w:div w:id="2140874941">
      <w:bodyDiv w:val="1"/>
      <w:marLeft w:val="0"/>
      <w:marRight w:val="0"/>
      <w:marTop w:val="0"/>
      <w:marBottom w:val="0"/>
      <w:divBdr>
        <w:top w:val="none" w:sz="0" w:space="0" w:color="auto"/>
        <w:left w:val="none" w:sz="0" w:space="0" w:color="auto"/>
        <w:bottom w:val="none" w:sz="0" w:space="0" w:color="auto"/>
        <w:right w:val="none" w:sz="0" w:space="0" w:color="auto"/>
      </w:divBdr>
    </w:div>
    <w:div w:id="2142571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eproc.karnataka.gov.in/eportal/index.seam"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80212-2A3C-45A5-BB50-43135D446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13</Pages>
  <Words>3132</Words>
  <Characters>17854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dc:creator>
  <cp:lastModifiedBy>User</cp:lastModifiedBy>
  <cp:revision>61</cp:revision>
  <cp:lastPrinted>2021-08-05T08:28:00Z</cp:lastPrinted>
  <dcterms:created xsi:type="dcterms:W3CDTF">2021-08-12T04:52:00Z</dcterms:created>
  <dcterms:modified xsi:type="dcterms:W3CDTF">2021-08-12T10:34:00Z</dcterms:modified>
</cp:coreProperties>
</file>