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8B2" w:rsidRDefault="007C08B2"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36"/>
        </w:rPr>
      </w:pPr>
    </w:p>
    <w:p w:rsidR="006B7881" w:rsidRPr="00AE6840" w:rsidRDefault="00AE6840"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36"/>
        </w:rPr>
      </w:pPr>
      <w:r w:rsidRPr="00AE6840">
        <w:rPr>
          <w:rFonts w:asciiTheme="minorHAnsi" w:hAnsiTheme="minorHAnsi"/>
          <w:b/>
          <w:sz w:val="36"/>
        </w:rPr>
        <w:t>NORTH</w:t>
      </w:r>
      <w:r w:rsidR="006B7881" w:rsidRPr="00AE6840">
        <w:rPr>
          <w:rFonts w:asciiTheme="minorHAnsi" w:hAnsiTheme="minorHAnsi"/>
          <w:b/>
          <w:sz w:val="36"/>
        </w:rPr>
        <w:t xml:space="preserve"> BIHAR POWER DISTRIBUTION COMPANY LIMITED</w:t>
      </w:r>
    </w:p>
    <w:p w:rsidR="006B7881" w:rsidRPr="00F9504F" w:rsidRDefault="006B7881" w:rsidP="007C08B2">
      <w:pPr>
        <w:pBdr>
          <w:top w:val="single" w:sz="4" w:space="1" w:color="auto"/>
          <w:left w:val="single" w:sz="4" w:space="4" w:color="auto"/>
          <w:bottom w:val="single" w:sz="4" w:space="1" w:color="auto"/>
          <w:right w:val="single" w:sz="4" w:space="4" w:color="auto"/>
        </w:pBdr>
        <w:jc w:val="center"/>
        <w:rPr>
          <w:rFonts w:asciiTheme="minorHAnsi" w:hAnsiTheme="minorHAnsi"/>
          <w:b/>
        </w:rPr>
      </w:pPr>
      <w:r w:rsidRPr="00F9504F">
        <w:rPr>
          <w:rFonts w:asciiTheme="minorHAnsi" w:hAnsiTheme="minorHAnsi"/>
          <w:b/>
        </w:rPr>
        <w:t>(A Government of Bihar Undertaking)</w:t>
      </w:r>
    </w:p>
    <w:p w:rsidR="006B7881" w:rsidRDefault="006B7881"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32"/>
        </w:rPr>
      </w:pPr>
    </w:p>
    <w:p w:rsidR="00F55565" w:rsidRDefault="006B7881"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32"/>
        </w:rPr>
      </w:pPr>
      <w:r w:rsidRPr="00F9504F">
        <w:rPr>
          <w:rFonts w:asciiTheme="minorHAnsi" w:hAnsiTheme="minorHAnsi"/>
          <w:b/>
          <w:sz w:val="32"/>
        </w:rPr>
        <w:t>REQUEST FOR PROPOSAL</w:t>
      </w:r>
    </w:p>
    <w:p w:rsidR="006B7881" w:rsidRPr="006B7881" w:rsidRDefault="006B7881"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32"/>
        </w:rPr>
      </w:pPr>
    </w:p>
    <w:p w:rsidR="00F55565" w:rsidRPr="005E57F5" w:rsidRDefault="00F55565" w:rsidP="007C08B2">
      <w:pPr>
        <w:widowControl w:val="0"/>
        <w:pBdr>
          <w:top w:val="single" w:sz="4" w:space="1" w:color="auto"/>
          <w:left w:val="single" w:sz="4" w:space="4" w:color="auto"/>
          <w:bottom w:val="single" w:sz="4" w:space="1" w:color="auto"/>
          <w:right w:val="single" w:sz="4" w:space="4" w:color="auto"/>
        </w:pBdr>
        <w:spacing w:line="276" w:lineRule="auto"/>
        <w:jc w:val="center"/>
        <w:rPr>
          <w:rFonts w:eastAsia="Bookman Old Style"/>
        </w:rPr>
      </w:pPr>
      <w:r>
        <w:rPr>
          <w:rFonts w:eastAsia="Bookman Old Style"/>
          <w:b/>
        </w:rPr>
        <w:t>FOR</w:t>
      </w:r>
    </w:p>
    <w:p w:rsidR="007C08B2" w:rsidRDefault="007C08B2" w:rsidP="007C08B2">
      <w:pPr>
        <w:widowControl w:val="0"/>
        <w:pBdr>
          <w:top w:val="single" w:sz="4" w:space="1" w:color="auto"/>
          <w:left w:val="single" w:sz="4" w:space="4" w:color="auto"/>
          <w:bottom w:val="single" w:sz="4" w:space="1" w:color="auto"/>
          <w:right w:val="single" w:sz="4" w:space="4" w:color="auto"/>
        </w:pBdr>
        <w:jc w:val="both"/>
        <w:rPr>
          <w:rFonts w:eastAsia="Bookman Old Style"/>
        </w:rPr>
      </w:pPr>
    </w:p>
    <w:p w:rsidR="00F55565" w:rsidRPr="007C08B2" w:rsidRDefault="006B7881" w:rsidP="007C08B2">
      <w:pPr>
        <w:widowControl w:val="0"/>
        <w:pBdr>
          <w:top w:val="single" w:sz="4" w:space="1" w:color="auto"/>
          <w:left w:val="single" w:sz="4" w:space="4" w:color="auto"/>
          <w:bottom w:val="single" w:sz="4" w:space="1" w:color="auto"/>
          <w:right w:val="single" w:sz="4" w:space="4" w:color="auto"/>
        </w:pBdr>
        <w:ind w:firstLine="720"/>
        <w:jc w:val="both"/>
        <w:rPr>
          <w:rFonts w:asciiTheme="minorHAnsi" w:hAnsiTheme="minorHAnsi"/>
          <w:b/>
          <w:sz w:val="32"/>
          <w:szCs w:val="32"/>
          <w:lang w:val="en-US" w:eastAsia="en-US" w:bidi="ar-SA"/>
        </w:rPr>
      </w:pPr>
      <w:r w:rsidRPr="007C08B2">
        <w:rPr>
          <w:rFonts w:asciiTheme="minorHAnsi" w:hAnsiTheme="minorHAnsi"/>
          <w:b/>
          <w:sz w:val="32"/>
          <w:szCs w:val="32"/>
          <w:lang w:val="en-US" w:eastAsia="en-US" w:bidi="ar-SA"/>
        </w:rPr>
        <w:t xml:space="preserve">Empanelment of Bidders for </w:t>
      </w:r>
      <w:r w:rsidR="00F55565" w:rsidRPr="007C08B2">
        <w:rPr>
          <w:rFonts w:asciiTheme="minorHAnsi" w:hAnsiTheme="minorHAnsi"/>
          <w:b/>
          <w:sz w:val="32"/>
          <w:szCs w:val="32"/>
          <w:lang w:val="en-US" w:eastAsia="en-US" w:bidi="ar-SA"/>
        </w:rPr>
        <w:t xml:space="preserve">Design, supply, erection, </w:t>
      </w:r>
      <w:r w:rsidR="0061389D" w:rsidRPr="007C08B2">
        <w:rPr>
          <w:rFonts w:asciiTheme="minorHAnsi" w:hAnsiTheme="minorHAnsi"/>
          <w:b/>
          <w:sz w:val="32"/>
          <w:szCs w:val="32"/>
          <w:lang w:val="en-US" w:eastAsia="en-US" w:bidi="ar-SA"/>
        </w:rPr>
        <w:t>testing,</w:t>
      </w:r>
      <w:r w:rsidR="00F55565" w:rsidRPr="007C08B2">
        <w:rPr>
          <w:rFonts w:asciiTheme="minorHAnsi" w:hAnsiTheme="minorHAnsi"/>
          <w:b/>
          <w:sz w:val="32"/>
          <w:szCs w:val="32"/>
          <w:lang w:val="en-US" w:eastAsia="en-US" w:bidi="ar-SA"/>
        </w:rPr>
        <w:t xml:space="preserve"> </w:t>
      </w:r>
      <w:r w:rsidRPr="007C08B2">
        <w:rPr>
          <w:rFonts w:asciiTheme="minorHAnsi" w:hAnsiTheme="minorHAnsi"/>
          <w:b/>
          <w:sz w:val="32"/>
          <w:szCs w:val="32"/>
          <w:lang w:val="en-US" w:eastAsia="en-US" w:bidi="ar-SA"/>
        </w:rPr>
        <w:t xml:space="preserve">       </w:t>
      </w:r>
      <w:r w:rsidR="00F55565" w:rsidRPr="007C08B2">
        <w:rPr>
          <w:rFonts w:asciiTheme="minorHAnsi" w:hAnsiTheme="minorHAnsi"/>
          <w:b/>
          <w:sz w:val="32"/>
          <w:szCs w:val="32"/>
          <w:lang w:val="en-US" w:eastAsia="en-US" w:bidi="ar-SA"/>
        </w:rPr>
        <w:t xml:space="preserve">and commissioning including warranty, Comprehensive operation &amp; maintenance </w:t>
      </w:r>
      <w:r w:rsidR="0061389D" w:rsidRPr="007C08B2">
        <w:rPr>
          <w:rFonts w:asciiTheme="minorHAnsi" w:hAnsiTheme="minorHAnsi"/>
          <w:b/>
          <w:sz w:val="32"/>
          <w:szCs w:val="32"/>
          <w:lang w:val="en-US" w:eastAsia="en-US" w:bidi="ar-SA"/>
        </w:rPr>
        <w:t xml:space="preserve">for 5 Years </w:t>
      </w:r>
      <w:r w:rsidR="00F55565" w:rsidRPr="007C08B2">
        <w:rPr>
          <w:rFonts w:asciiTheme="minorHAnsi" w:hAnsiTheme="minorHAnsi"/>
          <w:b/>
          <w:sz w:val="32"/>
          <w:szCs w:val="32"/>
          <w:lang w:val="en-US" w:eastAsia="en-US" w:bidi="ar-SA"/>
        </w:rPr>
        <w:t xml:space="preserve">of Grid-Connected Rooftop Solar Plant </w:t>
      </w:r>
      <w:r w:rsidR="0061389D" w:rsidRPr="007C08B2">
        <w:rPr>
          <w:rFonts w:asciiTheme="minorHAnsi" w:hAnsiTheme="minorHAnsi"/>
          <w:b/>
          <w:sz w:val="32"/>
          <w:szCs w:val="32"/>
          <w:lang w:val="en-US" w:eastAsia="en-US" w:bidi="ar-SA"/>
        </w:rPr>
        <w:t xml:space="preserve">for a total capacity of 20 MW in Residential Sectors </w:t>
      </w:r>
      <w:r w:rsidR="00F55565" w:rsidRPr="007C08B2">
        <w:rPr>
          <w:rFonts w:asciiTheme="minorHAnsi" w:hAnsiTheme="minorHAnsi"/>
          <w:b/>
          <w:sz w:val="32"/>
          <w:szCs w:val="32"/>
          <w:lang w:val="en-US" w:eastAsia="en-US" w:bidi="ar-SA"/>
        </w:rPr>
        <w:t>under the Phase-II of Grid Connected Rooftop Solar Scheme of MNRE in the State</w:t>
      </w:r>
      <w:r w:rsidR="00326D65" w:rsidRPr="007C08B2">
        <w:rPr>
          <w:rFonts w:asciiTheme="minorHAnsi" w:hAnsiTheme="minorHAnsi"/>
          <w:b/>
          <w:sz w:val="32"/>
          <w:szCs w:val="32"/>
          <w:lang w:val="en-US" w:eastAsia="en-US" w:bidi="ar-SA"/>
        </w:rPr>
        <w:t>/operational area</w:t>
      </w:r>
      <w:r w:rsidR="00F55565" w:rsidRPr="007C08B2">
        <w:rPr>
          <w:rFonts w:asciiTheme="minorHAnsi" w:hAnsiTheme="minorHAnsi"/>
          <w:b/>
          <w:sz w:val="32"/>
          <w:szCs w:val="32"/>
          <w:lang w:val="en-US" w:eastAsia="en-US" w:bidi="ar-SA"/>
        </w:rPr>
        <w:t xml:space="preserve"> of </w:t>
      </w:r>
      <w:r w:rsidR="00F478A8" w:rsidRPr="007C08B2">
        <w:rPr>
          <w:rFonts w:asciiTheme="minorHAnsi" w:hAnsiTheme="minorHAnsi"/>
          <w:b/>
          <w:sz w:val="32"/>
          <w:szCs w:val="32"/>
          <w:lang w:val="en-US" w:eastAsia="en-US" w:bidi="ar-SA"/>
        </w:rPr>
        <w:t>N</w:t>
      </w:r>
      <w:r w:rsidR="0061389D" w:rsidRPr="007C08B2">
        <w:rPr>
          <w:rFonts w:asciiTheme="minorHAnsi" w:hAnsiTheme="minorHAnsi"/>
          <w:b/>
          <w:sz w:val="32"/>
          <w:szCs w:val="32"/>
          <w:lang w:val="en-US" w:eastAsia="en-US" w:bidi="ar-SA"/>
        </w:rPr>
        <w:t>o</w:t>
      </w:r>
      <w:r w:rsidR="00F478A8" w:rsidRPr="007C08B2">
        <w:rPr>
          <w:rFonts w:asciiTheme="minorHAnsi" w:hAnsiTheme="minorHAnsi"/>
          <w:b/>
          <w:sz w:val="32"/>
          <w:szCs w:val="32"/>
          <w:lang w:val="en-US" w:eastAsia="en-US" w:bidi="ar-SA"/>
        </w:rPr>
        <w:t>r</w:t>
      </w:r>
      <w:r w:rsidR="0061389D" w:rsidRPr="007C08B2">
        <w:rPr>
          <w:rFonts w:asciiTheme="minorHAnsi" w:hAnsiTheme="minorHAnsi"/>
          <w:b/>
          <w:sz w:val="32"/>
          <w:szCs w:val="32"/>
          <w:lang w:val="en-US" w:eastAsia="en-US" w:bidi="ar-SA"/>
        </w:rPr>
        <w:t>th Bihar Power Distribution Company</w:t>
      </w:r>
      <w:r w:rsidRPr="007C08B2">
        <w:rPr>
          <w:rFonts w:asciiTheme="minorHAnsi" w:hAnsiTheme="minorHAnsi"/>
          <w:b/>
          <w:sz w:val="32"/>
          <w:szCs w:val="32"/>
          <w:lang w:val="en-US" w:eastAsia="en-US" w:bidi="ar-SA"/>
        </w:rPr>
        <w:t xml:space="preserve"> </w:t>
      </w:r>
      <w:r w:rsidR="0061389D" w:rsidRPr="007C08B2">
        <w:rPr>
          <w:rFonts w:asciiTheme="minorHAnsi" w:hAnsiTheme="minorHAnsi"/>
          <w:b/>
          <w:sz w:val="32"/>
          <w:szCs w:val="32"/>
          <w:lang w:val="en-US" w:eastAsia="en-US" w:bidi="ar-SA"/>
        </w:rPr>
        <w:t>Limited</w:t>
      </w:r>
      <w:r w:rsidR="00B24FB3">
        <w:rPr>
          <w:rFonts w:asciiTheme="minorHAnsi" w:hAnsiTheme="minorHAnsi"/>
          <w:b/>
          <w:sz w:val="32"/>
          <w:szCs w:val="32"/>
          <w:lang w:val="en-US" w:eastAsia="en-US" w:bidi="ar-SA"/>
        </w:rPr>
        <w:t xml:space="preserve"> </w:t>
      </w:r>
      <w:r w:rsidR="00AD69B8" w:rsidRPr="007C08B2">
        <w:rPr>
          <w:rFonts w:asciiTheme="minorHAnsi" w:hAnsiTheme="minorHAnsi"/>
          <w:b/>
          <w:sz w:val="32"/>
          <w:szCs w:val="32"/>
          <w:lang w:val="en-US" w:eastAsia="en-US" w:bidi="ar-SA"/>
        </w:rPr>
        <w:t>(</w:t>
      </w:r>
      <w:r w:rsidR="00F478A8" w:rsidRPr="007C08B2">
        <w:rPr>
          <w:rFonts w:asciiTheme="minorHAnsi" w:hAnsiTheme="minorHAnsi"/>
          <w:b/>
          <w:sz w:val="32"/>
          <w:szCs w:val="32"/>
          <w:lang w:val="en-US" w:eastAsia="en-US" w:bidi="ar-SA"/>
        </w:rPr>
        <w:t>N</w:t>
      </w:r>
      <w:r w:rsidR="00AD69B8" w:rsidRPr="007C08B2">
        <w:rPr>
          <w:rFonts w:asciiTheme="minorHAnsi" w:hAnsiTheme="minorHAnsi"/>
          <w:b/>
          <w:sz w:val="32"/>
          <w:szCs w:val="32"/>
          <w:lang w:val="en-US" w:eastAsia="en-US" w:bidi="ar-SA"/>
        </w:rPr>
        <w:t xml:space="preserve">BPDCL) </w:t>
      </w:r>
      <w:r w:rsidR="0061389D" w:rsidRPr="007C08B2">
        <w:rPr>
          <w:rFonts w:asciiTheme="minorHAnsi" w:hAnsiTheme="minorHAnsi"/>
          <w:b/>
          <w:sz w:val="32"/>
          <w:szCs w:val="32"/>
          <w:lang w:val="en-US" w:eastAsia="en-US" w:bidi="ar-SA"/>
        </w:rPr>
        <w:t>&amp;</w:t>
      </w:r>
      <w:r w:rsidR="00F478A8" w:rsidRPr="007C08B2">
        <w:rPr>
          <w:rFonts w:asciiTheme="minorHAnsi" w:hAnsiTheme="minorHAnsi"/>
          <w:b/>
          <w:sz w:val="32"/>
          <w:szCs w:val="32"/>
          <w:lang w:val="en-US" w:eastAsia="en-US" w:bidi="ar-SA"/>
        </w:rPr>
        <w:t xml:space="preserve"> South</w:t>
      </w:r>
      <w:r w:rsidR="0061389D" w:rsidRPr="007C08B2">
        <w:rPr>
          <w:rFonts w:asciiTheme="minorHAnsi" w:hAnsiTheme="minorHAnsi"/>
          <w:b/>
          <w:sz w:val="32"/>
          <w:szCs w:val="32"/>
          <w:lang w:val="en-US" w:eastAsia="en-US" w:bidi="ar-SA"/>
        </w:rPr>
        <w:t xml:space="preserve"> Bihar Power Distribution Company Limited</w:t>
      </w:r>
      <w:r w:rsidR="00B24FB3">
        <w:rPr>
          <w:rFonts w:asciiTheme="minorHAnsi" w:hAnsiTheme="minorHAnsi"/>
          <w:b/>
          <w:sz w:val="32"/>
          <w:szCs w:val="32"/>
          <w:lang w:val="en-US" w:eastAsia="en-US" w:bidi="ar-SA"/>
        </w:rPr>
        <w:t xml:space="preserve"> </w:t>
      </w:r>
      <w:r w:rsidR="00AD69B8" w:rsidRPr="007C08B2">
        <w:rPr>
          <w:rFonts w:asciiTheme="minorHAnsi" w:hAnsiTheme="minorHAnsi"/>
          <w:b/>
          <w:sz w:val="32"/>
          <w:szCs w:val="32"/>
          <w:lang w:val="en-US" w:eastAsia="en-US" w:bidi="ar-SA"/>
        </w:rPr>
        <w:t>(</w:t>
      </w:r>
      <w:r w:rsidR="00F478A8" w:rsidRPr="007C08B2">
        <w:rPr>
          <w:rFonts w:asciiTheme="minorHAnsi" w:hAnsiTheme="minorHAnsi"/>
          <w:b/>
          <w:sz w:val="32"/>
          <w:szCs w:val="32"/>
          <w:lang w:val="en-US" w:eastAsia="en-US" w:bidi="ar-SA"/>
        </w:rPr>
        <w:t>S</w:t>
      </w:r>
      <w:r w:rsidR="00AD69B8" w:rsidRPr="007C08B2">
        <w:rPr>
          <w:rFonts w:asciiTheme="minorHAnsi" w:hAnsiTheme="minorHAnsi"/>
          <w:b/>
          <w:sz w:val="32"/>
          <w:szCs w:val="32"/>
          <w:lang w:val="en-US" w:eastAsia="en-US" w:bidi="ar-SA"/>
        </w:rPr>
        <w:t>BPDCL)</w:t>
      </w:r>
      <w:r w:rsidR="00B24FB3">
        <w:rPr>
          <w:rFonts w:asciiTheme="minorHAnsi" w:hAnsiTheme="minorHAnsi"/>
          <w:b/>
          <w:sz w:val="32"/>
          <w:szCs w:val="32"/>
          <w:lang w:val="en-US" w:eastAsia="en-US" w:bidi="ar-SA"/>
        </w:rPr>
        <w:t>.</w:t>
      </w:r>
    </w:p>
    <w:p w:rsidR="00F55565" w:rsidRPr="005E57F5" w:rsidRDefault="00F55565" w:rsidP="007C08B2">
      <w:pPr>
        <w:widowControl w:val="0"/>
        <w:pBdr>
          <w:top w:val="single" w:sz="4" w:space="1" w:color="auto"/>
          <w:left w:val="single" w:sz="4" w:space="4" w:color="auto"/>
          <w:bottom w:val="single" w:sz="4" w:space="1" w:color="auto"/>
          <w:right w:val="single" w:sz="4" w:space="4" w:color="auto"/>
        </w:pBdr>
        <w:spacing w:line="276" w:lineRule="auto"/>
        <w:rPr>
          <w:rFonts w:eastAsia="Bookman Old Style"/>
        </w:rPr>
      </w:pPr>
    </w:p>
    <w:p w:rsidR="00F55565" w:rsidRPr="005E57F5" w:rsidRDefault="00F55565" w:rsidP="007C08B2">
      <w:pPr>
        <w:widowControl w:val="0"/>
        <w:pBdr>
          <w:top w:val="single" w:sz="4" w:space="1" w:color="auto"/>
          <w:left w:val="single" w:sz="4" w:space="4" w:color="auto"/>
          <w:bottom w:val="single" w:sz="4" w:space="1" w:color="auto"/>
          <w:right w:val="single" w:sz="4" w:space="4" w:color="auto"/>
        </w:pBdr>
        <w:spacing w:line="276" w:lineRule="auto"/>
        <w:jc w:val="center"/>
        <w:rPr>
          <w:rFonts w:eastAsia="Bookman Old Style"/>
          <w:b/>
          <w:highlight w:val="yellow"/>
        </w:rPr>
      </w:pPr>
    </w:p>
    <w:p w:rsidR="00F55565" w:rsidRPr="005E57F5" w:rsidRDefault="0061389D" w:rsidP="007C08B2">
      <w:pPr>
        <w:pBdr>
          <w:top w:val="single" w:sz="4" w:space="1" w:color="auto"/>
          <w:left w:val="single" w:sz="4" w:space="4" w:color="auto"/>
          <w:bottom w:val="single" w:sz="4" w:space="1" w:color="auto"/>
          <w:right w:val="single" w:sz="4" w:space="4" w:color="auto"/>
        </w:pBdr>
        <w:spacing w:line="276" w:lineRule="auto"/>
        <w:jc w:val="center"/>
        <w:rPr>
          <w:rFonts w:eastAsia="Bookman Old Style"/>
          <w:b/>
          <w:highlight w:val="yellow"/>
        </w:rPr>
      </w:pPr>
      <w:r w:rsidRPr="00005B44">
        <w:rPr>
          <w:rFonts w:asciiTheme="minorHAnsi" w:hAnsiTheme="minorHAnsi"/>
          <w:noProof/>
          <w:lang w:val="en-US" w:eastAsia="en-US" w:bidi="ar-SA"/>
        </w:rPr>
        <w:drawing>
          <wp:inline distT="0" distB="0" distL="114300" distR="114300">
            <wp:extent cx="1475781" cy="1266825"/>
            <wp:effectExtent l="19050" t="0" r="0" b="0"/>
            <wp:docPr id="1320" name="image265.png"/>
            <wp:cNvGraphicFramePr/>
            <a:graphic xmlns:a="http://schemas.openxmlformats.org/drawingml/2006/main">
              <a:graphicData uri="http://schemas.openxmlformats.org/drawingml/2006/picture">
                <pic:pic xmlns:pic="http://schemas.openxmlformats.org/drawingml/2006/picture">
                  <pic:nvPicPr>
                    <pic:cNvPr id="0" name="image265.png"/>
                    <pic:cNvPicPr preferRelativeResize="0"/>
                  </pic:nvPicPr>
                  <pic:blipFill>
                    <a:blip r:embed="rId9"/>
                    <a:srcRect/>
                    <a:stretch>
                      <a:fillRect/>
                    </a:stretch>
                  </pic:blipFill>
                  <pic:spPr>
                    <a:xfrm>
                      <a:off x="0" y="0"/>
                      <a:ext cx="1477010" cy="1267880"/>
                    </a:xfrm>
                    <a:prstGeom prst="rect">
                      <a:avLst/>
                    </a:prstGeom>
                    <a:ln/>
                  </pic:spPr>
                </pic:pic>
              </a:graphicData>
            </a:graphic>
          </wp:inline>
        </w:drawing>
      </w:r>
    </w:p>
    <w:p w:rsidR="00F55565" w:rsidRPr="005E57F5" w:rsidRDefault="00F55565" w:rsidP="007C08B2">
      <w:pPr>
        <w:pBdr>
          <w:top w:val="single" w:sz="4" w:space="1" w:color="auto"/>
          <w:left w:val="single" w:sz="4" w:space="4" w:color="auto"/>
          <w:bottom w:val="single" w:sz="4" w:space="1" w:color="auto"/>
          <w:right w:val="single" w:sz="4" w:space="4" w:color="auto"/>
        </w:pBdr>
        <w:spacing w:line="276" w:lineRule="auto"/>
        <w:jc w:val="center"/>
        <w:rPr>
          <w:rFonts w:eastAsia="Bookman Old Style"/>
          <w:b/>
        </w:rPr>
      </w:pPr>
    </w:p>
    <w:p w:rsidR="00CE3AF2" w:rsidRDefault="00CE3AF2"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28"/>
        </w:rPr>
      </w:pPr>
    </w:p>
    <w:p w:rsidR="00CE3AF2" w:rsidRDefault="00CE3AF2"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28"/>
        </w:rPr>
      </w:pPr>
    </w:p>
    <w:p w:rsidR="006B7881" w:rsidRDefault="006B7881"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28"/>
        </w:rPr>
      </w:pPr>
      <w:r w:rsidRPr="00F9504F">
        <w:rPr>
          <w:rFonts w:asciiTheme="minorHAnsi" w:hAnsiTheme="minorHAnsi"/>
          <w:b/>
          <w:sz w:val="28"/>
        </w:rPr>
        <w:t xml:space="preserve">NIT NO: </w:t>
      </w:r>
      <w:r>
        <w:rPr>
          <w:rFonts w:asciiTheme="minorHAnsi" w:hAnsiTheme="minorHAnsi"/>
          <w:b/>
          <w:sz w:val="28"/>
        </w:rPr>
        <w:t>05/PR/NBPDCL/2022</w:t>
      </w:r>
    </w:p>
    <w:p w:rsidR="00CE3AF2" w:rsidRPr="00F9504F" w:rsidRDefault="00CE3AF2" w:rsidP="007C08B2">
      <w:pPr>
        <w:pBdr>
          <w:top w:val="single" w:sz="4" w:space="1" w:color="auto"/>
          <w:left w:val="single" w:sz="4" w:space="4" w:color="auto"/>
          <w:bottom w:val="single" w:sz="4" w:space="1" w:color="auto"/>
          <w:right w:val="single" w:sz="4" w:space="4" w:color="auto"/>
        </w:pBdr>
        <w:jc w:val="center"/>
        <w:rPr>
          <w:rFonts w:asciiTheme="minorHAnsi" w:hAnsiTheme="minorHAnsi"/>
          <w:b/>
          <w:sz w:val="28"/>
        </w:rPr>
      </w:pPr>
    </w:p>
    <w:p w:rsidR="00F55565" w:rsidRPr="005E57F5" w:rsidRDefault="00F55565" w:rsidP="007C08B2">
      <w:pPr>
        <w:pBdr>
          <w:top w:val="single" w:sz="4" w:space="1" w:color="auto"/>
          <w:left w:val="single" w:sz="4" w:space="4" w:color="auto"/>
          <w:bottom w:val="single" w:sz="4" w:space="1" w:color="auto"/>
          <w:right w:val="single" w:sz="4" w:space="4" w:color="auto"/>
        </w:pBdr>
        <w:spacing w:line="276" w:lineRule="auto"/>
        <w:jc w:val="center"/>
        <w:rPr>
          <w:rFonts w:eastAsia="Bookman Old Style"/>
          <w:b/>
        </w:rPr>
      </w:pPr>
    </w:p>
    <w:p w:rsidR="00F55565" w:rsidRPr="005E57F5" w:rsidRDefault="00AC00AF" w:rsidP="007C08B2">
      <w:pPr>
        <w:pBdr>
          <w:top w:val="single" w:sz="4" w:space="1" w:color="auto"/>
          <w:left w:val="single" w:sz="4" w:space="4" w:color="auto"/>
          <w:bottom w:val="single" w:sz="4" w:space="1" w:color="auto"/>
          <w:right w:val="single" w:sz="4" w:space="4" w:color="auto"/>
        </w:pBdr>
        <w:spacing w:line="276" w:lineRule="auto"/>
        <w:jc w:val="center"/>
        <w:rPr>
          <w:rFonts w:eastAsia="Bookman Old Style"/>
          <w:b/>
        </w:rPr>
      </w:pPr>
      <w:r>
        <w:rPr>
          <w:rFonts w:eastAsia="Bookman Old Style"/>
          <w:bCs/>
          <w:noProof/>
          <w:lang w:eastAsia="zh-TW" w:bidi="ar-SA"/>
        </w:rPr>
        <w:pict>
          <v:shapetype id="_x0000_t202" coordsize="21600,21600" o:spt="202" path="m,l,21600r21600,l21600,xe">
            <v:stroke joinstyle="miter"/>
            <v:path gradientshapeok="t" o:connecttype="rect"/>
          </v:shapetype>
          <v:shape id="_x0000_s1030" type="#_x0000_t202" style="position:absolute;left:0;text-align:left;margin-left:103.1pt;margin-top:6.65pt;width:306.8pt;height:26pt;z-index:251664384;mso-width-relative:margin;mso-height-relative:margin">
            <v:textbox>
              <w:txbxContent>
                <w:p w:rsidR="00A8544B" w:rsidRDefault="00A8544B" w:rsidP="007C08B2">
                  <w:pPr>
                    <w:jc w:val="center"/>
                  </w:pPr>
                  <w:r>
                    <w:t xml:space="preserve">Cost of RFP Document: </w:t>
                  </w:r>
                  <w:proofErr w:type="spellStart"/>
                  <w:r>
                    <w:t>Rs</w:t>
                  </w:r>
                  <w:proofErr w:type="spellEnd"/>
                  <w:r>
                    <w:t>. 10000/-</w:t>
                  </w:r>
                </w:p>
              </w:txbxContent>
            </v:textbox>
          </v:shape>
        </w:pict>
      </w:r>
    </w:p>
    <w:p w:rsidR="00F55565" w:rsidRPr="005E57F5" w:rsidRDefault="00F55565" w:rsidP="007C08B2">
      <w:pPr>
        <w:pBdr>
          <w:top w:val="single" w:sz="4" w:space="1" w:color="auto"/>
          <w:left w:val="single" w:sz="4" w:space="4" w:color="auto"/>
          <w:bottom w:val="single" w:sz="4" w:space="1" w:color="auto"/>
          <w:right w:val="single" w:sz="4" w:space="4" w:color="auto"/>
        </w:pBdr>
        <w:spacing w:line="276" w:lineRule="auto"/>
        <w:rPr>
          <w:rFonts w:eastAsia="Bookman Old Style"/>
          <w:b/>
        </w:rPr>
      </w:pPr>
    </w:p>
    <w:p w:rsidR="00F55565" w:rsidRPr="005E57F5" w:rsidRDefault="00F55565" w:rsidP="007C08B2">
      <w:pPr>
        <w:pBdr>
          <w:top w:val="single" w:sz="4" w:space="1" w:color="auto"/>
          <w:left w:val="single" w:sz="4" w:space="4" w:color="auto"/>
          <w:bottom w:val="single" w:sz="4" w:space="1" w:color="auto"/>
          <w:right w:val="single" w:sz="4" w:space="4" w:color="auto"/>
        </w:pBdr>
        <w:spacing w:line="276" w:lineRule="auto"/>
        <w:jc w:val="center"/>
        <w:rPr>
          <w:rFonts w:eastAsia="Bookman Old Style"/>
          <w:b/>
        </w:rPr>
      </w:pPr>
    </w:p>
    <w:p w:rsidR="00F55565" w:rsidRPr="005E57F5" w:rsidRDefault="00F55565" w:rsidP="00CE3AF2">
      <w:pPr>
        <w:pBdr>
          <w:top w:val="single" w:sz="4" w:space="1" w:color="auto"/>
          <w:left w:val="single" w:sz="4" w:space="4" w:color="auto"/>
          <w:bottom w:val="single" w:sz="4" w:space="1" w:color="auto"/>
          <w:right w:val="single" w:sz="4" w:space="4" w:color="auto"/>
        </w:pBdr>
        <w:spacing w:line="276" w:lineRule="auto"/>
        <w:jc w:val="center"/>
        <w:rPr>
          <w:rFonts w:eastAsia="Bookman Old Style"/>
          <w:b/>
        </w:rPr>
      </w:pPr>
    </w:p>
    <w:p w:rsidR="007C08B2" w:rsidRDefault="00CE3AF2" w:rsidP="00CE3AF2">
      <w:pPr>
        <w:pBdr>
          <w:top w:val="single" w:sz="4" w:space="1" w:color="auto"/>
          <w:left w:val="single" w:sz="4" w:space="4" w:color="auto"/>
          <w:bottom w:val="single" w:sz="4" w:space="1" w:color="auto"/>
          <w:right w:val="single" w:sz="4" w:space="4" w:color="auto"/>
        </w:pBdr>
        <w:bidi/>
        <w:spacing w:line="276" w:lineRule="auto"/>
        <w:jc w:val="center"/>
        <w:rPr>
          <w:rFonts w:asciiTheme="minorHAnsi" w:hAnsiTheme="minorHAnsi"/>
          <w:b/>
        </w:rPr>
      </w:pPr>
      <w:r>
        <w:rPr>
          <w:rFonts w:eastAsia="Bookman Old Style"/>
          <w:b/>
          <w:rtl/>
          <w:lang w:bidi="ar-SA"/>
        </w:rPr>
        <w:t xml:space="preserve">, </w:t>
      </w:r>
      <w:proofErr w:type="spellStart"/>
      <w:r w:rsidR="00EE4CE2" w:rsidRPr="00005B44">
        <w:rPr>
          <w:rFonts w:asciiTheme="minorHAnsi" w:hAnsiTheme="minorHAnsi"/>
          <w:b/>
        </w:rPr>
        <w:t>Vidyut</w:t>
      </w:r>
      <w:proofErr w:type="spellEnd"/>
      <w:r w:rsidR="006B7881">
        <w:rPr>
          <w:rFonts w:asciiTheme="minorHAnsi" w:hAnsiTheme="minorHAnsi"/>
          <w:b/>
        </w:rPr>
        <w:t xml:space="preserve"> </w:t>
      </w:r>
      <w:proofErr w:type="spellStart"/>
      <w:r w:rsidR="006B7881">
        <w:rPr>
          <w:rFonts w:asciiTheme="minorHAnsi" w:hAnsiTheme="minorHAnsi"/>
          <w:b/>
        </w:rPr>
        <w:t>B</w:t>
      </w:r>
      <w:r w:rsidR="00B24FB3">
        <w:rPr>
          <w:rFonts w:asciiTheme="minorHAnsi" w:hAnsiTheme="minorHAnsi"/>
          <w:b/>
        </w:rPr>
        <w:t>hawan</w:t>
      </w:r>
      <w:proofErr w:type="spellEnd"/>
      <w:r w:rsidR="00B24FB3">
        <w:rPr>
          <w:rFonts w:asciiTheme="minorHAnsi" w:hAnsiTheme="minorHAnsi"/>
          <w:b/>
        </w:rPr>
        <w:t>, Bailey Road, Patna-800021</w:t>
      </w:r>
    </w:p>
    <w:p w:rsidR="00CE3AF2" w:rsidRDefault="00CE3AF2" w:rsidP="00CE3AF2">
      <w:pPr>
        <w:pBdr>
          <w:top w:val="single" w:sz="4" w:space="1" w:color="auto"/>
          <w:left w:val="single" w:sz="4" w:space="4" w:color="auto"/>
          <w:bottom w:val="single" w:sz="4" w:space="1" w:color="auto"/>
          <w:right w:val="single" w:sz="4" w:space="4" w:color="auto"/>
        </w:pBdr>
        <w:bidi/>
        <w:spacing w:line="276" w:lineRule="auto"/>
        <w:jc w:val="center"/>
        <w:rPr>
          <w:rFonts w:asciiTheme="minorHAnsi" w:hAnsiTheme="minorHAnsi"/>
          <w:b/>
        </w:rPr>
      </w:pPr>
    </w:p>
    <w:p w:rsidR="00CE3AF2" w:rsidRDefault="00CE3AF2" w:rsidP="00CE3AF2">
      <w:pPr>
        <w:pBdr>
          <w:top w:val="single" w:sz="4" w:space="1" w:color="auto"/>
          <w:left w:val="single" w:sz="4" w:space="4" w:color="auto"/>
          <w:bottom w:val="single" w:sz="4" w:space="1" w:color="auto"/>
          <w:right w:val="single" w:sz="4" w:space="4" w:color="auto"/>
        </w:pBdr>
        <w:bidi/>
        <w:spacing w:line="276" w:lineRule="auto"/>
        <w:jc w:val="center"/>
        <w:rPr>
          <w:rFonts w:eastAsia="Bookman Old Style"/>
          <w:bCs/>
        </w:rPr>
      </w:pPr>
    </w:p>
    <w:p w:rsidR="00CE3AF2" w:rsidRDefault="00CE3AF2" w:rsidP="007C08B2">
      <w:pPr>
        <w:widowControl w:val="0"/>
        <w:pBdr>
          <w:top w:val="single" w:sz="4" w:space="1" w:color="auto"/>
          <w:left w:val="single" w:sz="4" w:space="4" w:color="auto"/>
          <w:bottom w:val="single" w:sz="4" w:space="31" w:color="auto"/>
          <w:right w:val="single" w:sz="4" w:space="4" w:color="auto"/>
        </w:pBdr>
        <w:spacing w:line="276" w:lineRule="auto"/>
        <w:jc w:val="center"/>
        <w:rPr>
          <w:rFonts w:eastAsia="Bookman Old Style"/>
          <w:bCs/>
        </w:rPr>
      </w:pPr>
    </w:p>
    <w:p w:rsidR="00EE4CE2" w:rsidRDefault="00EE4CE2" w:rsidP="007C08B2">
      <w:pPr>
        <w:widowControl w:val="0"/>
        <w:pBdr>
          <w:top w:val="single" w:sz="4" w:space="1" w:color="auto"/>
          <w:left w:val="single" w:sz="4" w:space="4" w:color="auto"/>
          <w:bottom w:val="single" w:sz="4" w:space="31" w:color="auto"/>
          <w:right w:val="single" w:sz="4" w:space="4" w:color="auto"/>
        </w:pBdr>
        <w:spacing w:line="276" w:lineRule="auto"/>
        <w:jc w:val="center"/>
        <w:rPr>
          <w:rFonts w:eastAsia="Bookman Old Style"/>
          <w:bCs/>
        </w:rPr>
      </w:pPr>
      <w:r w:rsidRPr="005E57F5">
        <w:rPr>
          <w:rFonts w:eastAsia="Bookman Old Style"/>
          <w:bCs/>
        </w:rPr>
        <w:t xml:space="preserve">E-mail: </w:t>
      </w:r>
      <w:hyperlink r:id="rId10" w:history="1">
        <w:r w:rsidR="007C08B2" w:rsidRPr="0014367B">
          <w:rPr>
            <w:rStyle w:val="Hyperlink"/>
            <w:rFonts w:eastAsia="Bookman Old Style"/>
            <w:bCs/>
          </w:rPr>
          <w:t>gcrt.nb@gmail.com</w:t>
        </w:r>
      </w:hyperlink>
    </w:p>
    <w:p w:rsidR="007C08B2" w:rsidRPr="005E57F5" w:rsidRDefault="007C08B2" w:rsidP="007C08B2">
      <w:pPr>
        <w:widowControl w:val="0"/>
        <w:pBdr>
          <w:top w:val="single" w:sz="4" w:space="1" w:color="auto"/>
          <w:left w:val="single" w:sz="4" w:space="4" w:color="auto"/>
          <w:bottom w:val="single" w:sz="4" w:space="31" w:color="auto"/>
          <w:right w:val="single" w:sz="4" w:space="4" w:color="auto"/>
        </w:pBdr>
        <w:spacing w:line="276" w:lineRule="auto"/>
        <w:jc w:val="center"/>
        <w:rPr>
          <w:rFonts w:eastAsia="Bookman Old Style"/>
          <w:bCs/>
        </w:rPr>
      </w:pPr>
      <w:r>
        <w:rPr>
          <w:rFonts w:eastAsia="Bookman Old Style"/>
          <w:bCs/>
        </w:rPr>
        <w:t>Website: www.nbpdcl.co.in</w:t>
      </w:r>
    </w:p>
    <w:p w:rsidR="00F55565" w:rsidRPr="005E57F5" w:rsidRDefault="00F55565" w:rsidP="00EE4CE2">
      <w:pPr>
        <w:widowControl w:val="0"/>
        <w:spacing w:after="120" w:line="276" w:lineRule="auto"/>
        <w:rPr>
          <w:rFonts w:eastAsia="Bookman Old Style"/>
          <w:b/>
        </w:rPr>
      </w:pPr>
    </w:p>
    <w:p w:rsidR="00F55565" w:rsidRPr="005E57F5" w:rsidRDefault="00F55565" w:rsidP="00B24FB3">
      <w:pPr>
        <w:spacing w:line="276" w:lineRule="auto"/>
        <w:jc w:val="center"/>
        <w:rPr>
          <w:rFonts w:eastAsia="Bookman Old Style"/>
          <w:b/>
          <w:color w:val="000000"/>
        </w:rPr>
      </w:pPr>
      <w:r w:rsidRPr="005E57F5">
        <w:rPr>
          <w:rFonts w:eastAsia="Bookman Old Style"/>
          <w:b/>
          <w:color w:val="000000"/>
        </w:rPr>
        <w:lastRenderedPageBreak/>
        <w:t>INDEX</w:t>
      </w:r>
    </w:p>
    <w:p w:rsidR="00F55565" w:rsidRPr="005E57F5" w:rsidRDefault="00F55565" w:rsidP="00F55565">
      <w:pPr>
        <w:spacing w:line="276" w:lineRule="auto"/>
        <w:jc w:val="center"/>
        <w:rPr>
          <w:rFonts w:eastAsia="Bookman Old Style"/>
          <w:b/>
          <w:color w:val="000000"/>
        </w:rPr>
      </w:pPr>
    </w:p>
    <w:tbl>
      <w:tblPr>
        <w:tblW w:w="102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827"/>
        <w:gridCol w:w="6708"/>
        <w:gridCol w:w="1702"/>
      </w:tblGrid>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Section No.</w:t>
            </w:r>
          </w:p>
        </w:tc>
        <w:tc>
          <w:tcPr>
            <w:tcW w:w="6708"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Contents</w:t>
            </w:r>
          </w:p>
        </w:tc>
        <w:tc>
          <w:tcPr>
            <w:tcW w:w="1702"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Page No.</w:t>
            </w:r>
          </w:p>
        </w:tc>
      </w:tr>
      <w:tr w:rsidR="00F55565" w:rsidRPr="005E57F5" w:rsidTr="00F37168">
        <w:trPr>
          <w:trHeight w:val="409"/>
        </w:trPr>
        <w:tc>
          <w:tcPr>
            <w:tcW w:w="1827" w:type="dxa"/>
            <w:shd w:val="clear" w:color="auto" w:fill="auto"/>
          </w:tcPr>
          <w:p w:rsidR="00F55565" w:rsidRPr="001673C4" w:rsidRDefault="00F55565" w:rsidP="00F37168">
            <w:pPr>
              <w:spacing w:after="120" w:line="276" w:lineRule="auto"/>
              <w:jc w:val="center"/>
              <w:rPr>
                <w:rFonts w:eastAsia="Bookman Old Style"/>
                <w:bCs/>
              </w:rPr>
            </w:pPr>
            <w:r w:rsidRPr="001673C4">
              <w:rPr>
                <w:rFonts w:eastAsia="Bookman Old Style"/>
                <w:bCs/>
              </w:rPr>
              <w:t>1</w:t>
            </w:r>
          </w:p>
        </w:tc>
        <w:tc>
          <w:tcPr>
            <w:tcW w:w="6708" w:type="dxa"/>
            <w:shd w:val="clear" w:color="auto" w:fill="auto"/>
          </w:tcPr>
          <w:p w:rsidR="00F55565" w:rsidRPr="005E57F5" w:rsidRDefault="00F55565" w:rsidP="00D059B7">
            <w:pPr>
              <w:spacing w:after="120" w:line="276" w:lineRule="auto"/>
              <w:rPr>
                <w:rFonts w:eastAsia="Bookman Old Style"/>
                <w:bCs/>
                <w:color w:val="FF0000"/>
              </w:rPr>
            </w:pPr>
            <w:r w:rsidRPr="001673C4">
              <w:rPr>
                <w:rFonts w:eastAsia="Bookman Old Style"/>
                <w:bCs/>
              </w:rPr>
              <w:t>Interpretations</w:t>
            </w:r>
          </w:p>
        </w:tc>
        <w:tc>
          <w:tcPr>
            <w:tcW w:w="1702" w:type="dxa"/>
            <w:shd w:val="clear" w:color="auto" w:fill="auto"/>
          </w:tcPr>
          <w:p w:rsidR="00F55565" w:rsidRPr="00EC6D45" w:rsidRDefault="007D5D52" w:rsidP="00F37168">
            <w:pPr>
              <w:spacing w:after="120" w:line="276" w:lineRule="auto"/>
              <w:jc w:val="center"/>
              <w:rPr>
                <w:rFonts w:eastAsia="Bookman Old Style"/>
                <w:color w:val="000000"/>
              </w:rPr>
            </w:pPr>
            <w:r>
              <w:rPr>
                <w:rFonts w:eastAsia="Bookman Old Style"/>
                <w:color w:val="000000"/>
              </w:rPr>
              <w:t>3</w:t>
            </w:r>
          </w:p>
        </w:tc>
      </w:tr>
      <w:tr w:rsidR="00F55565" w:rsidRPr="005E57F5" w:rsidTr="00F37168">
        <w:trPr>
          <w:trHeight w:val="409"/>
        </w:trPr>
        <w:tc>
          <w:tcPr>
            <w:tcW w:w="1827" w:type="dxa"/>
            <w:shd w:val="clear" w:color="auto" w:fill="auto"/>
          </w:tcPr>
          <w:p w:rsidR="00F55565" w:rsidRPr="001673C4" w:rsidRDefault="00F55565" w:rsidP="00F37168">
            <w:pPr>
              <w:spacing w:after="120" w:line="276" w:lineRule="auto"/>
              <w:jc w:val="center"/>
              <w:rPr>
                <w:rFonts w:eastAsia="Bookman Old Style"/>
                <w:bCs/>
              </w:rPr>
            </w:pPr>
            <w:r w:rsidRPr="001673C4">
              <w:rPr>
                <w:rFonts w:eastAsia="Bookman Old Style"/>
                <w:bCs/>
              </w:rPr>
              <w:t>2</w:t>
            </w:r>
          </w:p>
        </w:tc>
        <w:tc>
          <w:tcPr>
            <w:tcW w:w="6708" w:type="dxa"/>
            <w:shd w:val="clear" w:color="auto" w:fill="auto"/>
          </w:tcPr>
          <w:p w:rsidR="00F55565" w:rsidRPr="005E57F5" w:rsidRDefault="00F55565" w:rsidP="00D059B7">
            <w:pPr>
              <w:spacing w:line="276" w:lineRule="auto"/>
              <w:rPr>
                <w:rFonts w:eastAsia="Bookman Old Style"/>
                <w:b/>
                <w:bCs/>
                <w:color w:val="FF0000"/>
              </w:rPr>
            </w:pPr>
            <w:r w:rsidRPr="001673C4">
              <w:rPr>
                <w:rFonts w:eastAsia="Bookman Old Style"/>
                <w:bCs/>
              </w:rPr>
              <w:t>Disclaimer</w:t>
            </w:r>
          </w:p>
        </w:tc>
        <w:tc>
          <w:tcPr>
            <w:tcW w:w="1702" w:type="dxa"/>
            <w:shd w:val="clear" w:color="auto" w:fill="auto"/>
          </w:tcPr>
          <w:p w:rsidR="00F55565" w:rsidRPr="00EC6D45" w:rsidRDefault="007D5D52" w:rsidP="00F37168">
            <w:pPr>
              <w:spacing w:after="120" w:line="276" w:lineRule="auto"/>
              <w:jc w:val="center"/>
              <w:rPr>
                <w:rFonts w:eastAsia="Bookman Old Style"/>
                <w:color w:val="000000"/>
              </w:rPr>
            </w:pPr>
            <w:r>
              <w:rPr>
                <w:rFonts w:eastAsia="Bookman Old Style"/>
                <w:color w:val="000000"/>
              </w:rPr>
              <w:t>4</w:t>
            </w:r>
          </w:p>
        </w:tc>
      </w:tr>
      <w:tr w:rsidR="00F55565" w:rsidRPr="005E57F5" w:rsidTr="00F37168">
        <w:trPr>
          <w:trHeight w:val="409"/>
        </w:trPr>
        <w:tc>
          <w:tcPr>
            <w:tcW w:w="1827" w:type="dxa"/>
            <w:shd w:val="clear" w:color="auto" w:fill="auto"/>
          </w:tcPr>
          <w:p w:rsidR="00F55565" w:rsidRPr="001673C4" w:rsidRDefault="00F55565" w:rsidP="00F37168">
            <w:pPr>
              <w:spacing w:after="120" w:line="276" w:lineRule="auto"/>
              <w:jc w:val="center"/>
              <w:rPr>
                <w:rFonts w:eastAsia="Bookman Old Style"/>
                <w:bCs/>
              </w:rPr>
            </w:pPr>
            <w:r w:rsidRPr="001673C4">
              <w:rPr>
                <w:rFonts w:eastAsia="Bookman Old Style"/>
                <w:bCs/>
              </w:rPr>
              <w:t>3</w:t>
            </w:r>
          </w:p>
        </w:tc>
        <w:tc>
          <w:tcPr>
            <w:tcW w:w="6708" w:type="dxa"/>
            <w:shd w:val="clear" w:color="auto" w:fill="auto"/>
          </w:tcPr>
          <w:p w:rsidR="00F55565" w:rsidRPr="005E57F5" w:rsidRDefault="00F55565" w:rsidP="00D059B7">
            <w:pPr>
              <w:spacing w:line="276" w:lineRule="auto"/>
              <w:rPr>
                <w:rFonts w:eastAsia="Bookman Old Style"/>
                <w:bCs/>
                <w:color w:val="FF0000"/>
              </w:rPr>
            </w:pPr>
            <w:r w:rsidRPr="001673C4">
              <w:rPr>
                <w:rFonts w:eastAsia="Bookman Old Style"/>
                <w:bCs/>
              </w:rPr>
              <w:t>Notice Inviting Tender</w:t>
            </w:r>
          </w:p>
        </w:tc>
        <w:tc>
          <w:tcPr>
            <w:tcW w:w="1702" w:type="dxa"/>
            <w:shd w:val="clear" w:color="auto" w:fill="auto"/>
          </w:tcPr>
          <w:p w:rsidR="00F55565" w:rsidRPr="00EC6D45" w:rsidRDefault="00EC6D45" w:rsidP="00F37168">
            <w:pPr>
              <w:spacing w:after="120" w:line="276" w:lineRule="auto"/>
              <w:jc w:val="center"/>
              <w:rPr>
                <w:rFonts w:eastAsia="Bookman Old Style"/>
                <w:color w:val="000000"/>
              </w:rPr>
            </w:pPr>
            <w:r w:rsidRPr="00EC6D45">
              <w:rPr>
                <w:rFonts w:eastAsia="Bookman Old Style"/>
                <w:color w:val="000000"/>
              </w:rPr>
              <w:t>5</w:t>
            </w:r>
            <w:r w:rsidR="007D5D52">
              <w:rPr>
                <w:rFonts w:eastAsia="Bookman Old Style"/>
                <w:color w:val="000000"/>
              </w:rPr>
              <w:t>-6</w:t>
            </w:r>
          </w:p>
        </w:tc>
      </w:tr>
      <w:tr w:rsidR="00F55565" w:rsidRPr="005E57F5" w:rsidTr="00F37168">
        <w:trPr>
          <w:trHeight w:val="409"/>
        </w:trPr>
        <w:tc>
          <w:tcPr>
            <w:tcW w:w="1827" w:type="dxa"/>
            <w:shd w:val="clear" w:color="auto" w:fill="auto"/>
          </w:tcPr>
          <w:p w:rsidR="00F55565" w:rsidRPr="001673C4" w:rsidRDefault="00F55565" w:rsidP="00F37168">
            <w:pPr>
              <w:spacing w:after="120" w:line="276" w:lineRule="auto"/>
              <w:jc w:val="center"/>
              <w:rPr>
                <w:rFonts w:eastAsia="Bookman Old Style"/>
                <w:bCs/>
              </w:rPr>
            </w:pPr>
            <w:r w:rsidRPr="001673C4">
              <w:rPr>
                <w:rFonts w:eastAsia="Bookman Old Style"/>
                <w:bCs/>
              </w:rPr>
              <w:t>4</w:t>
            </w:r>
          </w:p>
        </w:tc>
        <w:tc>
          <w:tcPr>
            <w:tcW w:w="6708" w:type="dxa"/>
            <w:shd w:val="clear" w:color="auto" w:fill="auto"/>
          </w:tcPr>
          <w:p w:rsidR="00F55565" w:rsidRPr="005E57F5" w:rsidRDefault="00F55565" w:rsidP="00D059B7">
            <w:pPr>
              <w:spacing w:line="276" w:lineRule="auto"/>
              <w:rPr>
                <w:rFonts w:eastAsia="Bookman Old Style"/>
                <w:bCs/>
                <w:color w:val="FF0000"/>
              </w:rPr>
            </w:pPr>
            <w:r w:rsidRPr="001673C4">
              <w:rPr>
                <w:rFonts w:eastAsia="Bookman Old Style"/>
                <w:bCs/>
              </w:rPr>
              <w:t>Scope of Work</w:t>
            </w:r>
          </w:p>
        </w:tc>
        <w:tc>
          <w:tcPr>
            <w:tcW w:w="1702" w:type="dxa"/>
            <w:shd w:val="clear" w:color="auto" w:fill="auto"/>
          </w:tcPr>
          <w:p w:rsidR="00F55565" w:rsidRPr="00EC6D45" w:rsidRDefault="007D5D52" w:rsidP="00F37168">
            <w:pPr>
              <w:spacing w:after="120" w:line="276" w:lineRule="auto"/>
              <w:jc w:val="center"/>
              <w:rPr>
                <w:rFonts w:eastAsia="Bookman Old Style"/>
                <w:color w:val="000000"/>
              </w:rPr>
            </w:pPr>
            <w:r>
              <w:rPr>
                <w:rFonts w:eastAsia="Bookman Old Style"/>
                <w:color w:val="000000"/>
              </w:rPr>
              <w:t>7-9</w:t>
            </w:r>
          </w:p>
        </w:tc>
      </w:tr>
      <w:tr w:rsidR="00F55565" w:rsidRPr="005E57F5" w:rsidTr="00F37168">
        <w:trPr>
          <w:trHeight w:val="409"/>
        </w:trPr>
        <w:tc>
          <w:tcPr>
            <w:tcW w:w="1827" w:type="dxa"/>
            <w:shd w:val="clear" w:color="auto" w:fill="auto"/>
          </w:tcPr>
          <w:p w:rsidR="00F55565" w:rsidRPr="001673C4" w:rsidRDefault="00F55565" w:rsidP="00F37168">
            <w:pPr>
              <w:spacing w:after="120" w:line="276" w:lineRule="auto"/>
              <w:jc w:val="center"/>
              <w:rPr>
                <w:rFonts w:eastAsia="Bookman Old Style"/>
                <w:bCs/>
              </w:rPr>
            </w:pPr>
            <w:r w:rsidRPr="001673C4">
              <w:rPr>
                <w:rFonts w:eastAsia="Bookman Old Style"/>
                <w:bCs/>
              </w:rPr>
              <w:t>5</w:t>
            </w:r>
          </w:p>
        </w:tc>
        <w:tc>
          <w:tcPr>
            <w:tcW w:w="6708" w:type="dxa"/>
            <w:shd w:val="clear" w:color="auto" w:fill="auto"/>
          </w:tcPr>
          <w:p w:rsidR="00F55565" w:rsidRPr="005E57F5" w:rsidRDefault="00F55565" w:rsidP="00D059B7">
            <w:pPr>
              <w:spacing w:after="120" w:line="276" w:lineRule="auto"/>
              <w:rPr>
                <w:rFonts w:eastAsia="Bookman Old Style"/>
                <w:bCs/>
                <w:color w:val="FF0000"/>
              </w:rPr>
            </w:pPr>
            <w:r w:rsidRPr="001673C4">
              <w:rPr>
                <w:rFonts w:eastAsia="Bookman Old Style"/>
                <w:bCs/>
              </w:rPr>
              <w:t>Bid Information Sheet</w:t>
            </w:r>
          </w:p>
        </w:tc>
        <w:tc>
          <w:tcPr>
            <w:tcW w:w="1702" w:type="dxa"/>
            <w:shd w:val="clear" w:color="auto" w:fill="auto"/>
          </w:tcPr>
          <w:p w:rsidR="00F55565" w:rsidRPr="00EC6D45" w:rsidRDefault="007D5D52" w:rsidP="00F37168">
            <w:pPr>
              <w:spacing w:after="120" w:line="276" w:lineRule="auto"/>
              <w:jc w:val="center"/>
              <w:rPr>
                <w:rFonts w:eastAsia="Bookman Old Style"/>
                <w:color w:val="000000"/>
              </w:rPr>
            </w:pPr>
            <w:r>
              <w:rPr>
                <w:rFonts w:eastAsia="Bookman Old Style"/>
                <w:color w:val="000000"/>
              </w:rPr>
              <w:t>10-12</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Cs/>
                <w:color w:val="FF0000"/>
              </w:rPr>
            </w:pPr>
            <w:r w:rsidRPr="001673C4">
              <w:rPr>
                <w:rFonts w:eastAsia="Bookman Old Style"/>
                <w:bCs/>
              </w:rPr>
              <w:t>6</w:t>
            </w:r>
          </w:p>
        </w:tc>
        <w:tc>
          <w:tcPr>
            <w:tcW w:w="6708" w:type="dxa"/>
            <w:shd w:val="clear" w:color="auto" w:fill="auto"/>
          </w:tcPr>
          <w:p w:rsidR="00F55565" w:rsidRPr="005E57F5" w:rsidRDefault="00F55565" w:rsidP="00D059B7">
            <w:pPr>
              <w:spacing w:after="120" w:line="276" w:lineRule="auto"/>
              <w:rPr>
                <w:rFonts w:eastAsia="Bookman Old Style"/>
                <w:bCs/>
                <w:color w:val="FF0000"/>
              </w:rPr>
            </w:pPr>
            <w:r w:rsidRPr="001673C4">
              <w:rPr>
                <w:rFonts w:eastAsia="Bookman Old Style"/>
                <w:bCs/>
              </w:rPr>
              <w:t xml:space="preserve">Definitions and Abbreviations </w:t>
            </w:r>
          </w:p>
        </w:tc>
        <w:tc>
          <w:tcPr>
            <w:tcW w:w="1702" w:type="dxa"/>
            <w:shd w:val="clear" w:color="auto" w:fill="auto"/>
          </w:tcPr>
          <w:p w:rsidR="00F55565" w:rsidRPr="00EC6D45" w:rsidRDefault="002D642B" w:rsidP="00F37168">
            <w:pPr>
              <w:spacing w:after="120" w:line="276" w:lineRule="auto"/>
              <w:jc w:val="center"/>
              <w:rPr>
                <w:rFonts w:eastAsia="Bookman Old Style"/>
                <w:color w:val="000000"/>
              </w:rPr>
            </w:pPr>
            <w:r>
              <w:rPr>
                <w:rFonts w:eastAsia="Bookman Old Style"/>
                <w:color w:val="000000"/>
              </w:rPr>
              <w:t>13</w:t>
            </w:r>
            <w:r w:rsidR="00EC6D45" w:rsidRPr="00EC6D45">
              <w:rPr>
                <w:rFonts w:eastAsia="Bookman Old Style"/>
                <w:color w:val="000000"/>
              </w:rPr>
              <w:t>-2</w:t>
            </w:r>
            <w:r>
              <w:rPr>
                <w:rFonts w:eastAsia="Bookman Old Style"/>
                <w:color w:val="000000"/>
              </w:rPr>
              <w:t>2</w:t>
            </w:r>
          </w:p>
        </w:tc>
      </w:tr>
      <w:tr w:rsidR="00F55565" w:rsidRPr="005E57F5" w:rsidTr="00F37168">
        <w:trPr>
          <w:trHeight w:val="1188"/>
        </w:trPr>
        <w:tc>
          <w:tcPr>
            <w:tcW w:w="1827" w:type="dxa"/>
            <w:shd w:val="clear" w:color="auto" w:fill="auto"/>
          </w:tcPr>
          <w:p w:rsidR="00F55565" w:rsidRPr="005E57F5" w:rsidRDefault="00F55565" w:rsidP="00F37168">
            <w:pPr>
              <w:widowControl w:val="0"/>
              <w:spacing w:after="120" w:line="276" w:lineRule="auto"/>
              <w:ind w:right="90"/>
              <w:rPr>
                <w:rFonts w:eastAsia="Bookman Old Style"/>
                <w:b/>
              </w:rPr>
            </w:pPr>
            <w:r w:rsidRPr="005E57F5">
              <w:rPr>
                <w:rFonts w:eastAsia="Bookman Old Style"/>
                <w:b/>
              </w:rPr>
              <w:t xml:space="preserve">Section </w:t>
            </w:r>
            <w:r>
              <w:rPr>
                <w:rFonts w:eastAsia="Bookman Old Style"/>
                <w:b/>
              </w:rPr>
              <w:t>–</w:t>
            </w:r>
            <w:r w:rsidRPr="005E57F5">
              <w:rPr>
                <w:rFonts w:eastAsia="Bookman Old Style"/>
                <w:b/>
              </w:rPr>
              <w:t xml:space="preserve"> I</w:t>
            </w:r>
          </w:p>
        </w:tc>
        <w:tc>
          <w:tcPr>
            <w:tcW w:w="6708" w:type="dxa"/>
            <w:shd w:val="clear" w:color="auto" w:fill="auto"/>
          </w:tcPr>
          <w:p w:rsidR="00F55565" w:rsidRPr="005E57F5" w:rsidRDefault="00F55565" w:rsidP="00F37168">
            <w:pPr>
              <w:widowControl w:val="0"/>
              <w:spacing w:after="120" w:line="276" w:lineRule="auto"/>
              <w:ind w:right="104"/>
              <w:rPr>
                <w:rFonts w:eastAsia="Bookman Old Style"/>
              </w:rPr>
            </w:pPr>
            <w:r w:rsidRPr="005E57F5">
              <w:rPr>
                <w:rFonts w:eastAsia="Bookman Old Style"/>
              </w:rPr>
              <w:t>A: Introduction, Bid details and instructions to the Bidders</w:t>
            </w:r>
          </w:p>
          <w:p w:rsidR="00F55565" w:rsidRPr="005E57F5" w:rsidRDefault="00F55565" w:rsidP="00F37168">
            <w:pPr>
              <w:widowControl w:val="0"/>
              <w:spacing w:before="1" w:after="120" w:line="276" w:lineRule="auto"/>
              <w:ind w:right="104"/>
              <w:rPr>
                <w:rFonts w:eastAsia="Bookman Old Style"/>
              </w:rPr>
            </w:pPr>
            <w:r w:rsidRPr="005E57F5">
              <w:rPr>
                <w:rFonts w:eastAsia="Bookman Old Style"/>
              </w:rPr>
              <w:t>B: Conditions of Contract</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2</w:t>
            </w:r>
            <w:r w:rsidR="002D642B">
              <w:rPr>
                <w:rFonts w:eastAsia="Bookman Old Style"/>
                <w:color w:val="000000"/>
              </w:rPr>
              <w:t>3</w:t>
            </w:r>
            <w:r w:rsidRPr="005E57F5">
              <w:rPr>
                <w:rFonts w:eastAsia="Bookman Old Style"/>
                <w:color w:val="000000"/>
              </w:rPr>
              <w:t>-5</w:t>
            </w:r>
            <w:r w:rsidR="002D642B">
              <w:rPr>
                <w:rFonts w:eastAsia="Bookman Old Style"/>
                <w:color w:val="000000"/>
              </w:rPr>
              <w:t>1</w:t>
            </w:r>
          </w:p>
        </w:tc>
      </w:tr>
      <w:tr w:rsidR="00F55565" w:rsidRPr="005E57F5" w:rsidTr="00F37168">
        <w:trPr>
          <w:trHeight w:val="450"/>
        </w:trPr>
        <w:tc>
          <w:tcPr>
            <w:tcW w:w="1827" w:type="dxa"/>
            <w:shd w:val="clear" w:color="auto" w:fill="auto"/>
          </w:tcPr>
          <w:p w:rsidR="00F55565" w:rsidRPr="005E57F5" w:rsidRDefault="00F55565" w:rsidP="00F37168">
            <w:pPr>
              <w:widowControl w:val="0"/>
              <w:spacing w:after="120" w:line="276" w:lineRule="auto"/>
              <w:ind w:right="90"/>
              <w:rPr>
                <w:rFonts w:eastAsia="Bookman Old Style"/>
                <w:b/>
              </w:rPr>
            </w:pPr>
            <w:r w:rsidRPr="005E57F5">
              <w:rPr>
                <w:rFonts w:eastAsia="Bookman Old Style"/>
                <w:b/>
              </w:rPr>
              <w:t xml:space="preserve">Section </w:t>
            </w:r>
            <w:r>
              <w:rPr>
                <w:rFonts w:eastAsia="Bookman Old Style"/>
                <w:b/>
              </w:rPr>
              <w:t>–</w:t>
            </w:r>
            <w:r w:rsidRPr="005E57F5">
              <w:rPr>
                <w:rFonts w:eastAsia="Bookman Old Style"/>
                <w:b/>
              </w:rPr>
              <w:t xml:space="preserve"> II</w:t>
            </w:r>
          </w:p>
        </w:tc>
        <w:tc>
          <w:tcPr>
            <w:tcW w:w="6708" w:type="dxa"/>
            <w:shd w:val="clear" w:color="auto" w:fill="auto"/>
          </w:tcPr>
          <w:p w:rsidR="00F55565" w:rsidRPr="005E57F5" w:rsidRDefault="00F55565" w:rsidP="00F37168">
            <w:pPr>
              <w:widowControl w:val="0"/>
              <w:spacing w:before="33" w:after="120" w:line="276" w:lineRule="auto"/>
              <w:ind w:right="104"/>
              <w:rPr>
                <w:rFonts w:eastAsia="Bookman Old Style"/>
              </w:rPr>
            </w:pPr>
            <w:r w:rsidRPr="005E57F5">
              <w:rPr>
                <w:rFonts w:eastAsia="Bookman Old Style"/>
              </w:rPr>
              <w:t xml:space="preserve">Evaluation Criteria and CFA </w:t>
            </w:r>
            <w:r w:rsidR="00F20DDB">
              <w:rPr>
                <w:rFonts w:eastAsia="Bookman Old Style"/>
              </w:rPr>
              <w:t xml:space="preserve">and SFA </w:t>
            </w:r>
            <w:r w:rsidRPr="005E57F5">
              <w:rPr>
                <w:rFonts w:eastAsia="Bookman Old Style"/>
              </w:rPr>
              <w:t>Disbursement</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5</w:t>
            </w:r>
            <w:r w:rsidR="002D642B">
              <w:rPr>
                <w:rFonts w:eastAsia="Bookman Old Style"/>
                <w:color w:val="000000"/>
              </w:rPr>
              <w:t>2</w:t>
            </w:r>
            <w:r w:rsidRPr="005E57F5">
              <w:rPr>
                <w:rFonts w:eastAsia="Bookman Old Style"/>
                <w:color w:val="000000"/>
              </w:rPr>
              <w:t>-6</w:t>
            </w:r>
            <w:r w:rsidR="002D642B">
              <w:rPr>
                <w:rFonts w:eastAsia="Bookman Old Style"/>
                <w:color w:val="000000"/>
              </w:rPr>
              <w:t>2</w:t>
            </w:r>
          </w:p>
        </w:tc>
      </w:tr>
      <w:tr w:rsidR="00F55565" w:rsidRPr="005E57F5" w:rsidTr="00F37168">
        <w:trPr>
          <w:trHeight w:val="464"/>
        </w:trPr>
        <w:tc>
          <w:tcPr>
            <w:tcW w:w="1827" w:type="dxa"/>
            <w:shd w:val="clear" w:color="auto" w:fill="auto"/>
          </w:tcPr>
          <w:p w:rsidR="00F55565" w:rsidRPr="005E57F5" w:rsidRDefault="00F55565" w:rsidP="00F37168">
            <w:pPr>
              <w:widowControl w:val="0"/>
              <w:spacing w:before="66" w:after="120" w:line="276" w:lineRule="auto"/>
              <w:ind w:right="90"/>
              <w:rPr>
                <w:rFonts w:eastAsia="Bookman Old Style"/>
                <w:b/>
              </w:rPr>
            </w:pPr>
            <w:r w:rsidRPr="005E57F5">
              <w:rPr>
                <w:rFonts w:eastAsia="Bookman Old Style"/>
                <w:b/>
              </w:rPr>
              <w:t xml:space="preserve">Section </w:t>
            </w:r>
            <w:r>
              <w:rPr>
                <w:rFonts w:eastAsia="Bookman Old Style"/>
                <w:b/>
              </w:rPr>
              <w:t>–</w:t>
            </w:r>
            <w:r w:rsidRPr="005E57F5">
              <w:rPr>
                <w:rFonts w:eastAsia="Bookman Old Style"/>
                <w:b/>
              </w:rPr>
              <w:t>III</w:t>
            </w:r>
          </w:p>
        </w:tc>
        <w:tc>
          <w:tcPr>
            <w:tcW w:w="6708" w:type="dxa"/>
            <w:shd w:val="clear" w:color="auto" w:fill="auto"/>
          </w:tcPr>
          <w:p w:rsidR="00F55565" w:rsidRPr="005E57F5" w:rsidRDefault="00F55565" w:rsidP="00F37168">
            <w:pPr>
              <w:widowControl w:val="0"/>
              <w:spacing w:before="66" w:after="120" w:line="276" w:lineRule="auto"/>
              <w:ind w:right="104"/>
              <w:rPr>
                <w:rFonts w:eastAsia="Bookman Old Style"/>
              </w:rPr>
            </w:pPr>
            <w:r w:rsidRPr="005E57F5">
              <w:rPr>
                <w:rFonts w:eastAsia="Bookman Old Style"/>
              </w:rPr>
              <w:t>Technical Specifications</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6</w:t>
            </w:r>
            <w:r w:rsidR="002D642B">
              <w:rPr>
                <w:rFonts w:eastAsia="Bookman Old Style"/>
                <w:color w:val="000000"/>
              </w:rPr>
              <w:t>3</w:t>
            </w:r>
            <w:r>
              <w:rPr>
                <w:rFonts w:eastAsia="Bookman Old Style"/>
                <w:color w:val="000000"/>
              </w:rPr>
              <w:t>–</w:t>
            </w:r>
            <w:r w:rsidR="00EE6EB4">
              <w:rPr>
                <w:rFonts w:eastAsia="Bookman Old Style"/>
                <w:color w:val="000000"/>
              </w:rPr>
              <w:t>7</w:t>
            </w:r>
            <w:r w:rsidR="002D642B">
              <w:rPr>
                <w:rFonts w:eastAsia="Bookman Old Style"/>
                <w:color w:val="000000"/>
              </w:rPr>
              <w:t>8</w:t>
            </w:r>
          </w:p>
        </w:tc>
      </w:tr>
      <w:tr w:rsidR="00F55565" w:rsidRPr="005E57F5" w:rsidTr="00F37168">
        <w:trPr>
          <w:trHeight w:val="464"/>
        </w:trPr>
        <w:tc>
          <w:tcPr>
            <w:tcW w:w="10237" w:type="dxa"/>
            <w:gridSpan w:val="3"/>
            <w:shd w:val="clear" w:color="auto" w:fill="auto"/>
          </w:tcPr>
          <w:p w:rsidR="00F55565" w:rsidRPr="005E57F5" w:rsidRDefault="00F55565" w:rsidP="00F37168">
            <w:pPr>
              <w:widowControl w:val="0"/>
              <w:spacing w:before="54" w:after="120" w:line="276" w:lineRule="auto"/>
              <w:ind w:right="90"/>
              <w:jc w:val="center"/>
              <w:rPr>
                <w:rFonts w:eastAsia="Bookman Old Style"/>
                <w:b/>
                <w:color w:val="000000"/>
              </w:rPr>
            </w:pPr>
            <w:r w:rsidRPr="005E57F5">
              <w:rPr>
                <w:rFonts w:eastAsia="Bookman Old Style"/>
                <w:b/>
              </w:rPr>
              <w:t xml:space="preserve">Section – IV Price Bid </w:t>
            </w:r>
            <w:r w:rsidRPr="005E57F5">
              <w:rPr>
                <w:rFonts w:eastAsia="Bookman Old Style"/>
                <w:b/>
                <w:u w:val="single"/>
              </w:rPr>
              <w:t>(</w:t>
            </w:r>
            <w:r w:rsidRPr="005E57F5">
              <w:rPr>
                <w:rFonts w:eastAsia="Bookman Old Style"/>
                <w:b/>
                <w:i/>
              </w:rPr>
              <w:t>To be submitted online only</w:t>
            </w:r>
            <w:r w:rsidRPr="005E57F5">
              <w:rPr>
                <w:rFonts w:eastAsia="Bookman Old Style"/>
                <w:b/>
                <w:u w:val="single"/>
              </w:rPr>
              <w:t>)</w:t>
            </w:r>
          </w:p>
        </w:tc>
      </w:tr>
      <w:tr w:rsidR="00F55565" w:rsidRPr="005E57F5" w:rsidTr="00F37168">
        <w:trPr>
          <w:trHeight w:val="429"/>
        </w:trPr>
        <w:tc>
          <w:tcPr>
            <w:tcW w:w="1827" w:type="dxa"/>
            <w:shd w:val="clear" w:color="auto" w:fill="auto"/>
          </w:tcPr>
          <w:p w:rsidR="00F55565" w:rsidRPr="005E57F5" w:rsidRDefault="00F55565" w:rsidP="00F37168">
            <w:pPr>
              <w:widowControl w:val="0"/>
              <w:spacing w:before="54" w:after="120" w:line="276" w:lineRule="auto"/>
              <w:ind w:left="102" w:right="90"/>
              <w:rPr>
                <w:rFonts w:eastAsia="Bookman Old Style"/>
                <w:b/>
              </w:rPr>
            </w:pPr>
            <w:r w:rsidRPr="005E57F5">
              <w:rPr>
                <w:rFonts w:eastAsia="Bookman Old Style"/>
                <w:b/>
              </w:rPr>
              <w:t>Format A</w:t>
            </w:r>
          </w:p>
        </w:tc>
        <w:tc>
          <w:tcPr>
            <w:tcW w:w="6708" w:type="dxa"/>
            <w:shd w:val="clear" w:color="auto" w:fill="auto"/>
          </w:tcPr>
          <w:p w:rsidR="00F55565" w:rsidRPr="005E57F5" w:rsidRDefault="00F55565" w:rsidP="00F37168">
            <w:pPr>
              <w:widowControl w:val="0"/>
              <w:spacing w:after="120" w:line="276" w:lineRule="auto"/>
              <w:ind w:right="-7"/>
              <w:rPr>
                <w:rFonts w:eastAsia="Bookman Old Style"/>
              </w:rPr>
            </w:pPr>
            <w:r w:rsidRPr="005E57F5">
              <w:rPr>
                <w:rFonts w:eastAsia="Bookman Old Style"/>
              </w:rPr>
              <w:t>Price Bid Format</w:t>
            </w:r>
          </w:p>
        </w:tc>
        <w:tc>
          <w:tcPr>
            <w:tcW w:w="1702" w:type="dxa"/>
            <w:shd w:val="clear" w:color="auto" w:fill="auto"/>
          </w:tcPr>
          <w:p w:rsidR="00F55565" w:rsidRPr="005E57F5" w:rsidRDefault="002D642B" w:rsidP="00F37168">
            <w:pPr>
              <w:spacing w:after="120" w:line="276" w:lineRule="auto"/>
              <w:jc w:val="center"/>
              <w:rPr>
                <w:rFonts w:eastAsia="Bookman Old Style"/>
                <w:color w:val="000000"/>
              </w:rPr>
            </w:pPr>
            <w:r>
              <w:rPr>
                <w:rFonts w:eastAsia="Bookman Old Style"/>
                <w:color w:val="000000"/>
              </w:rPr>
              <w:t>79</w:t>
            </w:r>
            <w:r w:rsidR="00EE6EB4">
              <w:rPr>
                <w:rFonts w:eastAsia="Bookman Old Style"/>
                <w:color w:val="000000"/>
              </w:rPr>
              <w:t>-</w:t>
            </w:r>
            <w:r>
              <w:rPr>
                <w:rFonts w:eastAsia="Bookman Old Style"/>
                <w:color w:val="000000"/>
              </w:rPr>
              <w:t>8</w:t>
            </w:r>
            <w:r w:rsidR="00D37072">
              <w:rPr>
                <w:rFonts w:eastAsia="Bookman Old Style"/>
                <w:color w:val="000000"/>
              </w:rPr>
              <w:t>0</w:t>
            </w:r>
          </w:p>
        </w:tc>
      </w:tr>
      <w:tr w:rsidR="00F55565" w:rsidRPr="005E57F5" w:rsidTr="00F37168">
        <w:trPr>
          <w:trHeight w:val="409"/>
        </w:trPr>
        <w:tc>
          <w:tcPr>
            <w:tcW w:w="10237" w:type="dxa"/>
            <w:gridSpan w:val="3"/>
            <w:shd w:val="clear" w:color="auto" w:fill="auto"/>
          </w:tcPr>
          <w:p w:rsidR="00F55565" w:rsidRPr="005E57F5" w:rsidRDefault="00F55565" w:rsidP="00F37168">
            <w:pPr>
              <w:widowControl w:val="0"/>
              <w:spacing w:after="120" w:line="276" w:lineRule="auto"/>
              <w:ind w:right="90"/>
              <w:jc w:val="center"/>
              <w:rPr>
                <w:rFonts w:eastAsia="Bookman Old Style"/>
                <w:b/>
                <w:color w:val="000000"/>
              </w:rPr>
            </w:pPr>
            <w:r w:rsidRPr="005E57F5">
              <w:rPr>
                <w:rFonts w:eastAsia="Bookman Old Style"/>
                <w:b/>
              </w:rPr>
              <w:t>Section – V Formats for Submitting RFP &amp; Checklist</w:t>
            </w:r>
          </w:p>
        </w:tc>
      </w:tr>
      <w:tr w:rsidR="00F55565" w:rsidRPr="005E57F5" w:rsidTr="00F37168">
        <w:trPr>
          <w:trHeight w:val="437"/>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Format-1</w:t>
            </w:r>
          </w:p>
        </w:tc>
        <w:tc>
          <w:tcPr>
            <w:tcW w:w="6708" w:type="dxa"/>
            <w:shd w:val="clear" w:color="auto" w:fill="auto"/>
          </w:tcPr>
          <w:p w:rsidR="00F55565" w:rsidRPr="005E57F5" w:rsidRDefault="00F55565" w:rsidP="00F37168">
            <w:pPr>
              <w:widowControl w:val="0"/>
              <w:spacing w:before="29" w:after="120" w:line="276" w:lineRule="auto"/>
              <w:ind w:right="-7"/>
              <w:rPr>
                <w:rFonts w:eastAsia="Bookman Old Style"/>
              </w:rPr>
            </w:pPr>
            <w:r w:rsidRPr="005E57F5">
              <w:rPr>
                <w:rFonts w:eastAsia="Bookman Old Style"/>
              </w:rPr>
              <w:t>Covering Letter</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82</w:t>
            </w:r>
            <w:r w:rsidR="00A37792">
              <w:rPr>
                <w:rFonts w:eastAsia="Bookman Old Style"/>
                <w:color w:val="000000"/>
              </w:rPr>
              <w:t>-8</w:t>
            </w:r>
            <w:r>
              <w:rPr>
                <w:rFonts w:eastAsia="Bookman Old Style"/>
                <w:color w:val="000000"/>
              </w:rPr>
              <w:t>4</w:t>
            </w:r>
          </w:p>
        </w:tc>
      </w:tr>
      <w:tr w:rsidR="00F55565" w:rsidRPr="005E57F5" w:rsidTr="00F37168">
        <w:trPr>
          <w:trHeight w:val="385"/>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 xml:space="preserve">Format-2 </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 xml:space="preserve">General Particulars of the bidder </w:t>
            </w:r>
          </w:p>
        </w:tc>
        <w:tc>
          <w:tcPr>
            <w:tcW w:w="1702" w:type="dxa"/>
            <w:shd w:val="clear" w:color="auto" w:fill="auto"/>
          </w:tcPr>
          <w:p w:rsidR="00F55565" w:rsidRPr="005E57F5" w:rsidRDefault="00A37792" w:rsidP="00F37168">
            <w:pPr>
              <w:spacing w:after="120" w:line="276" w:lineRule="auto"/>
              <w:jc w:val="center"/>
              <w:rPr>
                <w:rFonts w:eastAsia="Bookman Old Style"/>
                <w:color w:val="000000"/>
              </w:rPr>
            </w:pPr>
            <w:r>
              <w:rPr>
                <w:rFonts w:eastAsia="Bookman Old Style"/>
                <w:color w:val="000000"/>
              </w:rPr>
              <w:t>8</w:t>
            </w:r>
            <w:r w:rsidR="00D37072">
              <w:rPr>
                <w:rFonts w:eastAsia="Bookman Old Style"/>
                <w:color w:val="000000"/>
              </w:rPr>
              <w:t>5</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Format-3</w:t>
            </w:r>
          </w:p>
        </w:tc>
        <w:tc>
          <w:tcPr>
            <w:tcW w:w="6708" w:type="dxa"/>
            <w:shd w:val="clear" w:color="auto" w:fill="auto"/>
          </w:tcPr>
          <w:p w:rsidR="00F55565" w:rsidRPr="005E57F5" w:rsidRDefault="00F55565" w:rsidP="00F37168">
            <w:pPr>
              <w:spacing w:after="120" w:line="276" w:lineRule="auto"/>
              <w:rPr>
                <w:rFonts w:eastAsia="Bookman Old Style"/>
              </w:rPr>
            </w:pPr>
            <w:proofErr w:type="spellStart"/>
            <w:r w:rsidRPr="005E57F5">
              <w:rPr>
                <w:rFonts w:eastAsia="Bookman Old Style"/>
              </w:rPr>
              <w:t>Proforma</w:t>
            </w:r>
            <w:proofErr w:type="spellEnd"/>
            <w:r w:rsidRPr="005E57F5">
              <w:rPr>
                <w:rFonts w:eastAsia="Bookman Old Style"/>
              </w:rPr>
              <w:t xml:space="preserve"> for Bank Guarantee for Bid Bond / EMD</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86</w:t>
            </w:r>
            <w:r w:rsidR="00A37792">
              <w:rPr>
                <w:rFonts w:eastAsia="Bookman Old Style"/>
                <w:color w:val="000000"/>
              </w:rPr>
              <w:t>-</w:t>
            </w:r>
            <w:r>
              <w:rPr>
                <w:rFonts w:eastAsia="Bookman Old Style"/>
                <w:color w:val="000000"/>
              </w:rPr>
              <w:t>88</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Format-4</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Format for Performance Bank Guarantee</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87</w:t>
            </w:r>
            <w:r w:rsidR="002D642B">
              <w:rPr>
                <w:rFonts w:eastAsia="Bookman Old Style"/>
                <w:color w:val="000000"/>
              </w:rPr>
              <w:t>-9</w:t>
            </w:r>
            <w:r>
              <w:rPr>
                <w:rFonts w:eastAsia="Bookman Old Style"/>
                <w:color w:val="000000"/>
              </w:rPr>
              <w:t>1</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Format-5</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Check List for Bank Guarantees</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9</w:t>
            </w:r>
            <w:r w:rsidR="00D37072">
              <w:rPr>
                <w:rFonts w:eastAsia="Bookman Old Style"/>
                <w:color w:val="000000"/>
              </w:rPr>
              <w:t>2</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Format-6</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Power of Attorney</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93</w:t>
            </w:r>
            <w:r w:rsidR="00A37792">
              <w:rPr>
                <w:rFonts w:eastAsia="Bookman Old Style"/>
                <w:color w:val="000000"/>
              </w:rPr>
              <w:t>-9</w:t>
            </w:r>
            <w:r>
              <w:rPr>
                <w:rFonts w:eastAsia="Bookman Old Style"/>
                <w:color w:val="000000"/>
              </w:rPr>
              <w:t>4</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Format-7</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Financial Eligibility Criteria requirement</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95</w:t>
            </w:r>
            <w:r w:rsidR="00A37792">
              <w:rPr>
                <w:rFonts w:eastAsia="Bookman Old Style"/>
                <w:color w:val="000000"/>
              </w:rPr>
              <w:t>-9</w:t>
            </w:r>
            <w:r>
              <w:rPr>
                <w:rFonts w:eastAsia="Bookman Old Style"/>
                <w:color w:val="000000"/>
              </w:rPr>
              <w:t>6</w:t>
            </w:r>
          </w:p>
        </w:tc>
      </w:tr>
      <w:tr w:rsidR="00F55565" w:rsidRPr="005E57F5" w:rsidTr="00F37168">
        <w:trPr>
          <w:trHeight w:val="672"/>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Format-8</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Format for Certificate of Relationship of Parent Company or Affiliate with the Bidding Company</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97</w:t>
            </w:r>
          </w:p>
        </w:tc>
      </w:tr>
      <w:tr w:rsidR="00F55565" w:rsidRPr="005E57F5" w:rsidTr="00F37168">
        <w:trPr>
          <w:trHeight w:val="696"/>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Format-9</w:t>
            </w:r>
          </w:p>
        </w:tc>
        <w:tc>
          <w:tcPr>
            <w:tcW w:w="6708" w:type="dxa"/>
            <w:shd w:val="clear" w:color="auto" w:fill="auto"/>
          </w:tcPr>
          <w:p w:rsidR="00F55565" w:rsidRPr="005E57F5" w:rsidRDefault="00F55565" w:rsidP="00F37168">
            <w:pPr>
              <w:widowControl w:val="0"/>
              <w:spacing w:after="120" w:line="276" w:lineRule="auto"/>
              <w:ind w:right="-7"/>
              <w:rPr>
                <w:rFonts w:eastAsia="Bookman Old Style"/>
              </w:rPr>
            </w:pPr>
            <w:r w:rsidRPr="005E57F5">
              <w:rPr>
                <w:rFonts w:eastAsia="Bookman Old Style"/>
              </w:rPr>
              <w:t>Undertaking from the Financially Evaluated Entity or its Parent Company/ Ultimate Parent Company</w:t>
            </w:r>
          </w:p>
        </w:tc>
        <w:tc>
          <w:tcPr>
            <w:tcW w:w="1702" w:type="dxa"/>
            <w:shd w:val="clear" w:color="auto" w:fill="auto"/>
          </w:tcPr>
          <w:p w:rsidR="00F55565" w:rsidRPr="005E57F5" w:rsidRDefault="00D37072" w:rsidP="00F37168">
            <w:pPr>
              <w:spacing w:after="120" w:line="276" w:lineRule="auto"/>
              <w:jc w:val="center"/>
              <w:rPr>
                <w:rFonts w:eastAsia="Bookman Old Style"/>
                <w:color w:val="000000"/>
              </w:rPr>
            </w:pPr>
            <w:r>
              <w:rPr>
                <w:rFonts w:eastAsia="Bookman Old Style"/>
                <w:color w:val="000000"/>
              </w:rPr>
              <w:t>97</w:t>
            </w:r>
            <w:r w:rsidR="00A37792">
              <w:rPr>
                <w:rFonts w:eastAsia="Bookman Old Style"/>
                <w:color w:val="000000"/>
              </w:rPr>
              <w:t>-</w:t>
            </w:r>
            <w:r>
              <w:rPr>
                <w:rFonts w:eastAsia="Bookman Old Style"/>
                <w:color w:val="000000"/>
              </w:rPr>
              <w:t>99</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Format-10</w:t>
            </w:r>
          </w:p>
        </w:tc>
        <w:tc>
          <w:tcPr>
            <w:tcW w:w="6708" w:type="dxa"/>
            <w:shd w:val="clear" w:color="auto" w:fill="auto"/>
          </w:tcPr>
          <w:p w:rsidR="00F55565" w:rsidRPr="005E57F5" w:rsidRDefault="00F55565" w:rsidP="00F37168">
            <w:pPr>
              <w:widowControl w:val="0"/>
              <w:spacing w:after="120" w:line="276" w:lineRule="auto"/>
              <w:rPr>
                <w:rFonts w:eastAsia="Bookman Old Style"/>
              </w:rPr>
            </w:pPr>
            <w:r w:rsidRPr="005E57F5">
              <w:rPr>
                <w:rFonts w:eastAsia="Bookman Old Style"/>
              </w:rPr>
              <w:t>Consortium Agreement</w:t>
            </w:r>
          </w:p>
        </w:tc>
        <w:tc>
          <w:tcPr>
            <w:tcW w:w="1702" w:type="dxa"/>
            <w:shd w:val="clear" w:color="auto" w:fill="auto"/>
          </w:tcPr>
          <w:p w:rsidR="00F55565" w:rsidRPr="005E57F5" w:rsidRDefault="00D37072" w:rsidP="00CB503B">
            <w:pPr>
              <w:spacing w:after="120" w:line="276" w:lineRule="auto"/>
              <w:jc w:val="center"/>
              <w:rPr>
                <w:rFonts w:eastAsia="Bookman Old Style"/>
                <w:color w:val="000000"/>
              </w:rPr>
            </w:pPr>
            <w:r>
              <w:rPr>
                <w:rFonts w:eastAsia="Bookman Old Style"/>
                <w:color w:val="000000"/>
              </w:rPr>
              <w:t>100</w:t>
            </w:r>
            <w:r w:rsidR="002D642B">
              <w:rPr>
                <w:rFonts w:eastAsia="Bookman Old Style"/>
                <w:color w:val="000000"/>
              </w:rPr>
              <w:t>-10</w:t>
            </w:r>
            <w:r>
              <w:rPr>
                <w:rFonts w:eastAsia="Bookman Old Style"/>
                <w:color w:val="000000"/>
              </w:rPr>
              <w:t>2</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Format-11</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Share Holding certificate</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10</w:t>
            </w:r>
            <w:r w:rsidR="00D37072">
              <w:rPr>
                <w:rFonts w:eastAsia="Bookman Old Style"/>
                <w:color w:val="000000"/>
              </w:rPr>
              <w:t>3</w:t>
            </w:r>
          </w:p>
        </w:tc>
      </w:tr>
      <w:tr w:rsidR="00F55565" w:rsidRPr="005E57F5" w:rsidTr="00F37168">
        <w:trPr>
          <w:trHeight w:val="416"/>
        </w:trPr>
        <w:tc>
          <w:tcPr>
            <w:tcW w:w="10237" w:type="dxa"/>
            <w:gridSpan w:val="3"/>
            <w:shd w:val="clear" w:color="auto" w:fill="auto"/>
          </w:tcPr>
          <w:p w:rsidR="00F55565" w:rsidRPr="005E57F5" w:rsidRDefault="00F55565" w:rsidP="00F37168">
            <w:pPr>
              <w:widowControl w:val="0"/>
              <w:spacing w:after="120" w:line="276" w:lineRule="auto"/>
              <w:ind w:left="102" w:right="90"/>
              <w:jc w:val="center"/>
              <w:rPr>
                <w:rFonts w:eastAsia="Bookman Old Style"/>
                <w:b/>
                <w:color w:val="000000"/>
              </w:rPr>
            </w:pPr>
            <w:r w:rsidRPr="005E57F5">
              <w:rPr>
                <w:rFonts w:eastAsia="Bookman Old Style"/>
                <w:b/>
              </w:rPr>
              <w:t xml:space="preserve">Section </w:t>
            </w:r>
            <w:r>
              <w:rPr>
                <w:rFonts w:eastAsia="Bookman Old Style"/>
                <w:b/>
              </w:rPr>
              <w:t>–</w:t>
            </w:r>
            <w:r w:rsidRPr="005E57F5">
              <w:rPr>
                <w:rFonts w:eastAsia="Bookman Old Style"/>
                <w:b/>
              </w:rPr>
              <w:t>VI Annexure (A to X)</w:t>
            </w:r>
          </w:p>
        </w:tc>
      </w:tr>
      <w:tr w:rsidR="00F55565" w:rsidRPr="005E57F5" w:rsidTr="00F37168">
        <w:trPr>
          <w:trHeight w:val="412"/>
        </w:trPr>
        <w:tc>
          <w:tcPr>
            <w:tcW w:w="1827" w:type="dxa"/>
            <w:shd w:val="clear" w:color="auto" w:fill="auto"/>
          </w:tcPr>
          <w:p w:rsidR="00F55565" w:rsidRPr="005E57F5" w:rsidRDefault="00F55565" w:rsidP="00F37168">
            <w:pPr>
              <w:widowControl w:val="0"/>
              <w:spacing w:after="120" w:line="276" w:lineRule="auto"/>
              <w:ind w:right="90"/>
              <w:jc w:val="center"/>
              <w:rPr>
                <w:rFonts w:eastAsia="Bookman Old Style"/>
                <w:b/>
              </w:rPr>
            </w:pPr>
            <w:r w:rsidRPr="005E57F5">
              <w:rPr>
                <w:rFonts w:eastAsia="Bookman Old Style"/>
                <w:b/>
              </w:rPr>
              <w:t>Annexure A</w:t>
            </w:r>
          </w:p>
        </w:tc>
        <w:tc>
          <w:tcPr>
            <w:tcW w:w="6708" w:type="dxa"/>
            <w:shd w:val="clear" w:color="auto" w:fill="auto"/>
          </w:tcPr>
          <w:p w:rsidR="00F55565" w:rsidRPr="005E57F5" w:rsidRDefault="00F55565" w:rsidP="0097367D">
            <w:pPr>
              <w:pStyle w:val="Title"/>
              <w:rPr>
                <w:rFonts w:eastAsia="Bookman Old Style"/>
              </w:rPr>
            </w:pPr>
            <w:r w:rsidRPr="005E57F5">
              <w:rPr>
                <w:rFonts w:eastAsia="Bookman Old Style"/>
              </w:rPr>
              <w:t>Documents required for Project Sanction</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4D55CC">
              <w:rPr>
                <w:rFonts w:eastAsia="Bookman Old Style"/>
                <w:color w:val="000000"/>
              </w:rPr>
              <w:t>0</w:t>
            </w:r>
            <w:r w:rsidR="00D37072">
              <w:rPr>
                <w:rFonts w:eastAsia="Bookman Old Style"/>
                <w:color w:val="000000"/>
              </w:rPr>
              <w:t>5</w:t>
            </w:r>
          </w:p>
        </w:tc>
      </w:tr>
      <w:tr w:rsidR="00F55565" w:rsidRPr="005E57F5" w:rsidTr="00F37168">
        <w:trPr>
          <w:trHeight w:val="478"/>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lastRenderedPageBreak/>
              <w:t>Annexure B</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List of Banks</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06</w:t>
            </w:r>
            <w:r w:rsidR="004D55CC">
              <w:rPr>
                <w:rFonts w:eastAsia="Bookman Old Style"/>
                <w:color w:val="000000"/>
              </w:rPr>
              <w:t>-1</w:t>
            </w:r>
            <w:r w:rsidR="00D37072">
              <w:rPr>
                <w:rFonts w:eastAsia="Bookman Old Style"/>
                <w:color w:val="000000"/>
              </w:rPr>
              <w:t>07</w:t>
            </w:r>
          </w:p>
        </w:tc>
      </w:tr>
      <w:tr w:rsidR="00F55565" w:rsidRPr="005E57F5" w:rsidTr="00F37168">
        <w:trPr>
          <w:trHeight w:val="409"/>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C</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 xml:space="preserve">Guidelines for O&amp;M </w:t>
            </w:r>
          </w:p>
        </w:tc>
        <w:tc>
          <w:tcPr>
            <w:tcW w:w="1702" w:type="dxa"/>
            <w:shd w:val="clear" w:color="auto" w:fill="auto"/>
          </w:tcPr>
          <w:p w:rsidR="00F55565" w:rsidRPr="005E57F5" w:rsidRDefault="00F55565" w:rsidP="00F37168">
            <w:pPr>
              <w:spacing w:after="120" w:line="276" w:lineRule="auto"/>
              <w:jc w:val="center"/>
              <w:rPr>
                <w:rFonts w:eastAsia="Bookman Old Style"/>
              </w:rPr>
            </w:pPr>
            <w:r w:rsidRPr="005E57F5">
              <w:rPr>
                <w:rFonts w:eastAsia="Bookman Old Style"/>
              </w:rPr>
              <w:t>1</w:t>
            </w:r>
            <w:r w:rsidR="00D37072">
              <w:rPr>
                <w:rFonts w:eastAsia="Bookman Old Style"/>
              </w:rPr>
              <w:t>08</w:t>
            </w:r>
            <w:r w:rsidR="000D3109">
              <w:rPr>
                <w:rFonts w:eastAsia="Bookman Old Style"/>
              </w:rPr>
              <w:t>-11</w:t>
            </w:r>
            <w:r w:rsidR="00D37072">
              <w:rPr>
                <w:rFonts w:eastAsia="Bookman Old Style"/>
              </w:rPr>
              <w:t>3</w:t>
            </w:r>
          </w:p>
        </w:tc>
      </w:tr>
      <w:tr w:rsidR="00F55565" w:rsidRPr="005E57F5" w:rsidTr="00F37168">
        <w:trPr>
          <w:trHeight w:val="396"/>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D</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color w:val="000000"/>
              </w:rPr>
              <w:t>Sanction Request letter</w:t>
            </w:r>
          </w:p>
        </w:tc>
        <w:tc>
          <w:tcPr>
            <w:tcW w:w="1702" w:type="dxa"/>
            <w:shd w:val="clear" w:color="auto" w:fill="auto"/>
          </w:tcPr>
          <w:p w:rsidR="00F55565" w:rsidRPr="005E57F5" w:rsidRDefault="00F55565" w:rsidP="00F37168">
            <w:pPr>
              <w:spacing w:after="120" w:line="276" w:lineRule="auto"/>
              <w:jc w:val="center"/>
              <w:rPr>
                <w:rFonts w:eastAsia="Bookman Old Style"/>
              </w:rPr>
            </w:pPr>
            <w:r w:rsidRPr="005E57F5">
              <w:rPr>
                <w:rFonts w:eastAsia="Bookman Old Style"/>
              </w:rPr>
              <w:t>1</w:t>
            </w:r>
            <w:r w:rsidR="00D37072">
              <w:rPr>
                <w:rFonts w:eastAsia="Bookman Old Style"/>
              </w:rPr>
              <w:t>14</w:t>
            </w:r>
            <w:r w:rsidR="000D3109">
              <w:rPr>
                <w:rFonts w:eastAsia="Bookman Old Style"/>
              </w:rPr>
              <w:t>-11</w:t>
            </w:r>
            <w:r w:rsidR="00D37072">
              <w:rPr>
                <w:rFonts w:eastAsia="Bookman Old Style"/>
              </w:rPr>
              <w:t>5</w:t>
            </w:r>
          </w:p>
        </w:tc>
      </w:tr>
      <w:tr w:rsidR="00F55565" w:rsidRPr="005E57F5" w:rsidTr="00F37168">
        <w:trPr>
          <w:trHeight w:val="478"/>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Annexure E</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Quality Certification, Standards and Testing for Grid-connected Rooftop Solar PV Systems/Power Plants</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16</w:t>
            </w:r>
            <w:r w:rsidR="000D3109">
              <w:rPr>
                <w:rFonts w:eastAsia="Bookman Old Style"/>
                <w:color w:val="000000"/>
              </w:rPr>
              <w:t>-1</w:t>
            </w:r>
            <w:r w:rsidR="00D37072">
              <w:rPr>
                <w:rFonts w:eastAsia="Bookman Old Style"/>
                <w:color w:val="000000"/>
              </w:rPr>
              <w:t>18</w:t>
            </w:r>
          </w:p>
        </w:tc>
      </w:tr>
      <w:tr w:rsidR="00F55565" w:rsidRPr="005E57F5" w:rsidTr="00F37168">
        <w:trPr>
          <w:trHeight w:val="478"/>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Annexure F</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Project Report Format</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19</w:t>
            </w:r>
          </w:p>
        </w:tc>
      </w:tr>
      <w:tr w:rsidR="00F55565" w:rsidRPr="005E57F5" w:rsidTr="00F37168">
        <w:trPr>
          <w:trHeight w:val="478"/>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Annexure G</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Declaration</w:t>
            </w:r>
            <w:r w:rsidR="009B1A78">
              <w:rPr>
                <w:rFonts w:eastAsia="Bookman Old Style"/>
              </w:rPr>
              <w:t xml:space="preserve"> </w:t>
            </w:r>
            <w:r w:rsidRPr="005E57F5">
              <w:rPr>
                <w:rFonts w:eastAsia="Bookman Old Style"/>
              </w:rPr>
              <w:t>for Authorization</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9B1A78">
              <w:rPr>
                <w:rFonts w:eastAsia="Bookman Old Style"/>
                <w:color w:val="000000"/>
              </w:rPr>
              <w:t>2</w:t>
            </w:r>
            <w:r w:rsidR="00D37072">
              <w:rPr>
                <w:rFonts w:eastAsia="Bookman Old Style"/>
                <w:color w:val="000000"/>
              </w:rPr>
              <w:t>0</w:t>
            </w:r>
          </w:p>
        </w:tc>
      </w:tr>
      <w:tr w:rsidR="00F55565" w:rsidRPr="005E57F5" w:rsidTr="00F37168">
        <w:trPr>
          <w:trHeight w:val="396"/>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H</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O&amp;M Report Format</w:t>
            </w:r>
          </w:p>
        </w:tc>
        <w:tc>
          <w:tcPr>
            <w:tcW w:w="1702" w:type="dxa"/>
            <w:shd w:val="clear" w:color="auto" w:fill="auto"/>
          </w:tcPr>
          <w:p w:rsidR="00F55565" w:rsidRPr="005E57F5" w:rsidRDefault="00F55565" w:rsidP="00F37168">
            <w:pPr>
              <w:spacing w:after="120" w:line="276" w:lineRule="auto"/>
              <w:jc w:val="center"/>
              <w:rPr>
                <w:rFonts w:eastAsia="Bookman Old Style"/>
              </w:rPr>
            </w:pPr>
            <w:r w:rsidRPr="005E57F5">
              <w:rPr>
                <w:rFonts w:eastAsia="Bookman Old Style"/>
              </w:rPr>
              <w:t>1</w:t>
            </w:r>
            <w:r w:rsidR="00D37072">
              <w:rPr>
                <w:rFonts w:eastAsia="Bookman Old Style"/>
              </w:rPr>
              <w:t>21</w:t>
            </w:r>
            <w:r w:rsidR="000D3109">
              <w:rPr>
                <w:rFonts w:eastAsia="Bookman Old Style"/>
              </w:rPr>
              <w:t>-12</w:t>
            </w:r>
            <w:r w:rsidR="00D37072">
              <w:rPr>
                <w:rFonts w:eastAsia="Bookman Old Style"/>
              </w:rPr>
              <w:t>3</w:t>
            </w:r>
          </w:p>
        </w:tc>
      </w:tr>
      <w:tr w:rsidR="00F55565" w:rsidRPr="005E57F5" w:rsidTr="00F37168">
        <w:trPr>
          <w:trHeight w:val="353"/>
        </w:trPr>
        <w:tc>
          <w:tcPr>
            <w:tcW w:w="1827" w:type="dxa"/>
            <w:shd w:val="clear" w:color="auto" w:fill="auto"/>
          </w:tcPr>
          <w:p w:rsidR="00F55565" w:rsidRPr="005E57F5" w:rsidRDefault="00F55565" w:rsidP="00F37168">
            <w:pPr>
              <w:spacing w:after="120" w:line="276" w:lineRule="auto"/>
              <w:rPr>
                <w:rFonts w:eastAsia="Bookman Old Style"/>
                <w:b/>
              </w:rPr>
            </w:pPr>
            <w:r w:rsidRPr="005E57F5">
              <w:rPr>
                <w:rFonts w:eastAsia="Bookman Old Style"/>
                <w:b/>
              </w:rPr>
              <w:t xml:space="preserve"> Annexure I</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color w:val="000000"/>
              </w:rPr>
              <w:t>Format Tax Invoice</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0D3109">
              <w:rPr>
                <w:rFonts w:eastAsia="Bookman Old Style"/>
                <w:color w:val="000000"/>
              </w:rPr>
              <w:t>2</w:t>
            </w:r>
            <w:r w:rsidR="00D37072">
              <w:rPr>
                <w:rFonts w:eastAsia="Bookman Old Style"/>
                <w:color w:val="000000"/>
              </w:rPr>
              <w:t>4</w:t>
            </w:r>
          </w:p>
        </w:tc>
      </w:tr>
      <w:tr w:rsidR="00F55565" w:rsidRPr="005E57F5" w:rsidTr="00F37168">
        <w:trPr>
          <w:trHeight w:val="381"/>
        </w:trPr>
        <w:tc>
          <w:tcPr>
            <w:tcW w:w="1827" w:type="dxa"/>
            <w:shd w:val="clear" w:color="auto" w:fill="auto"/>
          </w:tcPr>
          <w:p w:rsidR="00F55565" w:rsidRPr="005E57F5" w:rsidRDefault="00F55565" w:rsidP="00F37168">
            <w:pPr>
              <w:spacing w:after="120" w:line="276" w:lineRule="auto"/>
              <w:jc w:val="center"/>
              <w:rPr>
                <w:rFonts w:eastAsia="Bookman Old Style"/>
                <w:b/>
                <w:color w:val="000000"/>
              </w:rPr>
            </w:pPr>
            <w:r w:rsidRPr="005E57F5">
              <w:rPr>
                <w:rFonts w:eastAsia="Bookman Old Style"/>
                <w:b/>
              </w:rPr>
              <w:t>Annexure J</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Project Completion Report for Grid-Connected Rooftop</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25</w:t>
            </w:r>
            <w:r w:rsidR="000D3109">
              <w:rPr>
                <w:rFonts w:eastAsia="Bookman Old Style"/>
                <w:color w:val="000000"/>
              </w:rPr>
              <w:t>-1</w:t>
            </w:r>
            <w:r w:rsidR="00D37072">
              <w:rPr>
                <w:rFonts w:eastAsia="Bookman Old Style"/>
                <w:color w:val="000000"/>
              </w:rPr>
              <w:t>27</w:t>
            </w:r>
          </w:p>
        </w:tc>
      </w:tr>
      <w:tr w:rsidR="00F55565" w:rsidRPr="005E57F5" w:rsidTr="00F37168">
        <w:trPr>
          <w:trHeight w:val="467"/>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K</w:t>
            </w:r>
          </w:p>
        </w:tc>
        <w:tc>
          <w:tcPr>
            <w:tcW w:w="6708" w:type="dxa"/>
            <w:shd w:val="clear" w:color="auto" w:fill="auto"/>
          </w:tcPr>
          <w:p w:rsidR="00F55565" w:rsidRPr="005E57F5" w:rsidRDefault="00F55565" w:rsidP="00F37168">
            <w:pPr>
              <w:widowControl w:val="0"/>
              <w:spacing w:before="23" w:after="120" w:line="276" w:lineRule="auto"/>
              <w:ind w:right="104"/>
              <w:rPr>
                <w:rFonts w:eastAsia="Bookman Old Style"/>
              </w:rPr>
            </w:pPr>
            <w:r w:rsidRPr="005E57F5">
              <w:rPr>
                <w:rFonts w:eastAsia="Bookman Old Style"/>
              </w:rPr>
              <w:t xml:space="preserve">Documents Against Completion of Project </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28</w:t>
            </w:r>
          </w:p>
        </w:tc>
      </w:tr>
      <w:tr w:rsidR="00F55565" w:rsidRPr="005E57F5" w:rsidTr="00F37168">
        <w:trPr>
          <w:trHeight w:val="367"/>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L</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 xml:space="preserve">Vendor/ Customer Registration form </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29</w:t>
            </w:r>
            <w:r w:rsidR="000D3109">
              <w:rPr>
                <w:rFonts w:eastAsia="Bookman Old Style"/>
                <w:color w:val="000000"/>
              </w:rPr>
              <w:t>-1</w:t>
            </w:r>
            <w:r w:rsidR="009B1A78">
              <w:rPr>
                <w:rFonts w:eastAsia="Bookman Old Style"/>
                <w:color w:val="000000"/>
              </w:rPr>
              <w:t>3</w:t>
            </w:r>
            <w:r w:rsidR="00D37072">
              <w:rPr>
                <w:rFonts w:eastAsia="Bookman Old Style"/>
                <w:color w:val="000000"/>
              </w:rPr>
              <w:t>0</w:t>
            </w:r>
          </w:p>
        </w:tc>
      </w:tr>
      <w:tr w:rsidR="00F55565" w:rsidRPr="005E57F5" w:rsidTr="00F37168">
        <w:trPr>
          <w:trHeight w:val="387"/>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M</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CFA</w:t>
            </w:r>
            <w:r w:rsidR="00F20DDB">
              <w:rPr>
                <w:rFonts w:eastAsia="Bookman Old Style"/>
              </w:rPr>
              <w:t xml:space="preserve"> and SFA</w:t>
            </w:r>
            <w:r w:rsidRPr="005E57F5">
              <w:rPr>
                <w:rFonts w:eastAsia="Bookman Old Style"/>
              </w:rPr>
              <w:t xml:space="preserve"> Claim Letter format</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0D3109">
              <w:rPr>
                <w:rFonts w:eastAsia="Bookman Old Style"/>
                <w:color w:val="000000"/>
              </w:rPr>
              <w:t>3</w:t>
            </w:r>
            <w:r w:rsidR="00D37072">
              <w:rPr>
                <w:rFonts w:eastAsia="Bookman Old Style"/>
                <w:color w:val="000000"/>
              </w:rPr>
              <w:t>1</w:t>
            </w:r>
          </w:p>
        </w:tc>
      </w:tr>
      <w:tr w:rsidR="00F55565" w:rsidRPr="005E57F5" w:rsidTr="00F37168">
        <w:trPr>
          <w:trHeight w:val="393"/>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N</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Indemnity Bond</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32</w:t>
            </w:r>
            <w:r w:rsidR="000D3109">
              <w:rPr>
                <w:rFonts w:eastAsia="Bookman Old Style"/>
                <w:color w:val="000000"/>
              </w:rPr>
              <w:t>-13</w:t>
            </w:r>
            <w:r w:rsidR="00D37072">
              <w:rPr>
                <w:rFonts w:eastAsia="Bookman Old Style"/>
                <w:color w:val="000000"/>
              </w:rPr>
              <w:t>3</w:t>
            </w:r>
          </w:p>
        </w:tc>
      </w:tr>
      <w:tr w:rsidR="00F55565" w:rsidRPr="005E57F5" w:rsidTr="00F37168">
        <w:trPr>
          <w:trHeight w:val="399"/>
        </w:trPr>
        <w:tc>
          <w:tcPr>
            <w:tcW w:w="1827" w:type="dxa"/>
            <w:shd w:val="clear" w:color="auto" w:fill="auto"/>
          </w:tcPr>
          <w:p w:rsidR="00F55565" w:rsidRPr="005E57F5" w:rsidRDefault="00F55565" w:rsidP="00F37168">
            <w:pPr>
              <w:spacing w:after="120" w:line="276" w:lineRule="auto"/>
              <w:jc w:val="center"/>
              <w:rPr>
                <w:rFonts w:eastAsia="Bookman Old Style"/>
                <w:b/>
              </w:rPr>
            </w:pPr>
            <w:r w:rsidRPr="005E57F5">
              <w:rPr>
                <w:rFonts w:eastAsia="Bookman Old Style"/>
                <w:b/>
              </w:rPr>
              <w:t>Annexure O</w:t>
            </w:r>
          </w:p>
        </w:tc>
        <w:tc>
          <w:tcPr>
            <w:tcW w:w="6708" w:type="dxa"/>
            <w:shd w:val="clear" w:color="auto" w:fill="auto"/>
          </w:tcPr>
          <w:p w:rsidR="00F55565" w:rsidRPr="005E57F5" w:rsidRDefault="00F55565" w:rsidP="00F37168">
            <w:pPr>
              <w:spacing w:after="120" w:line="276" w:lineRule="auto"/>
              <w:rPr>
                <w:rFonts w:eastAsia="Bookman Old Style"/>
              </w:rPr>
            </w:pPr>
            <w:r w:rsidRPr="005E57F5">
              <w:rPr>
                <w:rFonts w:eastAsia="Bookman Old Style"/>
              </w:rPr>
              <w:t>Joint Inspection Report</w:t>
            </w:r>
          </w:p>
        </w:tc>
        <w:tc>
          <w:tcPr>
            <w:tcW w:w="1702" w:type="dxa"/>
            <w:shd w:val="clear" w:color="auto" w:fill="auto"/>
          </w:tcPr>
          <w:p w:rsidR="00F55565" w:rsidRPr="005E57F5" w:rsidRDefault="00F55565" w:rsidP="00F37168">
            <w:pPr>
              <w:spacing w:after="120" w:line="276" w:lineRule="auto"/>
              <w:jc w:val="center"/>
              <w:rPr>
                <w:rFonts w:eastAsia="Bookman Old Style"/>
                <w:color w:val="000000"/>
              </w:rPr>
            </w:pPr>
            <w:r w:rsidRPr="005E57F5">
              <w:rPr>
                <w:rFonts w:eastAsia="Bookman Old Style"/>
                <w:color w:val="000000"/>
              </w:rPr>
              <w:t>1</w:t>
            </w:r>
            <w:r w:rsidR="000D3109">
              <w:rPr>
                <w:rFonts w:eastAsia="Bookman Old Style"/>
                <w:color w:val="000000"/>
              </w:rPr>
              <w:t>3</w:t>
            </w:r>
            <w:r w:rsidR="00D37072">
              <w:rPr>
                <w:rFonts w:eastAsia="Bookman Old Style"/>
                <w:color w:val="000000"/>
              </w:rPr>
              <w:t>4</w:t>
            </w:r>
            <w:r w:rsidR="00311352">
              <w:rPr>
                <w:rFonts w:eastAsia="Bookman Old Style"/>
                <w:color w:val="000000"/>
              </w:rPr>
              <w:t>-13</w:t>
            </w:r>
            <w:r w:rsidR="00D37072">
              <w:rPr>
                <w:rFonts w:eastAsia="Bookman Old Style"/>
                <w:color w:val="000000"/>
              </w:rPr>
              <w:t>5</w:t>
            </w:r>
          </w:p>
        </w:tc>
      </w:tr>
      <w:tr w:rsidR="005F666B" w:rsidRPr="005E57F5" w:rsidTr="00F37168">
        <w:trPr>
          <w:trHeight w:val="419"/>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Q</w:t>
            </w:r>
          </w:p>
        </w:tc>
        <w:tc>
          <w:tcPr>
            <w:tcW w:w="6708" w:type="dxa"/>
            <w:shd w:val="clear" w:color="auto" w:fill="auto"/>
          </w:tcPr>
          <w:p w:rsidR="005F666B" w:rsidRPr="005E57F5" w:rsidRDefault="005F666B" w:rsidP="00F37168">
            <w:pPr>
              <w:spacing w:after="120" w:line="276" w:lineRule="auto"/>
              <w:rPr>
                <w:rFonts w:eastAsia="Bookman Old Style"/>
              </w:rPr>
            </w:pPr>
            <w:r w:rsidRPr="005E57F5">
              <w:rPr>
                <w:rFonts w:eastAsia="Bookman Old Style"/>
              </w:rPr>
              <w:t>Typical Parameters of Dashboard</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311352">
              <w:rPr>
                <w:rFonts w:eastAsia="Bookman Old Style"/>
                <w:color w:val="000000"/>
              </w:rPr>
              <w:t>3</w:t>
            </w:r>
            <w:r w:rsidR="00D37072">
              <w:rPr>
                <w:rFonts w:eastAsia="Bookman Old Style"/>
                <w:color w:val="000000"/>
              </w:rPr>
              <w:t>6</w:t>
            </w:r>
          </w:p>
        </w:tc>
      </w:tr>
      <w:tr w:rsidR="005F666B" w:rsidRPr="005E57F5" w:rsidTr="00F37168">
        <w:trPr>
          <w:trHeight w:val="429"/>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R</w:t>
            </w:r>
          </w:p>
        </w:tc>
        <w:tc>
          <w:tcPr>
            <w:tcW w:w="6708" w:type="dxa"/>
            <w:shd w:val="clear" w:color="auto" w:fill="auto"/>
          </w:tcPr>
          <w:p w:rsidR="005F666B" w:rsidRPr="005E57F5" w:rsidRDefault="005F666B" w:rsidP="00F37168">
            <w:pPr>
              <w:spacing w:after="120" w:line="276" w:lineRule="auto"/>
              <w:rPr>
                <w:rFonts w:eastAsia="Bookman Old Style"/>
              </w:rPr>
            </w:pPr>
            <w:r w:rsidRPr="005E57F5">
              <w:rPr>
                <w:rFonts w:eastAsia="Bookman Old Style"/>
              </w:rPr>
              <w:t>Check List for Offline Documents</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37</w:t>
            </w:r>
          </w:p>
        </w:tc>
      </w:tr>
      <w:tr w:rsidR="005F666B" w:rsidRPr="005E57F5" w:rsidTr="00F37168">
        <w:trPr>
          <w:trHeight w:val="279"/>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S</w:t>
            </w:r>
          </w:p>
        </w:tc>
        <w:tc>
          <w:tcPr>
            <w:tcW w:w="6708" w:type="dxa"/>
            <w:shd w:val="clear" w:color="auto" w:fill="auto"/>
          </w:tcPr>
          <w:p w:rsidR="005F666B" w:rsidRPr="005E57F5" w:rsidRDefault="005F666B" w:rsidP="00F37168">
            <w:pPr>
              <w:spacing w:after="120" w:line="276" w:lineRule="auto"/>
              <w:rPr>
                <w:rFonts w:eastAsia="Bookman Old Style"/>
              </w:rPr>
            </w:pPr>
            <w:r w:rsidRPr="005E57F5">
              <w:rPr>
                <w:rFonts w:eastAsia="Bookman Old Style"/>
              </w:rPr>
              <w:t>Check List for Online Documents</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38</w:t>
            </w:r>
          </w:p>
        </w:tc>
      </w:tr>
      <w:tr w:rsidR="005F666B" w:rsidRPr="005E57F5" w:rsidTr="00F37168">
        <w:trPr>
          <w:trHeight w:val="426"/>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T</w:t>
            </w:r>
          </w:p>
        </w:tc>
        <w:tc>
          <w:tcPr>
            <w:tcW w:w="6708" w:type="dxa"/>
            <w:shd w:val="clear" w:color="auto" w:fill="auto"/>
          </w:tcPr>
          <w:p w:rsidR="005F666B" w:rsidRPr="005E57F5" w:rsidRDefault="005F666B" w:rsidP="00F37168">
            <w:pPr>
              <w:spacing w:after="120" w:line="276" w:lineRule="auto"/>
              <w:rPr>
                <w:rFonts w:eastAsia="Bookman Old Style"/>
                <w:color w:val="000000"/>
              </w:rPr>
            </w:pPr>
            <w:r w:rsidRPr="005E57F5">
              <w:rPr>
                <w:rFonts w:eastAsia="Bookman Old Style"/>
                <w:color w:val="000000"/>
              </w:rPr>
              <w:t>ALMM Declaration Format</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D37072">
              <w:rPr>
                <w:rFonts w:eastAsia="Bookman Old Style"/>
                <w:color w:val="000000"/>
              </w:rPr>
              <w:t>39</w:t>
            </w:r>
          </w:p>
        </w:tc>
      </w:tr>
      <w:tr w:rsidR="005F666B" w:rsidRPr="005E57F5" w:rsidTr="00F37168">
        <w:trPr>
          <w:trHeight w:val="419"/>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U</w:t>
            </w:r>
          </w:p>
        </w:tc>
        <w:tc>
          <w:tcPr>
            <w:tcW w:w="6708" w:type="dxa"/>
            <w:shd w:val="clear" w:color="auto" w:fill="auto"/>
          </w:tcPr>
          <w:p w:rsidR="005F666B" w:rsidRPr="005E57F5" w:rsidRDefault="005F666B" w:rsidP="00F37168">
            <w:pPr>
              <w:spacing w:after="120" w:line="276" w:lineRule="auto"/>
              <w:rPr>
                <w:rFonts w:eastAsia="Bookman Old Style"/>
                <w:color w:val="000000"/>
              </w:rPr>
            </w:pPr>
            <w:r w:rsidRPr="005E57F5">
              <w:rPr>
                <w:rFonts w:eastAsia="Bookman Old Style"/>
                <w:color w:val="000000"/>
              </w:rPr>
              <w:t>Standard Operating Procedure (SOP) for Installation and Metering Connection</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9B1A78">
              <w:rPr>
                <w:rFonts w:eastAsia="Bookman Old Style"/>
                <w:color w:val="000000"/>
              </w:rPr>
              <w:t>4</w:t>
            </w:r>
            <w:r w:rsidR="00D37072">
              <w:rPr>
                <w:rFonts w:eastAsia="Bookman Old Style"/>
                <w:color w:val="000000"/>
              </w:rPr>
              <w:t>0</w:t>
            </w:r>
          </w:p>
        </w:tc>
      </w:tr>
      <w:tr w:rsidR="005F666B" w:rsidRPr="005E57F5" w:rsidTr="00F37168">
        <w:trPr>
          <w:trHeight w:val="524"/>
        </w:trPr>
        <w:tc>
          <w:tcPr>
            <w:tcW w:w="1827" w:type="dxa"/>
            <w:shd w:val="clear" w:color="auto" w:fill="auto"/>
          </w:tcPr>
          <w:p w:rsidR="005F666B" w:rsidRPr="005E57F5" w:rsidRDefault="005F666B" w:rsidP="00F37168">
            <w:pPr>
              <w:spacing w:after="120" w:line="276" w:lineRule="auto"/>
              <w:jc w:val="center"/>
              <w:rPr>
                <w:rFonts w:eastAsia="Bookman Old Style"/>
                <w:b/>
              </w:rPr>
            </w:pPr>
            <w:r w:rsidRPr="005E57F5">
              <w:rPr>
                <w:rFonts w:eastAsia="Bookman Old Style"/>
                <w:b/>
              </w:rPr>
              <w:t>Annexure V</w:t>
            </w:r>
          </w:p>
        </w:tc>
        <w:tc>
          <w:tcPr>
            <w:tcW w:w="6708" w:type="dxa"/>
            <w:shd w:val="clear" w:color="auto" w:fill="auto"/>
          </w:tcPr>
          <w:p w:rsidR="005F666B" w:rsidRPr="005E57F5" w:rsidRDefault="005F666B" w:rsidP="00F37168">
            <w:pPr>
              <w:spacing w:line="276" w:lineRule="auto"/>
              <w:rPr>
                <w:rFonts w:eastAsia="Bookman Old Style"/>
                <w:color w:val="000000"/>
              </w:rPr>
            </w:pPr>
            <w:r w:rsidRPr="005E57F5">
              <w:rPr>
                <w:rFonts w:eastAsia="Bookman Old Style"/>
                <w:color w:val="000000"/>
              </w:rPr>
              <w:t>Format for Bid Security Declaration</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9B1A78">
              <w:rPr>
                <w:rFonts w:eastAsia="Bookman Old Style"/>
                <w:color w:val="000000"/>
              </w:rPr>
              <w:t>4</w:t>
            </w:r>
            <w:r w:rsidR="00D37072">
              <w:rPr>
                <w:rFonts w:eastAsia="Bookman Old Style"/>
                <w:color w:val="000000"/>
              </w:rPr>
              <w:t>1</w:t>
            </w:r>
          </w:p>
        </w:tc>
      </w:tr>
      <w:tr w:rsidR="005F666B" w:rsidRPr="005E57F5" w:rsidTr="00F37168">
        <w:trPr>
          <w:trHeight w:val="273"/>
        </w:trPr>
        <w:tc>
          <w:tcPr>
            <w:tcW w:w="1827" w:type="dxa"/>
            <w:shd w:val="clear" w:color="auto" w:fill="auto"/>
          </w:tcPr>
          <w:p w:rsidR="005F666B" w:rsidRPr="005E57F5" w:rsidRDefault="005F666B" w:rsidP="00F37168">
            <w:pPr>
              <w:spacing w:line="276" w:lineRule="auto"/>
              <w:jc w:val="center"/>
              <w:rPr>
                <w:rFonts w:eastAsia="Bookman Old Style"/>
                <w:b/>
                <w:bCs/>
                <w:color w:val="000000"/>
              </w:rPr>
            </w:pPr>
            <w:r w:rsidRPr="005E57F5">
              <w:rPr>
                <w:rFonts w:eastAsia="Bookman Old Style"/>
                <w:b/>
                <w:bCs/>
                <w:color w:val="000000"/>
              </w:rPr>
              <w:t>Annexure W</w:t>
            </w:r>
          </w:p>
          <w:p w:rsidR="005F666B" w:rsidRPr="005E57F5" w:rsidRDefault="005F666B" w:rsidP="00F37168">
            <w:pPr>
              <w:spacing w:after="120" w:line="276" w:lineRule="auto"/>
              <w:jc w:val="center"/>
              <w:rPr>
                <w:rFonts w:eastAsia="Bookman Old Style"/>
                <w:b/>
              </w:rPr>
            </w:pPr>
          </w:p>
        </w:tc>
        <w:tc>
          <w:tcPr>
            <w:tcW w:w="6708" w:type="dxa"/>
            <w:shd w:val="clear" w:color="auto" w:fill="auto"/>
          </w:tcPr>
          <w:p w:rsidR="005F666B" w:rsidRPr="005E57F5" w:rsidRDefault="005F666B" w:rsidP="00F37168">
            <w:pPr>
              <w:spacing w:line="276" w:lineRule="auto"/>
              <w:rPr>
                <w:rFonts w:eastAsia="Bookman Old Style"/>
                <w:color w:val="000000"/>
              </w:rPr>
            </w:pPr>
            <w:r w:rsidRPr="005E57F5">
              <w:rPr>
                <w:rFonts w:eastAsia="Bookman Old Style"/>
                <w:color w:val="000000"/>
              </w:rPr>
              <w:t>Undertaking/Self- Declaration for domestic content requirement fulfilment</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1</w:t>
            </w:r>
            <w:r w:rsidR="00311352">
              <w:rPr>
                <w:rFonts w:eastAsia="Bookman Old Style"/>
                <w:color w:val="000000"/>
              </w:rPr>
              <w:t>4</w:t>
            </w:r>
            <w:r w:rsidR="00D37072">
              <w:rPr>
                <w:rFonts w:eastAsia="Bookman Old Style"/>
                <w:color w:val="000000"/>
              </w:rPr>
              <w:t>2</w:t>
            </w:r>
          </w:p>
        </w:tc>
      </w:tr>
      <w:tr w:rsidR="005F666B" w:rsidRPr="005E57F5" w:rsidTr="0089046D">
        <w:trPr>
          <w:trHeight w:val="524"/>
        </w:trPr>
        <w:tc>
          <w:tcPr>
            <w:tcW w:w="1827" w:type="dxa"/>
            <w:shd w:val="clear" w:color="auto" w:fill="FFFFFF" w:themeFill="background1"/>
          </w:tcPr>
          <w:p w:rsidR="005F666B" w:rsidRPr="005E57F5" w:rsidRDefault="005F666B" w:rsidP="00F37168">
            <w:pPr>
              <w:spacing w:line="276" w:lineRule="auto"/>
              <w:jc w:val="center"/>
              <w:rPr>
                <w:rFonts w:eastAsia="Bookman Old Style"/>
                <w:b/>
                <w:bCs/>
                <w:color w:val="000000"/>
              </w:rPr>
            </w:pPr>
            <w:r w:rsidRPr="005E57F5">
              <w:rPr>
                <w:rFonts w:eastAsia="Bookman Old Style"/>
                <w:b/>
                <w:bCs/>
                <w:color w:val="000000"/>
              </w:rPr>
              <w:t>Annexure X</w:t>
            </w:r>
          </w:p>
          <w:p w:rsidR="005F666B" w:rsidRPr="005E57F5" w:rsidRDefault="005F666B" w:rsidP="00F37168">
            <w:pPr>
              <w:spacing w:line="276" w:lineRule="auto"/>
              <w:jc w:val="center"/>
              <w:rPr>
                <w:rFonts w:eastAsia="Bookman Old Style"/>
                <w:b/>
                <w:bCs/>
                <w:color w:val="000000"/>
              </w:rPr>
            </w:pPr>
          </w:p>
        </w:tc>
        <w:tc>
          <w:tcPr>
            <w:tcW w:w="6708" w:type="dxa"/>
            <w:shd w:val="clear" w:color="auto" w:fill="FFFFFF" w:themeFill="background1"/>
          </w:tcPr>
          <w:p w:rsidR="005F666B" w:rsidRPr="005E57F5" w:rsidRDefault="005F666B" w:rsidP="00F37168">
            <w:pPr>
              <w:spacing w:line="276" w:lineRule="auto"/>
              <w:rPr>
                <w:rFonts w:eastAsia="Bookman Old Style"/>
                <w:color w:val="000000"/>
              </w:rPr>
            </w:pPr>
            <w:r w:rsidRPr="005E57F5">
              <w:rPr>
                <w:rFonts w:eastAsia="Bookman Old Style"/>
                <w:color w:val="000000"/>
              </w:rPr>
              <w:t>Rooftop Structure Drawing</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sidRPr="005E57F5">
              <w:rPr>
                <w:rFonts w:eastAsia="Bookman Old Style"/>
                <w:color w:val="000000"/>
              </w:rPr>
              <w:t>Attached Separately</w:t>
            </w:r>
            <w:r w:rsidR="00311352">
              <w:rPr>
                <w:rFonts w:eastAsia="Bookman Old Style"/>
                <w:color w:val="000000"/>
              </w:rPr>
              <w:t>-14</w:t>
            </w:r>
            <w:r w:rsidR="00D37072">
              <w:rPr>
                <w:rFonts w:eastAsia="Bookman Old Style"/>
                <w:color w:val="000000"/>
              </w:rPr>
              <w:t>3</w:t>
            </w:r>
          </w:p>
        </w:tc>
      </w:tr>
      <w:tr w:rsidR="005F666B" w:rsidRPr="005E57F5" w:rsidTr="00F37168">
        <w:trPr>
          <w:trHeight w:val="524"/>
        </w:trPr>
        <w:tc>
          <w:tcPr>
            <w:tcW w:w="1827" w:type="dxa"/>
            <w:shd w:val="clear" w:color="auto" w:fill="FFFFFF" w:themeFill="background1"/>
          </w:tcPr>
          <w:p w:rsidR="005F666B" w:rsidRPr="005E57F5" w:rsidRDefault="005F666B" w:rsidP="00F37168">
            <w:pPr>
              <w:spacing w:line="276" w:lineRule="auto"/>
              <w:jc w:val="center"/>
              <w:rPr>
                <w:rFonts w:eastAsia="Bookman Old Style"/>
                <w:b/>
                <w:bCs/>
                <w:color w:val="000000"/>
              </w:rPr>
            </w:pPr>
            <w:r>
              <w:rPr>
                <w:rFonts w:eastAsia="Bookman Old Style"/>
                <w:b/>
                <w:bCs/>
                <w:color w:val="000000"/>
              </w:rPr>
              <w:t>Annexure Y</w:t>
            </w:r>
          </w:p>
        </w:tc>
        <w:tc>
          <w:tcPr>
            <w:tcW w:w="6708" w:type="dxa"/>
            <w:shd w:val="clear" w:color="auto" w:fill="FFFFFF" w:themeFill="background1"/>
          </w:tcPr>
          <w:p w:rsidR="005F666B" w:rsidRPr="005E57F5" w:rsidRDefault="005F666B" w:rsidP="00F37168">
            <w:pPr>
              <w:spacing w:line="276" w:lineRule="auto"/>
              <w:rPr>
                <w:rFonts w:eastAsia="Bookman Old Style"/>
                <w:color w:val="000000"/>
              </w:rPr>
            </w:pPr>
            <w:r>
              <w:rPr>
                <w:rFonts w:eastAsia="Bookman Old Style"/>
                <w:color w:val="000000"/>
              </w:rPr>
              <w:t>Format of agreement between vendor and consumer for additional cost due to desired customization</w:t>
            </w: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r>
              <w:rPr>
                <w:rFonts w:eastAsia="Bookman Old Style"/>
                <w:color w:val="000000"/>
              </w:rPr>
              <w:t>1</w:t>
            </w:r>
            <w:r w:rsidR="00311352">
              <w:rPr>
                <w:rFonts w:eastAsia="Bookman Old Style"/>
                <w:color w:val="000000"/>
              </w:rPr>
              <w:t>4</w:t>
            </w:r>
            <w:r w:rsidR="00D37072">
              <w:rPr>
                <w:rFonts w:eastAsia="Bookman Old Style"/>
                <w:color w:val="000000"/>
              </w:rPr>
              <w:t>4</w:t>
            </w:r>
          </w:p>
        </w:tc>
      </w:tr>
      <w:tr w:rsidR="005F666B" w:rsidRPr="005E57F5" w:rsidTr="00F37168">
        <w:trPr>
          <w:trHeight w:val="524"/>
        </w:trPr>
        <w:tc>
          <w:tcPr>
            <w:tcW w:w="1827" w:type="dxa"/>
            <w:shd w:val="clear" w:color="auto" w:fill="FFFFFF" w:themeFill="background1"/>
          </w:tcPr>
          <w:p w:rsidR="005F666B" w:rsidRPr="005E57F5" w:rsidRDefault="005F666B" w:rsidP="00F37168">
            <w:pPr>
              <w:spacing w:line="276" w:lineRule="auto"/>
              <w:jc w:val="center"/>
              <w:rPr>
                <w:rFonts w:eastAsia="Bookman Old Style"/>
                <w:b/>
                <w:bCs/>
                <w:color w:val="000000"/>
              </w:rPr>
            </w:pPr>
          </w:p>
        </w:tc>
        <w:tc>
          <w:tcPr>
            <w:tcW w:w="6708" w:type="dxa"/>
            <w:shd w:val="clear" w:color="auto" w:fill="FFFFFF" w:themeFill="background1"/>
          </w:tcPr>
          <w:p w:rsidR="005F666B" w:rsidRPr="005E57F5" w:rsidRDefault="005F666B" w:rsidP="00F37168">
            <w:pPr>
              <w:spacing w:line="276" w:lineRule="auto"/>
              <w:rPr>
                <w:rFonts w:eastAsia="Bookman Old Style"/>
                <w:color w:val="000000"/>
              </w:rPr>
            </w:pPr>
          </w:p>
        </w:tc>
        <w:tc>
          <w:tcPr>
            <w:tcW w:w="1702" w:type="dxa"/>
            <w:shd w:val="clear" w:color="auto" w:fill="auto"/>
          </w:tcPr>
          <w:p w:rsidR="005F666B" w:rsidRPr="005E57F5" w:rsidRDefault="005F666B" w:rsidP="00F37168">
            <w:pPr>
              <w:spacing w:after="120" w:line="276" w:lineRule="auto"/>
              <w:jc w:val="center"/>
              <w:rPr>
                <w:rFonts w:eastAsia="Bookman Old Style"/>
                <w:color w:val="000000"/>
              </w:rPr>
            </w:pPr>
          </w:p>
        </w:tc>
      </w:tr>
    </w:tbl>
    <w:p w:rsidR="00F55565" w:rsidRPr="005E57F5" w:rsidRDefault="00F55565" w:rsidP="00F55565">
      <w:pPr>
        <w:spacing w:line="276" w:lineRule="auto"/>
        <w:jc w:val="center"/>
        <w:rPr>
          <w:rFonts w:eastAsia="Bookman Old Style"/>
          <w:b/>
          <w:bCs/>
          <w:color w:val="000000"/>
        </w:rPr>
      </w:pPr>
      <w:r w:rsidRPr="005E57F5">
        <w:tab/>
      </w:r>
      <w:r w:rsidRPr="005E57F5">
        <w:rPr>
          <w:rFonts w:eastAsia="Bookman Old Style"/>
          <w:b/>
          <w:bCs/>
          <w:color w:val="000000"/>
        </w:rPr>
        <w:tab/>
      </w:r>
    </w:p>
    <w:p w:rsidR="00F55565" w:rsidRPr="005E57F5" w:rsidRDefault="00F55565" w:rsidP="00F55565">
      <w:pPr>
        <w:spacing w:line="276" w:lineRule="auto"/>
        <w:jc w:val="center"/>
        <w:rPr>
          <w:rFonts w:eastAsia="Bookman Old Style"/>
          <w:b/>
          <w:bCs/>
          <w:color w:val="000000"/>
        </w:rPr>
      </w:pPr>
      <w:r w:rsidRPr="005E57F5">
        <w:rPr>
          <w:rFonts w:eastAsia="Bookman Old Style"/>
          <w:b/>
          <w:bCs/>
          <w:color w:val="000000"/>
        </w:rPr>
        <w:br w:type="page"/>
      </w:r>
      <w:bookmarkStart w:id="0" w:name="_Ref80133487"/>
    </w:p>
    <w:p w:rsidR="00F55565" w:rsidRPr="001673C4" w:rsidRDefault="00F55565" w:rsidP="00F55565">
      <w:pPr>
        <w:spacing w:line="276" w:lineRule="auto"/>
        <w:jc w:val="center"/>
        <w:rPr>
          <w:rFonts w:eastAsia="Bookman Old Style"/>
          <w:b/>
        </w:rPr>
      </w:pPr>
      <w:r w:rsidRPr="001673C4">
        <w:rPr>
          <w:rFonts w:eastAsia="Bookman Old Style"/>
          <w:b/>
        </w:rPr>
        <w:lastRenderedPageBreak/>
        <w:t>Interpretations</w:t>
      </w:r>
    </w:p>
    <w:p w:rsidR="00F55565" w:rsidRPr="005E57F5" w:rsidRDefault="00F55565" w:rsidP="00F55565">
      <w:pPr>
        <w:spacing w:line="276" w:lineRule="auto"/>
        <w:jc w:val="center"/>
        <w:rPr>
          <w:rFonts w:eastAsia="Bookman Old Style"/>
          <w:b/>
        </w:rPr>
      </w:pPr>
    </w:p>
    <w:p w:rsidR="00F55565" w:rsidRPr="005E57F5" w:rsidRDefault="00F55565" w:rsidP="00F55565">
      <w:pPr>
        <w:numPr>
          <w:ilvl w:val="0"/>
          <w:numId w:val="45"/>
        </w:numPr>
        <w:spacing w:after="120" w:line="276" w:lineRule="auto"/>
        <w:jc w:val="both"/>
        <w:rPr>
          <w:rFonts w:eastAsia="Bookman Old Style"/>
        </w:rPr>
      </w:pPr>
      <w:r w:rsidRPr="005E57F5">
        <w:rPr>
          <w:rFonts w:eastAsia="Bookman Old Style"/>
        </w:rPr>
        <w:t>Words comprising the singular shall include the plural &amp; vice versa.</w:t>
      </w:r>
    </w:p>
    <w:p w:rsidR="00F55565" w:rsidRPr="005E57F5" w:rsidRDefault="00F55565" w:rsidP="00F55565">
      <w:pPr>
        <w:numPr>
          <w:ilvl w:val="0"/>
          <w:numId w:val="45"/>
        </w:numPr>
        <w:spacing w:after="120" w:line="276" w:lineRule="auto"/>
        <w:jc w:val="both"/>
        <w:rPr>
          <w:rFonts w:eastAsia="Bookman Old Style"/>
        </w:rPr>
      </w:pPr>
      <w:r w:rsidRPr="005E57F5">
        <w:rPr>
          <w:rFonts w:eastAsia="Bookman Old Style"/>
        </w:rPr>
        <w:t>An applicable law shall be construed as reference to such applicable law including its amendments or re-enactments from time to time.</w:t>
      </w:r>
    </w:p>
    <w:p w:rsidR="00F55565" w:rsidRPr="005E57F5" w:rsidRDefault="00F55565" w:rsidP="00F55565">
      <w:pPr>
        <w:numPr>
          <w:ilvl w:val="0"/>
          <w:numId w:val="45"/>
        </w:numPr>
        <w:spacing w:after="120" w:line="276" w:lineRule="auto"/>
        <w:jc w:val="both"/>
        <w:rPr>
          <w:rFonts w:eastAsia="Bookman Old Style"/>
        </w:rPr>
      </w:pPr>
      <w:r w:rsidRPr="005E57F5">
        <w:rPr>
          <w:rFonts w:eastAsia="Bookman Old Style"/>
        </w:rPr>
        <w:t>A time of day shall save as otherwise provided in any agreement or document be construed as a reference to Indian Standard Time.</w:t>
      </w:r>
    </w:p>
    <w:p w:rsidR="00F55565" w:rsidRPr="005E57F5" w:rsidRDefault="00F55565" w:rsidP="00F55565">
      <w:pPr>
        <w:numPr>
          <w:ilvl w:val="0"/>
          <w:numId w:val="45"/>
        </w:numPr>
        <w:spacing w:after="120" w:line="276" w:lineRule="auto"/>
        <w:jc w:val="both"/>
        <w:rPr>
          <w:rFonts w:eastAsia="Bookman Old Style"/>
        </w:rPr>
      </w:pPr>
      <w:r w:rsidRPr="005E57F5">
        <w:rPr>
          <w:rFonts w:eastAsia="Bookman Old Style"/>
        </w:rPr>
        <w:t>Different parts of this contract are to be taken as mutually explanatory and supplementary to each other and if there is any differentiation between or among the parts of this contract, they shall be interpreted in a harmonious manner so as to give effect to each part.</w:t>
      </w:r>
    </w:p>
    <w:p w:rsidR="00F55565" w:rsidRPr="005E57F5" w:rsidRDefault="00F55565" w:rsidP="00F55565">
      <w:pPr>
        <w:numPr>
          <w:ilvl w:val="0"/>
          <w:numId w:val="45"/>
        </w:numPr>
        <w:spacing w:after="120" w:line="276" w:lineRule="auto"/>
        <w:jc w:val="both"/>
        <w:rPr>
          <w:rFonts w:eastAsia="Bookman Old Style"/>
        </w:rPr>
      </w:pPr>
      <w:r w:rsidRPr="005E57F5">
        <w:rPr>
          <w:rFonts w:eastAsia="Bookman Old Style"/>
        </w:rPr>
        <w:t>The table of contents and any headings or sub-headings in the contract has been inserted for case of reference only &amp; shall not affect the interpretation of this agreement.</w:t>
      </w: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Default="00F55565" w:rsidP="00F55565">
      <w:pPr>
        <w:spacing w:line="276" w:lineRule="auto"/>
        <w:jc w:val="center"/>
        <w:rPr>
          <w:rFonts w:eastAsia="Bookman Old Style"/>
          <w:b/>
          <w:bCs/>
          <w:color w:val="FF0000"/>
        </w:rPr>
      </w:pPr>
    </w:p>
    <w:p w:rsidR="00F55565" w:rsidRPr="001673C4" w:rsidRDefault="00F55565" w:rsidP="00F55565">
      <w:pPr>
        <w:spacing w:line="276" w:lineRule="auto"/>
        <w:jc w:val="center"/>
        <w:rPr>
          <w:rFonts w:eastAsia="Bookman Old Style"/>
          <w:b/>
          <w:bCs/>
        </w:rPr>
      </w:pPr>
      <w:r w:rsidRPr="001673C4">
        <w:rPr>
          <w:rFonts w:eastAsia="Bookman Old Style"/>
          <w:b/>
          <w:bCs/>
        </w:rPr>
        <w:lastRenderedPageBreak/>
        <w:t>Disclaimer</w:t>
      </w:r>
    </w:p>
    <w:p w:rsidR="00F55565" w:rsidRPr="005E57F5" w:rsidRDefault="00F55565" w:rsidP="00F55565">
      <w:pPr>
        <w:spacing w:line="276" w:lineRule="auto"/>
        <w:jc w:val="center"/>
        <w:rPr>
          <w:rFonts w:eastAsia="Bookman Old Style"/>
          <w:b/>
          <w:bCs/>
          <w:color w:val="FF0000"/>
        </w:rPr>
      </w:pPr>
    </w:p>
    <w:p w:rsidR="00F55565" w:rsidRPr="005E57F5" w:rsidRDefault="00F55565" w:rsidP="00F55565">
      <w:pPr>
        <w:numPr>
          <w:ilvl w:val="0"/>
          <w:numId w:val="46"/>
        </w:numPr>
        <w:spacing w:after="120" w:line="276" w:lineRule="auto"/>
        <w:ind w:left="720"/>
        <w:jc w:val="both"/>
        <w:rPr>
          <w:rFonts w:eastAsia="Bookman Old Style"/>
        </w:rPr>
      </w:pPr>
      <w:r w:rsidRPr="005E57F5">
        <w:rPr>
          <w:rFonts w:eastAsia="Bookman Old Style"/>
        </w:rPr>
        <w:t xml:space="preserve">Though adequate care has been taken while preparing the RFP document, the Bidders shall satisfy </w:t>
      </w:r>
      <w:proofErr w:type="gramStart"/>
      <w:r w:rsidRPr="005E57F5">
        <w:rPr>
          <w:rFonts w:eastAsia="Bookman Old Style"/>
        </w:rPr>
        <w:t>themselves</w:t>
      </w:r>
      <w:proofErr w:type="gramEnd"/>
      <w:r w:rsidRPr="005E57F5">
        <w:rPr>
          <w:rFonts w:eastAsia="Bookman Old Style"/>
        </w:rPr>
        <w:t xml:space="preserve"> that the document is complete in all respects. Intimation of any discrepancy shall be given to this office immediately. If no intimation is received from any Bidder within fifteen (15) days from the date of notification of RFP/ Issue of the RFP document, it shall be considered that the RFP document is complete in all respects and has been received by the Bidder.</w:t>
      </w:r>
    </w:p>
    <w:p w:rsidR="00F55565" w:rsidRPr="005E57F5" w:rsidRDefault="00EE4CE2" w:rsidP="00F55565">
      <w:pPr>
        <w:numPr>
          <w:ilvl w:val="0"/>
          <w:numId w:val="46"/>
        </w:numPr>
        <w:spacing w:after="120" w:line="276" w:lineRule="auto"/>
        <w:ind w:left="720"/>
        <w:jc w:val="both"/>
        <w:rPr>
          <w:rFonts w:eastAsia="Bookman Old Style"/>
        </w:rPr>
      </w:pPr>
      <w:r>
        <w:rPr>
          <w:rFonts w:eastAsia="Bookman Old Style"/>
        </w:rPr>
        <w:t xml:space="preserve">North Bihar Power Distribution Company Limited </w:t>
      </w:r>
      <w:r w:rsidR="00F55565" w:rsidRPr="005E57F5">
        <w:rPr>
          <w:rFonts w:eastAsia="Bookman Old Style"/>
        </w:rPr>
        <w:t>reserves the right to modify, amend or supplement this RFP document.</w:t>
      </w:r>
    </w:p>
    <w:p w:rsidR="00F55565" w:rsidRPr="005E57F5" w:rsidRDefault="00F55565" w:rsidP="00F55565">
      <w:pPr>
        <w:numPr>
          <w:ilvl w:val="0"/>
          <w:numId w:val="46"/>
        </w:numPr>
        <w:spacing w:after="120" w:line="276" w:lineRule="auto"/>
        <w:ind w:left="720"/>
        <w:jc w:val="both"/>
        <w:rPr>
          <w:rFonts w:eastAsia="Bookman Old Style"/>
        </w:rPr>
      </w:pPr>
      <w:r w:rsidRPr="005E57F5">
        <w:rPr>
          <w:rFonts w:eastAsia="Bookman Old Style"/>
        </w:rPr>
        <w:t xml:space="preserve">While this RFP has been prepared in good faith, neither </w:t>
      </w:r>
      <w:r w:rsidR="00EE4CE2">
        <w:rPr>
          <w:rFonts w:eastAsia="Bookman Old Style"/>
        </w:rPr>
        <w:t xml:space="preserve">North Bihar Power Distribution Company Limited </w:t>
      </w:r>
      <w:r w:rsidRPr="005E57F5">
        <w:rPr>
          <w:rFonts w:eastAsia="Bookman Old Style"/>
        </w:rPr>
        <w:t xml:space="preserve"> nor their employees make any representation or warranty, express or implied, or accept any responsibility or liability, whatsoever, in respect of any statements or omissions herein, or the accuracy, completeness or reliability of information, and shall incur no liability under any law, statute, rules or regulations as to the accuracy, reliability or completeness of this RFP, even if any loss or damage is caused by any act or omission on their part.</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b/>
        </w:rPr>
      </w:pPr>
      <w:r w:rsidRPr="005E57F5">
        <w:rPr>
          <w:rFonts w:eastAsia="Bookman Old Style"/>
          <w:b/>
        </w:rPr>
        <w:t>Place: _ _ _ _ _ _ _ _ _ _ _ _</w:t>
      </w:r>
    </w:p>
    <w:p w:rsidR="00F55565" w:rsidRPr="005E57F5" w:rsidRDefault="00F55565" w:rsidP="00F55565">
      <w:pPr>
        <w:spacing w:line="276" w:lineRule="auto"/>
        <w:rPr>
          <w:rFonts w:eastAsia="Bookman Old Style"/>
          <w:b/>
          <w:bCs/>
        </w:rPr>
      </w:pPr>
      <w:r w:rsidRPr="005E57F5">
        <w:rPr>
          <w:rFonts w:eastAsia="Bookman Old Style"/>
          <w:b/>
        </w:rPr>
        <w:t>Date:  _ _ _ _ _ _ _ _ _ _ _ _</w:t>
      </w: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5E07EC">
      <w:pPr>
        <w:spacing w:after="160" w:line="276" w:lineRule="auto"/>
        <w:rPr>
          <w:rFonts w:eastAsiaTheme="minorHAnsi"/>
          <w:b/>
          <w:bCs/>
          <w:lang w:eastAsia="en-US"/>
        </w:rPr>
      </w:pPr>
    </w:p>
    <w:p w:rsidR="00F55565" w:rsidRPr="001673C4" w:rsidRDefault="00F55565" w:rsidP="00F55565">
      <w:pPr>
        <w:spacing w:after="160" w:line="276" w:lineRule="auto"/>
        <w:jc w:val="center"/>
        <w:rPr>
          <w:rFonts w:eastAsiaTheme="minorHAnsi"/>
          <w:b/>
          <w:bCs/>
          <w:lang w:eastAsia="en-US"/>
        </w:rPr>
      </w:pPr>
      <w:r w:rsidRPr="001673C4">
        <w:rPr>
          <w:rFonts w:eastAsiaTheme="minorHAnsi"/>
          <w:b/>
          <w:bCs/>
          <w:lang w:eastAsia="en-US"/>
        </w:rPr>
        <w:lastRenderedPageBreak/>
        <w:t>NOTICE INVITING TENDER</w:t>
      </w:r>
    </w:p>
    <w:p w:rsidR="00F55565" w:rsidRPr="005E57F5" w:rsidRDefault="00F55565" w:rsidP="00F55565">
      <w:pPr>
        <w:spacing w:after="160" w:line="276" w:lineRule="auto"/>
        <w:jc w:val="center"/>
        <w:rPr>
          <w:rFonts w:eastAsiaTheme="minorHAnsi"/>
          <w:b/>
          <w:bCs/>
          <w:lang w:eastAsia="en-US"/>
        </w:rPr>
      </w:pPr>
      <w:r w:rsidRPr="005E57F5">
        <w:rPr>
          <w:rFonts w:eastAsiaTheme="minorHAnsi"/>
          <w:b/>
          <w:bCs/>
          <w:lang w:eastAsia="en-US"/>
        </w:rPr>
        <w:t xml:space="preserve">FOR </w:t>
      </w:r>
    </w:p>
    <w:p w:rsidR="00F55565" w:rsidRPr="005E57F5" w:rsidRDefault="00F55565" w:rsidP="000A3B4E">
      <w:pPr>
        <w:spacing w:after="160" w:line="276" w:lineRule="auto"/>
        <w:jc w:val="both"/>
        <w:rPr>
          <w:rFonts w:eastAsiaTheme="minorHAnsi"/>
          <w:b/>
          <w:bCs/>
          <w:lang w:eastAsia="en-US"/>
        </w:rPr>
      </w:pPr>
      <w:r w:rsidRPr="005E57F5">
        <w:rPr>
          <w:rFonts w:eastAsiaTheme="minorHAnsi"/>
          <w:b/>
          <w:bCs/>
          <w:lang w:eastAsia="en-US"/>
        </w:rPr>
        <w:t>EMPANELMENT OF VENDORS FOR “DESIGN, SUPPLY, ERECTION, TESTING AND COMMISSIONING INCLUDING WARRANTY, COMPREHENSIVE OPERATION &amp; MAINTENANCE OF GRID-</w:t>
      </w:r>
      <w:r>
        <w:rPr>
          <w:rFonts w:eastAsiaTheme="minorHAnsi"/>
          <w:b/>
          <w:bCs/>
          <w:lang w:eastAsia="en-US"/>
        </w:rPr>
        <w:t>CONNECTED ROOFTOP SOLAR PLANT OF</w:t>
      </w:r>
      <w:r w:rsidRPr="005E57F5">
        <w:rPr>
          <w:rFonts w:eastAsiaTheme="minorHAnsi"/>
          <w:b/>
          <w:bCs/>
          <w:lang w:eastAsia="en-US"/>
        </w:rPr>
        <w:t xml:space="preserve"> VARIOUS CAPACITIES UNDER PHASE-II</w:t>
      </w:r>
      <w:r>
        <w:rPr>
          <w:rFonts w:eastAsiaTheme="minorHAnsi"/>
          <w:b/>
          <w:bCs/>
          <w:lang w:eastAsia="en-US"/>
        </w:rPr>
        <w:t xml:space="preserve"> OFGC</w:t>
      </w:r>
      <w:r w:rsidRPr="005E57F5">
        <w:rPr>
          <w:rFonts w:eastAsiaTheme="minorHAnsi"/>
          <w:b/>
          <w:bCs/>
          <w:lang w:eastAsia="en-US"/>
        </w:rPr>
        <w:t xml:space="preserve">RTS SCHEME </w:t>
      </w:r>
      <w:r>
        <w:rPr>
          <w:rFonts w:eastAsiaTheme="minorHAnsi"/>
          <w:b/>
          <w:bCs/>
          <w:lang w:eastAsia="en-US"/>
        </w:rPr>
        <w:t xml:space="preserve">OF MNRE BEING IMPLEMNTED BY </w:t>
      </w:r>
      <w:r w:rsidR="00377021">
        <w:rPr>
          <w:rFonts w:eastAsiaTheme="minorHAnsi"/>
          <w:b/>
          <w:bCs/>
          <w:lang w:eastAsia="en-US"/>
        </w:rPr>
        <w:t>NORTH BIHAR POWER DISTRIBUTION COMPANY LIMITED</w:t>
      </w:r>
      <w:r w:rsidRPr="005E57F5">
        <w:rPr>
          <w:rFonts w:eastAsiaTheme="minorHAnsi"/>
          <w:b/>
          <w:bCs/>
          <w:lang w:eastAsia="en-US"/>
        </w:rPr>
        <w:t xml:space="preserve"> IN THE STATE OF </w:t>
      </w:r>
      <w:r w:rsidR="00AD69B8">
        <w:rPr>
          <w:rFonts w:eastAsiaTheme="minorHAnsi"/>
          <w:b/>
          <w:bCs/>
          <w:lang w:eastAsia="en-US"/>
        </w:rPr>
        <w:t>BIHAR</w:t>
      </w:r>
      <w:r w:rsidRPr="005E57F5">
        <w:rPr>
          <w:rFonts w:eastAsiaTheme="minorHAnsi"/>
          <w:b/>
          <w:bCs/>
          <w:lang w:eastAsia="en-US"/>
        </w:rPr>
        <w:t xml:space="preserve"> (TWO PART BIDDING e-TENDER) Under E-tender web Portal of State e-procurement Porta</w:t>
      </w:r>
      <w:r>
        <w:rPr>
          <w:rFonts w:eastAsiaTheme="minorHAnsi"/>
          <w:b/>
          <w:bCs/>
          <w:lang w:eastAsia="en-US"/>
        </w:rPr>
        <w:t>l</w:t>
      </w:r>
      <w:r w:rsidRPr="005E57F5">
        <w:rPr>
          <w:rFonts w:eastAsiaTheme="minorHAnsi"/>
          <w:b/>
          <w:bCs/>
          <w:lang w:eastAsia="en-US"/>
        </w:rPr>
        <w:t xml:space="preserve"> (</w:t>
      </w:r>
      <w:hyperlink r:id="rId11" w:history="1">
        <w:r w:rsidR="00AD69B8" w:rsidRPr="006A542F">
          <w:rPr>
            <w:rStyle w:val="Hyperlink"/>
          </w:rPr>
          <w:t>https://eproc2.bihar.gov.in/EPSV2Web/</w:t>
        </w:r>
      </w:hyperlink>
      <w:r w:rsidRPr="005E57F5">
        <w:rPr>
          <w:rFonts w:eastAsiaTheme="minorHAnsi"/>
          <w:b/>
          <w:bCs/>
          <w:lang w:eastAsia="en-US"/>
        </w:rPr>
        <w:t xml:space="preserve">) </w:t>
      </w:r>
    </w:p>
    <w:p w:rsidR="00F55565" w:rsidRPr="005E57F5" w:rsidRDefault="00F55565" w:rsidP="00F55565">
      <w:pPr>
        <w:spacing w:after="160" w:line="276" w:lineRule="auto"/>
        <w:jc w:val="both"/>
        <w:rPr>
          <w:rFonts w:eastAsiaTheme="minorHAnsi"/>
          <w:lang w:eastAsia="en-US"/>
        </w:rPr>
      </w:pPr>
    </w:p>
    <w:p w:rsidR="00F55565" w:rsidRPr="005E57F5" w:rsidRDefault="00F55565" w:rsidP="00F55565">
      <w:pPr>
        <w:spacing w:after="160" w:line="276" w:lineRule="auto"/>
        <w:jc w:val="both"/>
        <w:rPr>
          <w:rFonts w:eastAsiaTheme="minorHAnsi"/>
          <w:lang w:eastAsia="en-US"/>
        </w:rPr>
      </w:pPr>
      <w:r w:rsidRPr="005E57F5">
        <w:rPr>
          <w:rFonts w:eastAsiaTheme="minorHAnsi"/>
          <w:lang w:eastAsia="en-US"/>
        </w:rPr>
        <w:t xml:space="preserve">The Ministry of New and Renewable Energy, Government of India (MNRE) is implementing Phase-II of Grid Connected Rooftop Solar (GCRTS) Programme wherein central financial assistance (CFA) </w:t>
      </w:r>
      <w:r w:rsidR="00F20DDB">
        <w:rPr>
          <w:rFonts w:eastAsiaTheme="minorHAnsi"/>
          <w:lang w:eastAsia="en-US"/>
        </w:rPr>
        <w:t xml:space="preserve">and SFA </w:t>
      </w:r>
      <w:r w:rsidRPr="005E57F5">
        <w:rPr>
          <w:rFonts w:eastAsiaTheme="minorHAnsi"/>
          <w:lang w:eastAsia="en-US"/>
        </w:rPr>
        <w:t xml:space="preserve">is being provided for installation of rooftop solar (RTS) projects in residential buildings. To implement the RTS activities in respect of the aforesaid programme, respective Power Distribution companies (DISCOMs) have been designated as the implementing agency. </w:t>
      </w:r>
      <w:r w:rsidR="00AD69B8">
        <w:rPr>
          <w:rFonts w:eastAsiaTheme="minorHAnsi"/>
          <w:lang w:eastAsia="en-US"/>
        </w:rPr>
        <w:t>NBPDCL</w:t>
      </w:r>
      <w:r w:rsidRPr="005E57F5">
        <w:rPr>
          <w:rFonts w:eastAsiaTheme="minorHAnsi"/>
          <w:lang w:eastAsia="en-US"/>
        </w:rPr>
        <w:t xml:space="preserve"> shall be the</w:t>
      </w:r>
      <w:r w:rsidR="00F20DDB">
        <w:rPr>
          <w:rFonts w:eastAsiaTheme="minorHAnsi"/>
          <w:lang w:eastAsia="en-US"/>
        </w:rPr>
        <w:t xml:space="preserve"> common tendering agency for both</w:t>
      </w:r>
      <w:r w:rsidRPr="005E57F5">
        <w:rPr>
          <w:rFonts w:eastAsiaTheme="minorHAnsi"/>
          <w:lang w:eastAsia="en-US"/>
        </w:rPr>
        <w:t xml:space="preserve"> DISCOMs </w:t>
      </w:r>
      <w:r w:rsidR="00F20DDB">
        <w:rPr>
          <w:rFonts w:eastAsiaTheme="minorHAnsi"/>
          <w:lang w:eastAsia="en-US"/>
        </w:rPr>
        <w:t>(SBPDCL and NBPDCL)</w:t>
      </w:r>
      <w:r w:rsidRPr="005E57F5">
        <w:rPr>
          <w:rFonts w:eastAsiaTheme="minorHAnsi"/>
          <w:lang w:eastAsia="en-US"/>
        </w:rPr>
        <w:t xml:space="preserve"> and will identify L-1 rates and empanel vendors for implementation of the programme.  The respective DISCOMs will execute RTS projects in their operational areas through the empanelled vendors, in accordance with the rates discovered in this tender. </w:t>
      </w:r>
    </w:p>
    <w:p w:rsidR="00F55565" w:rsidRPr="0094786C" w:rsidRDefault="00AD69B8" w:rsidP="00F55565">
      <w:pPr>
        <w:spacing w:after="160" w:line="276" w:lineRule="auto"/>
        <w:jc w:val="both"/>
        <w:rPr>
          <w:rFonts w:eastAsiaTheme="minorHAnsi"/>
          <w:lang w:eastAsia="en-US"/>
        </w:rPr>
      </w:pPr>
      <w:r>
        <w:rPr>
          <w:rFonts w:eastAsiaTheme="minorHAnsi"/>
          <w:lang w:eastAsia="en-US"/>
        </w:rPr>
        <w:t xml:space="preserve">North Bihar Power Distribution Company Limited (NBPDCL) </w:t>
      </w:r>
      <w:r w:rsidR="00F55565" w:rsidRPr="005E57F5">
        <w:rPr>
          <w:rFonts w:eastAsiaTheme="minorHAnsi"/>
          <w:lang w:eastAsia="en-US"/>
        </w:rPr>
        <w:t xml:space="preserve">invites e-bids from eligible bidders to participate in Request for Selection (RFS) for empanelment of vendors for Site Survey, Design, Installation, Supply, Erection, Testing and Commissioning including Warranty and 5 years of Comprehensive Operation and Maintenance of Roof Top Solar PV Power System for Residential Consumers in the state of </w:t>
      </w:r>
      <w:r>
        <w:rPr>
          <w:rFonts w:eastAsiaTheme="minorHAnsi"/>
          <w:lang w:eastAsia="en-US"/>
        </w:rPr>
        <w:t>Bihar</w:t>
      </w:r>
      <w:r w:rsidR="00F55565" w:rsidRPr="005E57F5">
        <w:rPr>
          <w:rFonts w:eastAsiaTheme="minorHAnsi"/>
          <w:lang w:eastAsia="en-US"/>
        </w:rPr>
        <w:t xml:space="preserve">. This RFS shall be governed by terms of sanction received from MNRE vide </w:t>
      </w:r>
      <w:r w:rsidR="00C42552" w:rsidRPr="00C42552">
        <w:rPr>
          <w:rFonts w:eastAsiaTheme="minorHAnsi"/>
          <w:b/>
          <w:bCs/>
          <w:lang w:eastAsia="en-US"/>
        </w:rPr>
        <w:t>File No. 318/63/2019-Grid Connected Rooftop dated 19.01.2022</w:t>
      </w:r>
      <w:r w:rsidR="00F55565" w:rsidRPr="005E57F5">
        <w:rPr>
          <w:rFonts w:eastAsiaTheme="minorHAnsi"/>
          <w:lang w:eastAsia="en-US"/>
        </w:rPr>
        <w:t xml:space="preserve"> for </w:t>
      </w:r>
      <w:r w:rsidR="00C42552">
        <w:rPr>
          <w:rFonts w:eastAsiaTheme="minorHAnsi"/>
          <w:lang w:eastAsia="en-US"/>
        </w:rPr>
        <w:t>NBPDCL</w:t>
      </w:r>
      <w:r w:rsidR="0094786C">
        <w:rPr>
          <w:rFonts w:eastAsiaTheme="minorHAnsi"/>
          <w:lang w:eastAsia="en-US"/>
        </w:rPr>
        <w:t xml:space="preserve">/SBPDCL </w:t>
      </w:r>
      <w:r w:rsidR="00F55565" w:rsidRPr="0094786C">
        <w:rPr>
          <w:rFonts w:eastAsiaTheme="minorHAnsi"/>
          <w:lang w:eastAsia="en-US"/>
        </w:rPr>
        <w:t>(copy enclosed).</w:t>
      </w:r>
    </w:p>
    <w:p w:rsidR="00F55565" w:rsidRPr="005E57F5" w:rsidRDefault="00F55565" w:rsidP="00F55565">
      <w:pPr>
        <w:spacing w:after="160" w:line="276" w:lineRule="auto"/>
        <w:jc w:val="both"/>
        <w:rPr>
          <w:rFonts w:eastAsiaTheme="minorHAnsi"/>
          <w:lang w:eastAsia="en-US"/>
        </w:rPr>
      </w:pPr>
      <w:r w:rsidRPr="0094786C">
        <w:rPr>
          <w:rFonts w:eastAsiaTheme="minorHAnsi"/>
          <w:lang w:eastAsia="en-US"/>
        </w:rPr>
        <w:t>F</w:t>
      </w:r>
      <w:r w:rsidRPr="005E57F5">
        <w:rPr>
          <w:rFonts w:eastAsiaTheme="minorHAnsi"/>
          <w:lang w:eastAsia="en-US"/>
        </w:rPr>
        <w:t xml:space="preserve">or the implementation of above-mentioned work, Bidders should submit their bid proposal online, complete in all aspect, on or before Last date of Bid Submission as mentioned on the Bid Information Sheet. </w:t>
      </w:r>
    </w:p>
    <w:p w:rsidR="00F55565" w:rsidRPr="005E57F5" w:rsidRDefault="00F55565" w:rsidP="00F55565">
      <w:pPr>
        <w:spacing w:after="160" w:line="276" w:lineRule="auto"/>
        <w:jc w:val="both"/>
        <w:rPr>
          <w:rFonts w:eastAsiaTheme="minorHAnsi"/>
          <w:lang w:eastAsia="en-US"/>
        </w:rPr>
      </w:pPr>
      <w:r w:rsidRPr="005E57F5">
        <w:rPr>
          <w:rFonts w:eastAsiaTheme="minorHAnsi"/>
          <w:lang w:eastAsia="en-US"/>
        </w:rPr>
        <w:t xml:space="preserve">Bidder shall submit bid proposal along with non-refundable bid processing fee and refundable Bid Bond as per the Bid Information Sheet. Techno-Commercial bids will be opened online as per the Bid Information Sheet in presence of authorized representatives of bidders who wish to be present online. Bid proposals received without the prescribed bid processing fees and Bid Bond shall automatically be rejected. In the event of any date mentioned in bid information is declared a Holiday, the next working day shall become operative for the respective purpose mentioned herein. </w:t>
      </w:r>
    </w:p>
    <w:p w:rsidR="00F55565" w:rsidRPr="005E57F5" w:rsidRDefault="00F55565" w:rsidP="00F55565">
      <w:pPr>
        <w:spacing w:after="160" w:line="276" w:lineRule="auto"/>
        <w:jc w:val="both"/>
        <w:rPr>
          <w:rFonts w:eastAsiaTheme="minorHAnsi"/>
          <w:lang w:eastAsia="en-US"/>
        </w:rPr>
      </w:pPr>
      <w:r w:rsidRPr="005E57F5">
        <w:rPr>
          <w:rFonts w:eastAsiaTheme="minorHAnsi"/>
          <w:lang w:eastAsia="en-US"/>
        </w:rPr>
        <w:t>Bid documents which include Eligibility criteria, “</w:t>
      </w:r>
      <w:r w:rsidRPr="005E57F5">
        <w:rPr>
          <w:rFonts w:eastAsiaTheme="minorHAnsi"/>
          <w:b/>
          <w:bCs/>
          <w:i/>
          <w:iCs/>
          <w:lang w:eastAsia="en-US"/>
        </w:rPr>
        <w:t>Technical Specifications</w:t>
      </w:r>
      <w:r w:rsidRPr="005E57F5">
        <w:rPr>
          <w:rFonts w:eastAsiaTheme="minorHAnsi"/>
          <w:lang w:eastAsia="en-US"/>
        </w:rPr>
        <w:t xml:space="preserve">”, various conditions of contract, formats, etc. can be downloaded from </w:t>
      </w:r>
      <w:hyperlink r:id="rId12" w:history="1">
        <w:r w:rsidR="00C42552" w:rsidRPr="006A542F">
          <w:rPr>
            <w:rStyle w:val="Hyperlink"/>
          </w:rPr>
          <w:t>https://eproc2.bihar.gov.in/EPSV2Web/</w:t>
        </w:r>
      </w:hyperlink>
      <w:r w:rsidRPr="005E57F5">
        <w:rPr>
          <w:rFonts w:eastAsiaTheme="minorHAnsi"/>
          <w:lang w:eastAsia="en-US"/>
        </w:rPr>
        <w:t xml:space="preserve">. Only the documents submitted at the time of Bid Submission shall be used in evaluation process. Bidders are advised to ensure that all supporting documents are submitted at the time of Bid Submission as no further clarification/amendments would be entertained in this regard. Bidders are also encouraged to </w:t>
      </w:r>
      <w:r w:rsidRPr="005E57F5">
        <w:rPr>
          <w:rFonts w:eastAsiaTheme="minorHAnsi"/>
          <w:lang w:eastAsia="en-US"/>
        </w:rPr>
        <w:lastRenderedPageBreak/>
        <w:t>familiarize themselves with the MNRE scheme available at SPIN portal (solarroofotp.gov.in) for efficient execution.</w:t>
      </w:r>
    </w:p>
    <w:p w:rsidR="00F55565" w:rsidRPr="005E57F5" w:rsidRDefault="00F55565" w:rsidP="00F55565">
      <w:pPr>
        <w:spacing w:after="160" w:line="276" w:lineRule="auto"/>
        <w:jc w:val="both"/>
        <w:rPr>
          <w:rFonts w:eastAsiaTheme="minorHAnsi"/>
          <w:lang w:eastAsia="en-US"/>
        </w:rPr>
      </w:pPr>
      <w:r w:rsidRPr="005E57F5">
        <w:rPr>
          <w:rFonts w:eastAsiaTheme="minorHAnsi"/>
          <w:lang w:eastAsia="en-US"/>
        </w:rPr>
        <w:t xml:space="preserve">Any amendment(s)/ corrigendum/ clarifications with respect to this Bid shall be uploaded on web page of </w:t>
      </w:r>
      <w:r w:rsidR="000C386C">
        <w:rPr>
          <w:rFonts w:eastAsiaTheme="minorHAnsi"/>
          <w:lang w:eastAsia="en-US"/>
        </w:rPr>
        <w:t>North Bihar Power Distribution Company Limited (NBPDCL)</w:t>
      </w:r>
      <w:r w:rsidRPr="005E57F5">
        <w:rPr>
          <w:rFonts w:eastAsiaTheme="minorHAnsi"/>
          <w:lang w:eastAsia="en-US"/>
        </w:rPr>
        <w:t xml:space="preserve"> and state </w:t>
      </w:r>
      <w:r w:rsidRPr="000C386C">
        <w:rPr>
          <w:rFonts w:eastAsiaTheme="minorHAnsi"/>
          <w:lang w:eastAsia="en-US"/>
        </w:rPr>
        <w:t xml:space="preserve">e-procurement </w:t>
      </w:r>
      <w:hyperlink r:id="rId13" w:history="1">
        <w:r w:rsidR="000C386C" w:rsidRPr="006A542F">
          <w:rPr>
            <w:rStyle w:val="Hyperlink"/>
          </w:rPr>
          <w:t>https://eproc2.bihar.gov.in/EPSV2Web/</w:t>
        </w:r>
      </w:hyperlink>
      <w:r w:rsidRPr="000C386C">
        <w:rPr>
          <w:rFonts w:eastAsiaTheme="minorHAnsi"/>
          <w:lang w:eastAsia="en-US"/>
        </w:rPr>
        <w:t>portal.</w:t>
      </w:r>
      <w:r w:rsidRPr="005E57F5">
        <w:rPr>
          <w:rFonts w:eastAsiaTheme="minorHAnsi"/>
          <w:lang w:eastAsia="en-US"/>
        </w:rPr>
        <w:t xml:space="preserve"> The Bidder should regularly follow up for any Amendment/ Corrigendum/ Clarification on the above websites. </w:t>
      </w:r>
    </w:p>
    <w:p w:rsidR="00F55565" w:rsidRPr="005E57F5" w:rsidRDefault="00F55565" w:rsidP="00F55565">
      <w:pPr>
        <w:spacing w:after="160" w:line="276" w:lineRule="auto"/>
        <w:jc w:val="both"/>
        <w:rPr>
          <w:rFonts w:eastAsiaTheme="minorHAnsi"/>
          <w:lang w:eastAsia="en-US"/>
        </w:rPr>
      </w:pPr>
      <w:r w:rsidRPr="005E57F5">
        <w:rPr>
          <w:rFonts w:eastAsiaTheme="minorHAnsi"/>
          <w:lang w:eastAsia="en-US"/>
        </w:rPr>
        <w:t xml:space="preserve">The bidding process under this Rooftop scheme is for </w:t>
      </w:r>
      <w:r w:rsidR="00117931">
        <w:rPr>
          <w:rFonts w:eastAsiaTheme="minorHAnsi"/>
          <w:lang w:eastAsia="en-US"/>
        </w:rPr>
        <w:t xml:space="preserve">20 </w:t>
      </w:r>
      <w:proofErr w:type="spellStart"/>
      <w:r w:rsidRPr="00117931">
        <w:rPr>
          <w:rFonts w:eastAsiaTheme="minorHAnsi"/>
          <w:i/>
          <w:iCs/>
          <w:lang w:eastAsia="en-US"/>
        </w:rPr>
        <w:t>MWp</w:t>
      </w:r>
      <w:r w:rsidR="00117931">
        <w:rPr>
          <w:rFonts w:eastAsiaTheme="minorHAnsi"/>
          <w:lang w:eastAsia="en-US"/>
        </w:rPr>
        <w:t>on</w:t>
      </w:r>
      <w:proofErr w:type="spellEnd"/>
      <w:r w:rsidRPr="005E57F5">
        <w:rPr>
          <w:rFonts w:eastAsiaTheme="minorHAnsi"/>
          <w:lang w:eastAsia="en-US"/>
        </w:rPr>
        <w:t xml:space="preserve"> CAPEX Model.</w:t>
      </w:r>
    </w:p>
    <w:tbl>
      <w:tblPr>
        <w:tblW w:w="9786"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67"/>
        <w:gridCol w:w="1417"/>
        <w:gridCol w:w="1839"/>
        <w:gridCol w:w="1559"/>
        <w:gridCol w:w="2126"/>
        <w:gridCol w:w="2278"/>
      </w:tblGrid>
      <w:tr w:rsidR="00F55565" w:rsidRPr="005E57F5" w:rsidTr="00F37168">
        <w:trPr>
          <w:trHeight w:val="611"/>
          <w:jc w:val="right"/>
        </w:trPr>
        <w:tc>
          <w:tcPr>
            <w:tcW w:w="567"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S. N</w:t>
            </w:r>
          </w:p>
        </w:tc>
        <w:tc>
          <w:tcPr>
            <w:tcW w:w="1417"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Category</w:t>
            </w:r>
          </w:p>
        </w:tc>
        <w:tc>
          <w:tcPr>
            <w:tcW w:w="1839"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Proposed Capacity</w:t>
            </w:r>
          </w:p>
        </w:tc>
        <w:tc>
          <w:tcPr>
            <w:tcW w:w="1559"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Aggregate Capacity</w:t>
            </w:r>
          </w:p>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(kW)</w:t>
            </w:r>
          </w:p>
        </w:tc>
        <w:tc>
          <w:tcPr>
            <w:tcW w:w="2126"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Min Capacity (kW)</w:t>
            </w:r>
          </w:p>
          <w:p w:rsidR="00F55565" w:rsidRPr="005E57F5" w:rsidRDefault="00F55565" w:rsidP="00F37168">
            <w:pPr>
              <w:widowControl w:val="0"/>
              <w:spacing w:after="160" w:line="276" w:lineRule="auto"/>
              <w:jc w:val="center"/>
              <w:rPr>
                <w:rFonts w:eastAsia="Bookman Old Style"/>
                <w:b/>
                <w:highlight w:val="yellow"/>
                <w:lang w:eastAsia="en-US"/>
              </w:rPr>
            </w:pPr>
            <w:r w:rsidRPr="005E57F5">
              <w:rPr>
                <w:rFonts w:eastAsia="Bookman Old Style"/>
                <w:i/>
                <w:iCs/>
                <w:highlight w:val="yellow"/>
                <w:lang w:eastAsia="en-US"/>
              </w:rPr>
              <w:t>(for which the Bidder can submit its Bid)</w:t>
            </w:r>
          </w:p>
        </w:tc>
        <w:tc>
          <w:tcPr>
            <w:tcW w:w="2278" w:type="dxa"/>
            <w:shd w:val="clear" w:color="auto" w:fill="FFFF00"/>
          </w:tcPr>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Max Capacity</w:t>
            </w:r>
          </w:p>
          <w:p w:rsidR="00F55565" w:rsidRPr="005E57F5" w:rsidRDefault="00F55565" w:rsidP="00F37168">
            <w:pPr>
              <w:spacing w:after="160" w:line="276" w:lineRule="auto"/>
              <w:jc w:val="center"/>
              <w:rPr>
                <w:rFonts w:eastAsia="Bookman Old Style"/>
                <w:b/>
                <w:highlight w:val="yellow"/>
                <w:lang w:eastAsia="en-US"/>
              </w:rPr>
            </w:pPr>
            <w:r w:rsidRPr="005E57F5">
              <w:rPr>
                <w:rFonts w:eastAsia="Bookman Old Style"/>
                <w:b/>
                <w:highlight w:val="yellow"/>
                <w:lang w:eastAsia="en-US"/>
              </w:rPr>
              <w:t>(kW)</w:t>
            </w:r>
          </w:p>
          <w:p w:rsidR="00F55565" w:rsidRPr="005E57F5" w:rsidRDefault="00F55565" w:rsidP="00F37168">
            <w:pPr>
              <w:widowControl w:val="0"/>
              <w:spacing w:after="160" w:line="276" w:lineRule="auto"/>
              <w:jc w:val="center"/>
              <w:rPr>
                <w:rFonts w:eastAsia="Bookman Old Style"/>
                <w:b/>
                <w:i/>
                <w:iCs/>
                <w:highlight w:val="yellow"/>
                <w:lang w:eastAsia="en-US"/>
              </w:rPr>
            </w:pPr>
            <w:r w:rsidRPr="005E57F5">
              <w:rPr>
                <w:rFonts w:eastAsia="Bookman Old Style"/>
                <w:i/>
                <w:iCs/>
                <w:highlight w:val="yellow"/>
                <w:lang w:eastAsia="en-US"/>
              </w:rPr>
              <w:t>(for which the Bidder can submit its Bid)</w:t>
            </w:r>
          </w:p>
        </w:tc>
      </w:tr>
      <w:tr w:rsidR="00F55565" w:rsidRPr="005E57F5" w:rsidTr="00F37168">
        <w:trPr>
          <w:jc w:val="right"/>
        </w:trPr>
        <w:tc>
          <w:tcPr>
            <w:tcW w:w="56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1.</w:t>
            </w:r>
          </w:p>
        </w:tc>
        <w:tc>
          <w:tcPr>
            <w:tcW w:w="141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Part-A</w:t>
            </w:r>
          </w:p>
        </w:tc>
        <w:tc>
          <w:tcPr>
            <w:tcW w:w="1839"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1 kW to 3 kW</w:t>
            </w:r>
          </w:p>
        </w:tc>
        <w:tc>
          <w:tcPr>
            <w:tcW w:w="1559" w:type="dxa"/>
            <w:shd w:val="clear" w:color="auto" w:fill="auto"/>
          </w:tcPr>
          <w:p w:rsidR="00F55565" w:rsidRPr="005E57F5" w:rsidRDefault="00F55565" w:rsidP="00F37168">
            <w:pPr>
              <w:spacing w:after="160" w:line="276" w:lineRule="auto"/>
              <w:jc w:val="center"/>
              <w:rPr>
                <w:rFonts w:eastAsia="Bookman Old Style"/>
                <w:lang w:eastAsia="en-US"/>
              </w:rPr>
            </w:pPr>
          </w:p>
        </w:tc>
        <w:tc>
          <w:tcPr>
            <w:tcW w:w="2126" w:type="dxa"/>
            <w:shd w:val="clear" w:color="auto" w:fill="auto"/>
          </w:tcPr>
          <w:p w:rsidR="00F55565" w:rsidRPr="005E57F5" w:rsidRDefault="00F55565" w:rsidP="00F37168">
            <w:pPr>
              <w:spacing w:after="160" w:line="276" w:lineRule="auto"/>
              <w:rPr>
                <w:rFonts w:eastAsia="Bookman Old Style"/>
                <w:lang w:eastAsia="en-US"/>
              </w:rPr>
            </w:pPr>
          </w:p>
        </w:tc>
        <w:tc>
          <w:tcPr>
            <w:tcW w:w="2278" w:type="dxa"/>
            <w:shd w:val="clear" w:color="auto" w:fill="auto"/>
          </w:tcPr>
          <w:p w:rsidR="00F55565" w:rsidRPr="005E57F5" w:rsidRDefault="00F55565" w:rsidP="00F37168">
            <w:pPr>
              <w:spacing w:after="160" w:line="276" w:lineRule="auto"/>
              <w:rPr>
                <w:rFonts w:eastAsia="Bookman Old Style"/>
                <w:lang w:eastAsia="en-US"/>
              </w:rPr>
            </w:pPr>
          </w:p>
        </w:tc>
      </w:tr>
      <w:tr w:rsidR="00F55565" w:rsidRPr="005E57F5" w:rsidTr="00F37168">
        <w:trPr>
          <w:jc w:val="right"/>
        </w:trPr>
        <w:tc>
          <w:tcPr>
            <w:tcW w:w="56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2.</w:t>
            </w:r>
          </w:p>
        </w:tc>
        <w:tc>
          <w:tcPr>
            <w:tcW w:w="141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Part-B</w:t>
            </w:r>
          </w:p>
        </w:tc>
        <w:tc>
          <w:tcPr>
            <w:tcW w:w="1839"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Above 3 kW to 10 kW</w:t>
            </w:r>
          </w:p>
        </w:tc>
        <w:tc>
          <w:tcPr>
            <w:tcW w:w="1559" w:type="dxa"/>
            <w:shd w:val="clear" w:color="auto" w:fill="auto"/>
          </w:tcPr>
          <w:p w:rsidR="00F55565" w:rsidRPr="005E57F5" w:rsidRDefault="00F55565" w:rsidP="00F37168">
            <w:pPr>
              <w:spacing w:after="160" w:line="276" w:lineRule="auto"/>
              <w:jc w:val="center"/>
              <w:rPr>
                <w:rFonts w:eastAsia="Bookman Old Style"/>
                <w:lang w:eastAsia="en-US"/>
              </w:rPr>
            </w:pPr>
          </w:p>
        </w:tc>
        <w:tc>
          <w:tcPr>
            <w:tcW w:w="2126" w:type="dxa"/>
            <w:shd w:val="clear" w:color="auto" w:fill="auto"/>
          </w:tcPr>
          <w:p w:rsidR="00F55565" w:rsidRPr="005E57F5" w:rsidRDefault="00F55565" w:rsidP="00F37168">
            <w:pPr>
              <w:spacing w:after="160" w:line="276" w:lineRule="auto"/>
              <w:rPr>
                <w:rFonts w:eastAsia="Bookman Old Style"/>
                <w:lang w:eastAsia="en-US"/>
              </w:rPr>
            </w:pPr>
          </w:p>
        </w:tc>
        <w:tc>
          <w:tcPr>
            <w:tcW w:w="2278" w:type="dxa"/>
            <w:shd w:val="clear" w:color="auto" w:fill="auto"/>
          </w:tcPr>
          <w:p w:rsidR="00F55565" w:rsidRPr="005E57F5" w:rsidRDefault="00F55565" w:rsidP="00F37168">
            <w:pPr>
              <w:spacing w:after="160" w:line="276" w:lineRule="auto"/>
              <w:rPr>
                <w:rFonts w:eastAsia="Bookman Old Style"/>
                <w:lang w:eastAsia="en-US"/>
              </w:rPr>
            </w:pPr>
          </w:p>
        </w:tc>
      </w:tr>
      <w:tr w:rsidR="00F55565" w:rsidRPr="005E57F5" w:rsidTr="00F37168">
        <w:trPr>
          <w:jc w:val="right"/>
        </w:trPr>
        <w:tc>
          <w:tcPr>
            <w:tcW w:w="56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3.</w:t>
            </w:r>
          </w:p>
        </w:tc>
        <w:tc>
          <w:tcPr>
            <w:tcW w:w="141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Part-C</w:t>
            </w:r>
          </w:p>
        </w:tc>
        <w:tc>
          <w:tcPr>
            <w:tcW w:w="1839"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Above 10 kW to100 kW</w:t>
            </w:r>
          </w:p>
        </w:tc>
        <w:tc>
          <w:tcPr>
            <w:tcW w:w="1559" w:type="dxa"/>
            <w:shd w:val="clear" w:color="auto" w:fill="auto"/>
          </w:tcPr>
          <w:p w:rsidR="00F55565" w:rsidRPr="005E57F5" w:rsidRDefault="00F55565" w:rsidP="00F37168">
            <w:pPr>
              <w:spacing w:after="160" w:line="276" w:lineRule="auto"/>
              <w:jc w:val="center"/>
              <w:rPr>
                <w:rFonts w:eastAsia="Bookman Old Style"/>
                <w:lang w:eastAsia="en-US"/>
              </w:rPr>
            </w:pPr>
          </w:p>
        </w:tc>
        <w:tc>
          <w:tcPr>
            <w:tcW w:w="2126" w:type="dxa"/>
            <w:shd w:val="clear" w:color="auto" w:fill="auto"/>
          </w:tcPr>
          <w:p w:rsidR="00F55565" w:rsidRPr="005E57F5" w:rsidRDefault="00F55565" w:rsidP="00F37168">
            <w:pPr>
              <w:spacing w:after="160" w:line="276" w:lineRule="auto"/>
              <w:rPr>
                <w:rFonts w:eastAsia="Bookman Old Style"/>
                <w:lang w:eastAsia="en-US"/>
              </w:rPr>
            </w:pPr>
          </w:p>
        </w:tc>
        <w:tc>
          <w:tcPr>
            <w:tcW w:w="2278" w:type="dxa"/>
            <w:shd w:val="clear" w:color="auto" w:fill="auto"/>
          </w:tcPr>
          <w:p w:rsidR="00F55565" w:rsidRPr="005E57F5" w:rsidRDefault="00F55565" w:rsidP="00F37168">
            <w:pPr>
              <w:spacing w:after="160" w:line="276" w:lineRule="auto"/>
              <w:rPr>
                <w:rFonts w:eastAsia="Bookman Old Style"/>
                <w:lang w:eastAsia="en-US"/>
              </w:rPr>
            </w:pPr>
          </w:p>
        </w:tc>
      </w:tr>
      <w:tr w:rsidR="00F55565" w:rsidRPr="005E57F5" w:rsidTr="00F37168">
        <w:trPr>
          <w:jc w:val="right"/>
        </w:trPr>
        <w:tc>
          <w:tcPr>
            <w:tcW w:w="56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4.</w:t>
            </w:r>
          </w:p>
        </w:tc>
        <w:tc>
          <w:tcPr>
            <w:tcW w:w="1417"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Part-D</w:t>
            </w:r>
          </w:p>
        </w:tc>
        <w:tc>
          <w:tcPr>
            <w:tcW w:w="1839" w:type="dxa"/>
            <w:shd w:val="clear" w:color="auto" w:fill="auto"/>
          </w:tcPr>
          <w:p w:rsidR="00F55565" w:rsidRPr="005E57F5" w:rsidRDefault="00F55565" w:rsidP="00F37168">
            <w:pPr>
              <w:spacing w:after="160" w:line="276" w:lineRule="auto"/>
              <w:jc w:val="center"/>
              <w:rPr>
                <w:rFonts w:eastAsia="Bookman Old Style"/>
                <w:lang w:eastAsia="en-US"/>
              </w:rPr>
            </w:pPr>
            <w:r w:rsidRPr="005E57F5">
              <w:rPr>
                <w:rFonts w:eastAsia="Bookman Old Style"/>
                <w:lang w:eastAsia="en-US"/>
              </w:rPr>
              <w:t>Above 100 kW to 500 kW</w:t>
            </w:r>
          </w:p>
        </w:tc>
        <w:tc>
          <w:tcPr>
            <w:tcW w:w="1559" w:type="dxa"/>
            <w:shd w:val="clear" w:color="auto" w:fill="auto"/>
          </w:tcPr>
          <w:p w:rsidR="00F55565" w:rsidRPr="005E57F5" w:rsidRDefault="00F55565" w:rsidP="00F37168">
            <w:pPr>
              <w:spacing w:after="160" w:line="276" w:lineRule="auto"/>
              <w:jc w:val="center"/>
              <w:rPr>
                <w:rFonts w:eastAsia="Bookman Old Style"/>
                <w:lang w:eastAsia="en-US"/>
              </w:rPr>
            </w:pPr>
          </w:p>
        </w:tc>
        <w:tc>
          <w:tcPr>
            <w:tcW w:w="2126" w:type="dxa"/>
            <w:shd w:val="clear" w:color="auto" w:fill="auto"/>
          </w:tcPr>
          <w:p w:rsidR="00F55565" w:rsidRPr="005E57F5" w:rsidRDefault="00F55565" w:rsidP="00F37168">
            <w:pPr>
              <w:spacing w:after="160" w:line="276" w:lineRule="auto"/>
              <w:rPr>
                <w:rFonts w:eastAsia="Bookman Old Style"/>
                <w:lang w:eastAsia="en-US"/>
              </w:rPr>
            </w:pPr>
          </w:p>
        </w:tc>
        <w:tc>
          <w:tcPr>
            <w:tcW w:w="2278" w:type="dxa"/>
            <w:shd w:val="clear" w:color="auto" w:fill="auto"/>
          </w:tcPr>
          <w:p w:rsidR="00F55565" w:rsidRPr="005E57F5" w:rsidRDefault="00F55565" w:rsidP="00F37168">
            <w:pPr>
              <w:spacing w:after="160" w:line="276" w:lineRule="auto"/>
              <w:rPr>
                <w:rFonts w:eastAsia="Bookman Old Style"/>
                <w:lang w:eastAsia="en-US"/>
              </w:rPr>
            </w:pPr>
          </w:p>
        </w:tc>
      </w:tr>
    </w:tbl>
    <w:p w:rsidR="00F55565" w:rsidRPr="005E57F5" w:rsidRDefault="00984BAF" w:rsidP="00F55565">
      <w:pPr>
        <w:spacing w:after="160" w:line="276" w:lineRule="auto"/>
        <w:jc w:val="both"/>
        <w:rPr>
          <w:rFonts w:eastAsiaTheme="minorHAnsi"/>
          <w:lang w:eastAsia="en-US"/>
        </w:rPr>
      </w:pPr>
      <w:r w:rsidRPr="00970E8D">
        <w:rPr>
          <w:rFonts w:eastAsiaTheme="minorHAnsi"/>
          <w:b/>
          <w:bCs/>
          <w:lang w:eastAsia="en-US"/>
        </w:rPr>
        <w:t>Remark:</w:t>
      </w:r>
      <w:r>
        <w:rPr>
          <w:rFonts w:eastAsiaTheme="minorHAnsi"/>
          <w:lang w:eastAsia="en-US"/>
        </w:rPr>
        <w:t xml:space="preserve"> The capacities mentioned in the above table are </w:t>
      </w:r>
      <w:r w:rsidR="00245400" w:rsidRPr="00245400">
        <w:rPr>
          <w:rFonts w:eastAsiaTheme="minorHAnsi"/>
          <w:b/>
          <w:bCs/>
          <w:lang w:eastAsia="en-US"/>
        </w:rPr>
        <w:t>indicative</w:t>
      </w:r>
      <w:r w:rsidRPr="00245400">
        <w:rPr>
          <w:rFonts w:eastAsiaTheme="minorHAnsi"/>
          <w:b/>
          <w:bCs/>
          <w:lang w:eastAsia="en-US"/>
        </w:rPr>
        <w:t xml:space="preserve"> only</w:t>
      </w:r>
      <w:r w:rsidR="00970E8D">
        <w:rPr>
          <w:rFonts w:eastAsiaTheme="minorHAnsi"/>
          <w:lang w:eastAsia="en-US"/>
        </w:rPr>
        <w:t xml:space="preserve"> and implementing agencies shall decide on the capacity range for each part</w:t>
      </w:r>
      <w:r>
        <w:rPr>
          <w:rFonts w:eastAsiaTheme="minorHAnsi"/>
          <w:lang w:eastAsia="en-US"/>
        </w:rPr>
        <w:t>.</w:t>
      </w:r>
      <w:r w:rsidR="0063713F">
        <w:rPr>
          <w:rFonts w:eastAsiaTheme="minorHAnsi"/>
          <w:lang w:eastAsia="en-US"/>
        </w:rPr>
        <w:t xml:space="preserve"> The implementing agencies can also invite rates for each kW of incremental capacity (preferably </w:t>
      </w:r>
      <w:r w:rsidR="00970E8D">
        <w:rPr>
          <w:rFonts w:eastAsiaTheme="minorHAnsi"/>
          <w:lang w:eastAsia="en-US"/>
        </w:rPr>
        <w:t>for small</w:t>
      </w:r>
      <w:r w:rsidR="0063713F">
        <w:rPr>
          <w:rFonts w:eastAsiaTheme="minorHAnsi"/>
          <w:lang w:eastAsia="en-US"/>
        </w:rPr>
        <w:t xml:space="preserve"> capacities) based on the requirements/previous experience.</w:t>
      </w:r>
      <w:r w:rsidR="00AF1F56">
        <w:rPr>
          <w:rFonts w:eastAsiaTheme="minorHAnsi"/>
          <w:lang w:eastAsia="en-US"/>
        </w:rPr>
        <w:t xml:space="preserve"> The CFA would be admissible as per MNRE scheme </w:t>
      </w:r>
      <w:r w:rsidR="00245400">
        <w:rPr>
          <w:rFonts w:eastAsiaTheme="minorHAnsi"/>
          <w:lang w:eastAsia="en-US"/>
        </w:rPr>
        <w:t>guidelines</w:t>
      </w:r>
      <w:r w:rsidR="00AF1F56">
        <w:rPr>
          <w:rFonts w:eastAsiaTheme="minorHAnsi"/>
          <w:lang w:eastAsia="en-US"/>
        </w:rPr>
        <w:t>.</w:t>
      </w:r>
    </w:p>
    <w:p w:rsidR="00F55565" w:rsidRPr="005E57F5" w:rsidRDefault="00F55565" w:rsidP="00F55565">
      <w:pPr>
        <w:spacing w:after="160" w:line="276" w:lineRule="auto"/>
        <w:jc w:val="both"/>
        <w:rPr>
          <w:rFonts w:eastAsia="Bookman Old Style"/>
          <w:lang w:eastAsia="en-US"/>
        </w:rPr>
      </w:pPr>
      <w:r w:rsidRPr="005E57F5">
        <w:rPr>
          <w:rFonts w:eastAsia="Bookman Old Style"/>
          <w:b/>
          <w:bCs/>
          <w:lang w:eastAsia="en-US"/>
        </w:rPr>
        <w:t>Note:</w:t>
      </w:r>
      <w:r w:rsidRPr="005E57F5">
        <w:rPr>
          <w:rFonts w:eastAsia="Bookman Old Style"/>
          <w:lang w:eastAsia="en-US"/>
        </w:rPr>
        <w:t xml:space="preserve"> For common facilities in Group Housing Societies/Residential Welfare Associations (GHS/RWA) etc. the allowed RTS capacity shall be limited up to 500 </w:t>
      </w:r>
      <w:proofErr w:type="spellStart"/>
      <w:r w:rsidRPr="005E57F5">
        <w:rPr>
          <w:rFonts w:eastAsia="Bookman Old Style"/>
          <w:lang w:eastAsia="en-US"/>
        </w:rPr>
        <w:t>kWp</w:t>
      </w:r>
      <w:proofErr w:type="spellEnd"/>
      <w:r w:rsidRPr="005E57F5">
        <w:rPr>
          <w:rFonts w:eastAsia="Bookman Old Style"/>
          <w:lang w:eastAsia="en-US"/>
        </w:rPr>
        <w:t xml:space="preserve"> (@ 10 </w:t>
      </w:r>
      <w:proofErr w:type="spellStart"/>
      <w:r w:rsidRPr="005E57F5">
        <w:rPr>
          <w:rFonts w:eastAsia="Bookman Old Style"/>
          <w:lang w:eastAsia="en-US"/>
        </w:rPr>
        <w:t>kWp</w:t>
      </w:r>
      <w:proofErr w:type="spellEnd"/>
      <w:r w:rsidRPr="005E57F5">
        <w:rPr>
          <w:rFonts w:eastAsia="Bookman Old Style"/>
          <w:lang w:eastAsia="en-US"/>
        </w:rPr>
        <w:t xml:space="preserve"> per house), with the upper limit being inclusive of individual rooftop plants already installed by individual residents in that GHS/RWA at the time of installation. Bidders are requested to quote Minimum Capacities in each part as per above table.</w:t>
      </w:r>
    </w:p>
    <w:p w:rsidR="00F55565" w:rsidRPr="005E57F5" w:rsidRDefault="001E3D7C" w:rsidP="00F55565">
      <w:pPr>
        <w:spacing w:after="160" w:line="276" w:lineRule="auto"/>
        <w:jc w:val="both"/>
        <w:rPr>
          <w:rFonts w:eastAsia="Bookman Old Style"/>
          <w:lang w:eastAsia="en-US"/>
        </w:rPr>
      </w:pPr>
      <w:r>
        <w:rPr>
          <w:rFonts w:eastAsiaTheme="minorHAnsi"/>
          <w:lang w:eastAsia="en-US"/>
        </w:rPr>
        <w:t xml:space="preserve">Respective DISCOMs </w:t>
      </w:r>
      <w:r w:rsidR="00F55565" w:rsidRPr="005E57F5">
        <w:rPr>
          <w:rFonts w:eastAsia="Bookman Old Style"/>
          <w:lang w:eastAsia="en-US"/>
        </w:rPr>
        <w:t xml:space="preserve">reserves the right for diversion of capacity from one bidder/ category to another (including transfer of unallocated capacity to OPEN Category) for 100% utilization of capacity sanctioned by MNRE, </w:t>
      </w:r>
      <w:proofErr w:type="spellStart"/>
      <w:r w:rsidR="00F55565" w:rsidRPr="005E57F5">
        <w:rPr>
          <w:rFonts w:eastAsia="Bookman Old Style"/>
          <w:lang w:eastAsia="en-US"/>
        </w:rPr>
        <w:t>GoI</w:t>
      </w:r>
      <w:proofErr w:type="spellEnd"/>
      <w:r w:rsidR="00F55565" w:rsidRPr="005E57F5">
        <w:rPr>
          <w:rFonts w:eastAsia="Bookman Old Style"/>
          <w:lang w:eastAsia="en-US"/>
        </w:rPr>
        <w:t xml:space="preserve">. </w:t>
      </w:r>
    </w:p>
    <w:p w:rsidR="00F55565" w:rsidRPr="005E57F5" w:rsidRDefault="00F55565" w:rsidP="00F55565">
      <w:pPr>
        <w:spacing w:after="160" w:line="276" w:lineRule="auto"/>
        <w:jc w:val="right"/>
        <w:rPr>
          <w:rFonts w:eastAsia="Bookman Old Style"/>
          <w:b/>
          <w:bCs/>
          <w:i/>
          <w:iCs/>
          <w:lang w:eastAsia="en-US"/>
        </w:rPr>
      </w:pPr>
    </w:p>
    <w:p w:rsidR="00F55565" w:rsidRPr="005E57F5" w:rsidRDefault="00F55565" w:rsidP="00F55565">
      <w:pPr>
        <w:spacing w:after="160" w:line="276" w:lineRule="auto"/>
        <w:jc w:val="right"/>
        <w:rPr>
          <w:rFonts w:eastAsia="Bookman Old Style"/>
          <w:b/>
          <w:bCs/>
          <w:i/>
          <w:iCs/>
          <w:lang w:eastAsia="en-US"/>
        </w:rPr>
      </w:pPr>
    </w:p>
    <w:p w:rsidR="00245400" w:rsidRDefault="00245400" w:rsidP="00040CD3">
      <w:pPr>
        <w:spacing w:line="276" w:lineRule="auto"/>
        <w:rPr>
          <w:rFonts w:eastAsia="Bookman Old Style"/>
          <w:b/>
        </w:rPr>
      </w:pPr>
    </w:p>
    <w:p w:rsidR="005E07EC" w:rsidRDefault="005E07EC" w:rsidP="00F55565">
      <w:pPr>
        <w:spacing w:line="276" w:lineRule="auto"/>
        <w:jc w:val="center"/>
        <w:rPr>
          <w:rFonts w:eastAsia="Bookman Old Style"/>
          <w:b/>
        </w:rPr>
      </w:pPr>
    </w:p>
    <w:p w:rsidR="005E07EC" w:rsidRDefault="005E07EC" w:rsidP="00F55565">
      <w:pPr>
        <w:spacing w:line="276" w:lineRule="auto"/>
        <w:jc w:val="center"/>
        <w:rPr>
          <w:rFonts w:eastAsia="Bookman Old Style"/>
          <w:b/>
        </w:rPr>
      </w:pPr>
    </w:p>
    <w:p w:rsidR="00F55565" w:rsidRPr="005E57F5" w:rsidRDefault="00245400" w:rsidP="00F55565">
      <w:pPr>
        <w:spacing w:line="276" w:lineRule="auto"/>
        <w:jc w:val="center"/>
        <w:rPr>
          <w:rFonts w:eastAsia="Bookman Old Style"/>
          <w:b/>
          <w:u w:val="single"/>
        </w:rPr>
      </w:pPr>
      <w:r>
        <w:rPr>
          <w:rFonts w:eastAsia="Bookman Old Style"/>
          <w:b/>
        </w:rPr>
        <w:lastRenderedPageBreak/>
        <w:t>SCOPE OF WORK</w:t>
      </w:r>
    </w:p>
    <w:p w:rsidR="00F55565" w:rsidRPr="005E57F5" w:rsidRDefault="00F55565" w:rsidP="00F55565">
      <w:pPr>
        <w:spacing w:line="276" w:lineRule="auto"/>
        <w:jc w:val="both"/>
        <w:rPr>
          <w:rFonts w:eastAsia="Bookman Old Style"/>
        </w:rPr>
      </w:pPr>
    </w:p>
    <w:p w:rsidR="00F55565" w:rsidRPr="005E57F5" w:rsidRDefault="00F55565" w:rsidP="00F55565">
      <w:pPr>
        <w:widowControl w:val="0"/>
        <w:spacing w:line="276" w:lineRule="auto"/>
        <w:ind w:left="180" w:firstLine="720"/>
        <w:jc w:val="both"/>
        <w:rPr>
          <w:rFonts w:eastAsia="Bookman Old Style"/>
        </w:rPr>
      </w:pPr>
      <w:r w:rsidRPr="005E57F5">
        <w:rPr>
          <w:rFonts w:eastAsia="Bookman Old Style"/>
        </w:rPr>
        <w:t xml:space="preserve">The </w:t>
      </w:r>
      <w:r w:rsidR="00AD69B8">
        <w:rPr>
          <w:rFonts w:eastAsia="Bookman Old Style"/>
        </w:rPr>
        <w:t xml:space="preserve">North Bihar Power Distribution Company </w:t>
      </w:r>
      <w:proofErr w:type="spellStart"/>
      <w:r w:rsidR="00AD69B8">
        <w:rPr>
          <w:rFonts w:eastAsia="Bookman Old Style"/>
        </w:rPr>
        <w:t>Limited</w:t>
      </w:r>
      <w:r w:rsidRPr="005E57F5">
        <w:rPr>
          <w:rFonts w:eastAsia="Bookman Old Style"/>
        </w:rPr>
        <w:t>invites</w:t>
      </w:r>
      <w:proofErr w:type="spellEnd"/>
      <w:r w:rsidRPr="005E57F5">
        <w:rPr>
          <w:rFonts w:eastAsia="Bookman Old Style"/>
        </w:rPr>
        <w:t xml:space="preserve"> bids for empanelment of firms for Design, supply, erection, </w:t>
      </w:r>
      <w:r w:rsidR="00C32D4F" w:rsidRPr="005E57F5">
        <w:rPr>
          <w:rFonts w:eastAsia="Bookman Old Style"/>
        </w:rPr>
        <w:t>testing,</w:t>
      </w:r>
      <w:r w:rsidRPr="005E57F5">
        <w:rPr>
          <w:rFonts w:eastAsia="Bookman Old Style"/>
        </w:rPr>
        <w:t xml:space="preserve"> and commissioning including warranty, comprehensive operation &amp; maintenance </w:t>
      </w:r>
      <w:r w:rsidRPr="005E57F5">
        <w:rPr>
          <w:rFonts w:eastAsia="Bookman Old Style"/>
          <w:color w:val="000000"/>
        </w:rPr>
        <w:t xml:space="preserve">for a period of </w:t>
      </w:r>
      <w:r w:rsidRPr="005E57F5">
        <w:rPr>
          <w:rFonts w:eastAsia="Bookman Old Style"/>
        </w:rPr>
        <w:t xml:space="preserve">05 years of Grid connected Rooftop solar plants of various capacities in the State of </w:t>
      </w:r>
      <w:r w:rsidR="000C386C">
        <w:rPr>
          <w:rFonts w:eastAsia="Bookman Old Style"/>
        </w:rPr>
        <w:t>Bihar</w:t>
      </w:r>
      <w:r w:rsidRPr="005E57F5">
        <w:rPr>
          <w:rFonts w:eastAsia="Bookman Old Style"/>
        </w:rPr>
        <w:t xml:space="preserve"> under CAPEX model.</w:t>
      </w:r>
    </w:p>
    <w:p w:rsidR="00F55565" w:rsidRPr="005E57F5" w:rsidRDefault="00F55565" w:rsidP="00F55565">
      <w:pPr>
        <w:widowControl w:val="0"/>
        <w:spacing w:line="276" w:lineRule="auto"/>
        <w:rPr>
          <w:rFonts w:eastAsia="Bookman Old Style"/>
        </w:rPr>
      </w:pPr>
    </w:p>
    <w:p w:rsidR="00F55565" w:rsidRDefault="00AD69B8" w:rsidP="00F55565">
      <w:pPr>
        <w:widowControl w:val="0"/>
        <w:spacing w:line="276" w:lineRule="auto"/>
        <w:ind w:left="180" w:firstLine="720"/>
        <w:jc w:val="both"/>
        <w:rPr>
          <w:rFonts w:eastAsia="Bookman Old Style"/>
          <w:color w:val="000000"/>
        </w:rPr>
      </w:pPr>
      <w:r>
        <w:rPr>
          <w:rFonts w:eastAsia="Bookman Old Style"/>
          <w:color w:val="000000"/>
        </w:rPr>
        <w:t xml:space="preserve">North Bihar Power Distribution Company </w:t>
      </w:r>
      <w:proofErr w:type="spellStart"/>
      <w:r>
        <w:rPr>
          <w:rFonts w:eastAsia="Bookman Old Style"/>
          <w:color w:val="000000"/>
        </w:rPr>
        <w:t>Limited</w:t>
      </w:r>
      <w:r w:rsidR="00F55565" w:rsidRPr="005E57F5">
        <w:rPr>
          <w:rFonts w:eastAsia="Bookman Old Style"/>
          <w:color w:val="000000"/>
        </w:rPr>
        <w:t>will</w:t>
      </w:r>
      <w:proofErr w:type="spellEnd"/>
      <w:r w:rsidR="00F55565" w:rsidRPr="005E57F5">
        <w:rPr>
          <w:rFonts w:eastAsia="Bookman Old Style"/>
          <w:color w:val="000000"/>
        </w:rPr>
        <w:t xml:space="preserve"> empanel eligible vendors participating in this empanelment process and wish to provide their services on the price/rate discovered through transparent bidding process. The CFA available from MNRE would be limited to 40% of the prevailing Benchmark Cost or Discovered Rate, whichever is lower, for project capacity up to 3 kW. For project capacity above 3 kW and up to 10 kW, the available CFA would be 20% of the prevailing Benchmark Cost or Discovered Rate, whichever is lower. Group Housing Societies/Residential Welfare Associations (GHS/RWA) etc. are allowed to install RTS projects up to 500 kW capacity (@ 10 </w:t>
      </w:r>
      <w:proofErr w:type="spellStart"/>
      <w:r w:rsidR="00F55565" w:rsidRPr="005E57F5">
        <w:rPr>
          <w:rFonts w:eastAsia="Bookman Old Style"/>
          <w:color w:val="000000"/>
        </w:rPr>
        <w:t>kWp</w:t>
      </w:r>
      <w:proofErr w:type="spellEnd"/>
      <w:r w:rsidR="00F55565" w:rsidRPr="005E57F5">
        <w:rPr>
          <w:rFonts w:eastAsia="Bookman Old Style"/>
          <w:color w:val="000000"/>
        </w:rPr>
        <w:t xml:space="preserve"> per house), with the upper limit being inclusive of individual rooftop plants already installed by individual residents in that GHS/RWA at the time of installation of RTS for common activity.</w:t>
      </w:r>
    </w:p>
    <w:p w:rsidR="005D5E99" w:rsidRPr="005E57F5" w:rsidRDefault="005D5E99" w:rsidP="00F55565">
      <w:pPr>
        <w:widowControl w:val="0"/>
        <w:spacing w:line="276" w:lineRule="auto"/>
        <w:ind w:left="180" w:firstLine="720"/>
        <w:jc w:val="both"/>
        <w:rPr>
          <w:rFonts w:eastAsia="Bookman Old Style"/>
          <w:color w:val="000000"/>
        </w:rPr>
      </w:pPr>
      <w:r w:rsidRPr="00D407D4">
        <w:rPr>
          <w:rFonts w:eastAsia="Bookman Old Style"/>
          <w:color w:val="000000"/>
        </w:rPr>
        <w:t>The State Financial Assistance is provided by the State Government of Bihar @ 25% of L1 price discovered and will be provided for all categories.</w:t>
      </w:r>
    </w:p>
    <w:p w:rsidR="00F55565" w:rsidRPr="005E57F5" w:rsidRDefault="00F55565" w:rsidP="00F55565">
      <w:pPr>
        <w:widowControl w:val="0"/>
        <w:spacing w:line="276" w:lineRule="auto"/>
        <w:ind w:left="180" w:firstLine="720"/>
        <w:jc w:val="both"/>
        <w:rPr>
          <w:rFonts w:eastAsia="Bookman Old Style"/>
          <w:color w:val="000000"/>
        </w:rPr>
      </w:pPr>
    </w:p>
    <w:p w:rsidR="00F55565" w:rsidRPr="00AC03D1" w:rsidRDefault="00AD69B8" w:rsidP="00F55565">
      <w:pPr>
        <w:widowControl w:val="0"/>
        <w:spacing w:line="276" w:lineRule="auto"/>
        <w:ind w:left="180" w:firstLine="720"/>
        <w:jc w:val="both"/>
        <w:rPr>
          <w:rFonts w:eastAsia="Bookman Old Style"/>
          <w:color w:val="000000" w:themeColor="text1"/>
        </w:rPr>
      </w:pPr>
      <w:r w:rsidRPr="00AC03D1">
        <w:rPr>
          <w:rFonts w:eastAsia="Bookman Old Style"/>
          <w:color w:val="000000" w:themeColor="text1"/>
        </w:rPr>
        <w:t>North Bihar Power Distribution Company Limite</w:t>
      </w:r>
      <w:r w:rsidR="00DE1750">
        <w:rPr>
          <w:rFonts w:eastAsia="Bookman Old Style"/>
          <w:color w:val="000000" w:themeColor="text1"/>
        </w:rPr>
        <w:t>d</w:t>
      </w:r>
      <w:r w:rsidR="00B24FB3">
        <w:rPr>
          <w:rFonts w:eastAsia="Bookman Old Style"/>
          <w:color w:val="000000" w:themeColor="text1"/>
        </w:rPr>
        <w:t xml:space="preserve"> </w:t>
      </w:r>
      <w:r w:rsidR="00F55565" w:rsidRPr="00AC03D1">
        <w:rPr>
          <w:rFonts w:eastAsia="Bookman Old Style"/>
          <w:color w:val="000000" w:themeColor="text1"/>
        </w:rPr>
        <w:t>will not be responsible in case any empanelled vendors do not get any work order. The consumers under this scheme shall be free to install their projects from any empanelled vendors subject to the condition that project shall have to be installed/commissioned as per the MNRE Phase-II Guidelines and subsequent amendments.</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ind w:left="180" w:firstLine="720"/>
        <w:jc w:val="both"/>
        <w:rPr>
          <w:rFonts w:eastAsia="Bookman Old Style"/>
        </w:rPr>
      </w:pPr>
      <w:r w:rsidRPr="005E57F5">
        <w:rPr>
          <w:rFonts w:eastAsia="Bookman Old Style"/>
        </w:rPr>
        <w:t xml:space="preserve">The empanelled vendors will carry out the design, supply, erection, testing and commissioning including warranty, comprehensive operation &amp; maintenance </w:t>
      </w:r>
      <w:r w:rsidRPr="005E57F5">
        <w:rPr>
          <w:rFonts w:eastAsia="Bookman Old Style"/>
          <w:color w:val="000000"/>
        </w:rPr>
        <w:t xml:space="preserve">for a period of </w:t>
      </w:r>
      <w:r>
        <w:rPr>
          <w:rFonts w:eastAsia="Bookman Old Style"/>
        </w:rPr>
        <w:t>0</w:t>
      </w:r>
      <w:r w:rsidRPr="005E57F5">
        <w:rPr>
          <w:rFonts w:eastAsia="Bookman Old Style"/>
        </w:rPr>
        <w:t>5 years for CAPEX Model of grid interactive rooftop solar PV power plant and shall make all necessary arrangement for evacuation and injection of surplus power to the grid at the interconnection point/ points as agreed with DISCOMs.</w:t>
      </w:r>
    </w:p>
    <w:p w:rsidR="00F55565" w:rsidRPr="005E57F5" w:rsidRDefault="00F55565" w:rsidP="00F55565">
      <w:pPr>
        <w:widowControl w:val="0"/>
        <w:spacing w:line="276" w:lineRule="auto"/>
        <w:ind w:left="180" w:firstLine="720"/>
        <w:jc w:val="both"/>
        <w:rPr>
          <w:rFonts w:eastAsia="Bookman Old Style"/>
        </w:rPr>
      </w:pPr>
    </w:p>
    <w:p w:rsidR="00F55565" w:rsidRPr="005E57F5" w:rsidRDefault="00F55565" w:rsidP="00F55565">
      <w:pPr>
        <w:widowControl w:val="0"/>
        <w:spacing w:line="276" w:lineRule="auto"/>
        <w:jc w:val="both"/>
        <w:rPr>
          <w:rFonts w:eastAsia="Bookman Old Style"/>
          <w:b/>
        </w:rPr>
      </w:pPr>
      <w:r w:rsidRPr="005E57F5">
        <w:rPr>
          <w:rFonts w:eastAsia="Bookman Old Style"/>
          <w:b/>
        </w:rPr>
        <w:t>1. The detailed Scope of Work for empanelled vendors shall essentially cover but not be limited to:</w:t>
      </w:r>
    </w:p>
    <w:p w:rsidR="00F55565" w:rsidRPr="005E57F5" w:rsidRDefault="00F55565" w:rsidP="00F55565">
      <w:pPr>
        <w:widowControl w:val="0"/>
        <w:spacing w:line="276" w:lineRule="auto"/>
        <w:ind w:left="180" w:firstLine="720"/>
        <w:jc w:val="both"/>
        <w:rPr>
          <w:rFonts w:eastAsia="Bookman Old Style"/>
        </w:rPr>
      </w:pPr>
    </w:p>
    <w:p w:rsidR="00F55565" w:rsidRPr="005E57F5" w:rsidRDefault="00F55565" w:rsidP="00F55565">
      <w:pPr>
        <w:numPr>
          <w:ilvl w:val="1"/>
          <w:numId w:val="18"/>
        </w:numPr>
        <w:tabs>
          <w:tab w:val="left" w:pos="1080"/>
        </w:tabs>
        <w:spacing w:line="276" w:lineRule="auto"/>
        <w:ind w:left="1080"/>
        <w:jc w:val="both"/>
        <w:rPr>
          <w:rFonts w:eastAsia="Bookman Old Style"/>
        </w:rPr>
      </w:pPr>
      <w:r w:rsidRPr="005E57F5">
        <w:rPr>
          <w:rFonts w:eastAsia="Bookman Old Style"/>
        </w:rPr>
        <w:t xml:space="preserve">Identification of prospective beneficiaries and providing necessary assistance to the prospective beneficiary in submitting online applications for installation of RTS project. </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Preparation of Detailed Project Report (DPR) of the proposed Proposal of Rooftop Solar Power Plant.</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Obtaining Net-metering approval from concerned DISCOM/designated agency for providing grid connectivity/net-metering.</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 xml:space="preserve">Submission of proposal with all required documents to </w:t>
      </w:r>
      <w:r w:rsidR="000C386C">
        <w:rPr>
          <w:rFonts w:eastAsiaTheme="minorHAnsi"/>
          <w:lang w:eastAsia="en-US"/>
        </w:rPr>
        <w:t>NBPDCL</w:t>
      </w:r>
      <w:r w:rsidR="00DE1750">
        <w:rPr>
          <w:rFonts w:eastAsiaTheme="minorHAnsi"/>
          <w:lang w:eastAsia="en-US"/>
        </w:rPr>
        <w:t>/SBPDCL</w:t>
      </w:r>
      <w:r w:rsidRPr="005E57F5">
        <w:rPr>
          <w:rFonts w:eastAsia="Bookman Old Style"/>
        </w:rPr>
        <w:t xml:space="preserve"> for sanctioning of the project.  </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 xml:space="preserve">Execution of the work shall be carried out in an approved manner as per the technical specification of RFP. In case of any dispute, relevant </w:t>
      </w:r>
      <w:r w:rsidRPr="005E57F5">
        <w:rPr>
          <w:rFonts w:eastAsia="Bookman Old Style"/>
        </w:rPr>
        <w:lastRenderedPageBreak/>
        <w:t xml:space="preserve">MNRE/BIS/ISI/NABL/ISO/IEC/IS specification shall be </w:t>
      </w:r>
      <w:r w:rsidR="0094786C" w:rsidRPr="005E57F5">
        <w:rPr>
          <w:rFonts w:eastAsia="Bookman Old Style"/>
        </w:rPr>
        <w:t>followed,</w:t>
      </w:r>
      <w:r w:rsidRPr="005E57F5">
        <w:rPr>
          <w:rFonts w:eastAsia="Bookman Old Style"/>
        </w:rPr>
        <w:t xml:space="preserve"> and work shall be carried out to the reasonable satisfaction of the engineer in charge.</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 xml:space="preserve">The vendor shall complete the work of Design, supply, civil work, erection, testing and commissioning of SPV grid connected Power Plant within </w:t>
      </w:r>
      <w:r w:rsidR="00697DA7">
        <w:rPr>
          <w:rFonts w:eastAsia="Bookman Old Style"/>
        </w:rPr>
        <w:t>Six (6</w:t>
      </w:r>
      <w:proofErr w:type="gramStart"/>
      <w:r w:rsidR="00697DA7">
        <w:rPr>
          <w:rFonts w:eastAsia="Bookman Old Style"/>
        </w:rPr>
        <w:t>)</w:t>
      </w:r>
      <w:r w:rsidRPr="005E57F5">
        <w:rPr>
          <w:rFonts w:eastAsia="Bookman Old Style"/>
        </w:rPr>
        <w:t>months</w:t>
      </w:r>
      <w:proofErr w:type="gramEnd"/>
      <w:r w:rsidRPr="005E57F5">
        <w:rPr>
          <w:rFonts w:eastAsia="Bookman Old Style"/>
        </w:rPr>
        <w:t xml:space="preserve"> from the</w:t>
      </w:r>
      <w:r w:rsidR="00697DA7">
        <w:rPr>
          <w:rFonts w:eastAsia="Bookman Old Style"/>
        </w:rPr>
        <w:t xml:space="preserve"> date of </w:t>
      </w:r>
      <w:r w:rsidR="000F5AA9">
        <w:rPr>
          <w:rFonts w:eastAsia="Bookman Old Style"/>
        </w:rPr>
        <w:t>payment of project cost less CFA and SFA from beneficiary to vendor</w:t>
      </w:r>
      <w:r w:rsidR="00697DA7">
        <w:rPr>
          <w:rFonts w:eastAsia="Bookman Old Style"/>
        </w:rPr>
        <w:t xml:space="preserve"> or</w:t>
      </w:r>
      <w:r w:rsidRPr="005E57F5">
        <w:rPr>
          <w:rFonts w:eastAsia="Bookman Old Style"/>
        </w:rPr>
        <w:t xml:space="preserve"> issuance of the sanction letter or the last date of the project timeline specified by MNRE to </w:t>
      </w:r>
      <w:r w:rsidR="0083018E">
        <w:rPr>
          <w:rFonts w:eastAsia="Bookman Old Style"/>
        </w:rPr>
        <w:t>NBPDCL/SBPDCL</w:t>
      </w:r>
      <w:r w:rsidR="00697DA7" w:rsidRPr="005E57F5">
        <w:rPr>
          <w:rFonts w:eastAsia="Bookman Old Style"/>
        </w:rPr>
        <w:t>i.e.,</w:t>
      </w:r>
      <w:r w:rsidR="00697DA7">
        <w:rPr>
          <w:rFonts w:eastAsia="Bookman Old Style"/>
        </w:rPr>
        <w:t>19.01.2022</w:t>
      </w:r>
      <w:r w:rsidRPr="005E57F5">
        <w:rPr>
          <w:rFonts w:eastAsia="Bookman Old Style"/>
        </w:rPr>
        <w:t xml:space="preserve">, whichever is </w:t>
      </w:r>
      <w:sdt>
        <w:sdtPr>
          <w:tag w:val="goog_rdk_5"/>
          <w:id w:val="126438991"/>
        </w:sdtPr>
        <w:sdtEndPr/>
        <w:sdtContent/>
      </w:sdt>
      <w:r w:rsidRPr="005E57F5">
        <w:rPr>
          <w:rFonts w:eastAsia="Bookman Old Style"/>
        </w:rPr>
        <w:t xml:space="preserve">earlier. In event of failure to install and commission the RTS system within the mentioned timeframe, the entire Performance Bank Guarantee will be forfeited and may also lead to disqualification of the vendor at the sole discretion of </w:t>
      </w:r>
      <w:r w:rsidR="0083018E">
        <w:rPr>
          <w:rFonts w:eastAsia="Bookman Old Style"/>
        </w:rPr>
        <w:t>NBPDCL/SBPDCL</w:t>
      </w:r>
      <w:r w:rsidRPr="005E57F5">
        <w:rPr>
          <w:rFonts w:eastAsia="Bookman Old Style"/>
        </w:rPr>
        <w:t>. The penalty for non-completion will be on pro-rata basis.</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 xml:space="preserve">The work covers Design, supply, installation, </w:t>
      </w:r>
      <w:r w:rsidR="0094786C" w:rsidRPr="005E57F5">
        <w:rPr>
          <w:rFonts w:eastAsia="Bookman Old Style"/>
        </w:rPr>
        <w:t>commissioning,</w:t>
      </w:r>
      <w:r w:rsidRPr="005E57F5">
        <w:rPr>
          <w:rFonts w:eastAsia="Bookman Old Style"/>
        </w:rPr>
        <w:t xml:space="preserve"> and Comprehensive Maintenance Contract (CMC) for 05 (Five) Years.</w:t>
      </w:r>
    </w:p>
    <w:p w:rsidR="00F55565" w:rsidRPr="005E57F5" w:rsidRDefault="00F55565" w:rsidP="00F55565">
      <w:pPr>
        <w:numPr>
          <w:ilvl w:val="1"/>
          <w:numId w:val="18"/>
        </w:numPr>
        <w:tabs>
          <w:tab w:val="left" w:pos="1080"/>
        </w:tabs>
        <w:spacing w:line="276" w:lineRule="auto"/>
        <w:ind w:left="1080" w:right="180"/>
        <w:jc w:val="both"/>
        <w:rPr>
          <w:rFonts w:eastAsia="Bookman Old Style"/>
        </w:rPr>
      </w:pPr>
      <w:r w:rsidRPr="005E57F5">
        <w:rPr>
          <w:rFonts w:eastAsia="Bookman Old Style"/>
        </w:rPr>
        <w:t xml:space="preserve">Empanelled vendors shall establish a service Centre to cater the </w:t>
      </w:r>
      <w:r>
        <w:rPr>
          <w:rFonts w:eastAsia="Bookman Old Style"/>
        </w:rPr>
        <w:t>0</w:t>
      </w:r>
      <w:r w:rsidRPr="005E57F5">
        <w:rPr>
          <w:rFonts w:eastAsia="Bookman Old Style"/>
        </w:rPr>
        <w:t xml:space="preserve">5 Years CMC. In case if it is not economically viable for an individual vendor then Group of vendors can establish a common service Centre. The details of all such service centres (address, contact no. etc.) will be made available on the website of the </w:t>
      </w:r>
      <w:r w:rsidR="0083018E">
        <w:rPr>
          <w:rFonts w:eastAsiaTheme="minorHAnsi"/>
          <w:lang w:eastAsia="en-US"/>
        </w:rPr>
        <w:t>NBPDCL/SBPDCL</w:t>
      </w:r>
      <w:r w:rsidRPr="005E57F5">
        <w:rPr>
          <w:rFonts w:eastAsia="Bookman Old Style"/>
        </w:rPr>
        <w:t>.</w:t>
      </w:r>
    </w:p>
    <w:p w:rsidR="00F55565" w:rsidRPr="005E57F5" w:rsidRDefault="00F55565" w:rsidP="00F55565">
      <w:pPr>
        <w:numPr>
          <w:ilvl w:val="1"/>
          <w:numId w:val="18"/>
        </w:numPr>
        <w:tabs>
          <w:tab w:val="left" w:pos="1080"/>
          <w:tab w:val="left" w:pos="1220"/>
        </w:tabs>
        <w:spacing w:line="276" w:lineRule="auto"/>
        <w:ind w:left="1080" w:right="180"/>
        <w:jc w:val="both"/>
        <w:rPr>
          <w:rFonts w:eastAsia="Bookman Old Style"/>
        </w:rPr>
      </w:pPr>
      <w:r w:rsidRPr="005E57F5">
        <w:rPr>
          <w:rFonts w:eastAsia="Bookman Old Style"/>
        </w:rPr>
        <w:t xml:space="preserve">All the material required for the installation of solar power plant as per the work order issued shall be kept at site in custody of the </w:t>
      </w:r>
      <w:proofErr w:type="gramStart"/>
      <w:r w:rsidRPr="005E57F5">
        <w:rPr>
          <w:rFonts w:eastAsia="Bookman Old Style"/>
        </w:rPr>
        <w:t>vendor,</w:t>
      </w:r>
      <w:proofErr w:type="gramEnd"/>
      <w:r w:rsidRPr="005E57F5">
        <w:rPr>
          <w:rFonts w:eastAsia="Bookman Old Style"/>
        </w:rPr>
        <w:t xml:space="preserve"> </w:t>
      </w:r>
      <w:r w:rsidR="0083018E" w:rsidRPr="00BD6505">
        <w:rPr>
          <w:rFonts w:eastAsiaTheme="minorHAnsi"/>
          <w:lang w:eastAsia="en-US"/>
        </w:rPr>
        <w:t>NBPDCL/SBPDCL</w:t>
      </w:r>
      <w:r w:rsidRPr="005E57F5">
        <w:rPr>
          <w:rFonts w:eastAsia="Bookman Old Style"/>
        </w:rPr>
        <w:t xml:space="preserve"> shall not be responsible for any loss or damage of any material during the installation. The vendor shall be responsible and take an insurance policy for transit-cum-storage-erection for all the materials. </w:t>
      </w:r>
    </w:p>
    <w:p w:rsidR="00F55565" w:rsidRPr="00214CCF" w:rsidRDefault="00F55565" w:rsidP="00F55565">
      <w:pPr>
        <w:numPr>
          <w:ilvl w:val="1"/>
          <w:numId w:val="18"/>
        </w:numPr>
        <w:tabs>
          <w:tab w:val="left" w:pos="1080"/>
          <w:tab w:val="left" w:pos="1220"/>
        </w:tabs>
        <w:spacing w:line="276" w:lineRule="auto"/>
        <w:ind w:left="1080" w:right="180"/>
        <w:jc w:val="both"/>
        <w:rPr>
          <w:rFonts w:eastAsia="Bookman Old Style"/>
          <w:color w:val="000000"/>
        </w:rPr>
      </w:pPr>
      <w:r w:rsidRPr="00214CCF">
        <w:rPr>
          <w:rFonts w:eastAsia="Bookman Old Style"/>
          <w:color w:val="000000"/>
        </w:rPr>
        <w:t>The vendor shall take entire responsibility of electrical safety of the installations including connectivity with the grid and follow all the safety rules and regulations applicable as per Indian Electricity Act-2003 and prevailing CEA guidelines and amendments, it shall be responsibility of the vendor to take NOC from concerned authority and engage person as per provisions as per in CEA Rules and Regulations.</w:t>
      </w:r>
    </w:p>
    <w:p w:rsidR="00F55565" w:rsidRPr="00214CCF" w:rsidRDefault="00F55565" w:rsidP="00F55565">
      <w:pPr>
        <w:tabs>
          <w:tab w:val="left" w:pos="1080"/>
          <w:tab w:val="left" w:pos="1220"/>
        </w:tabs>
        <w:spacing w:line="276" w:lineRule="auto"/>
        <w:ind w:left="993" w:right="214"/>
        <w:jc w:val="both"/>
        <w:rPr>
          <w:rFonts w:eastAsia="Bookman Old Style"/>
          <w:color w:val="000000"/>
        </w:rPr>
      </w:pPr>
      <w:r w:rsidRPr="00214CCF">
        <w:rPr>
          <w:rFonts w:eastAsia="Bookman Old Style"/>
          <w:color w:val="000000"/>
        </w:rPr>
        <w:t xml:space="preserve">The Empanelled vendor shall ensure proper safety of all the workmen, material, </w:t>
      </w:r>
      <w:r w:rsidR="00BD6505" w:rsidRPr="00214CCF">
        <w:rPr>
          <w:rFonts w:eastAsia="Bookman Old Style"/>
          <w:color w:val="000000"/>
        </w:rPr>
        <w:t>plants,</w:t>
      </w:r>
      <w:r w:rsidRPr="00214CCF">
        <w:rPr>
          <w:rFonts w:eastAsia="Bookman Old Style"/>
          <w:color w:val="000000"/>
        </w:rPr>
        <w:t xml:space="preserve"> and equipment belonging to him/her. In case any accident occurs during the construction / erection or during guarantee period for work undertaken by Empanelled Vendor thereby causing any minor or major or fatal accident will be the responsibility of the Empanelled Vendor. The successful Vendors shall follow and comply with the employer’s safety rules relevant provisions of applicable laws pertaining to the safety of workmen, employees, </w:t>
      </w:r>
      <w:r w:rsidR="00BD6505" w:rsidRPr="00214CCF">
        <w:rPr>
          <w:rFonts w:eastAsia="Bookman Old Style"/>
          <w:color w:val="000000"/>
        </w:rPr>
        <w:t>plant,</w:t>
      </w:r>
      <w:r w:rsidRPr="00214CCF">
        <w:rPr>
          <w:rFonts w:eastAsia="Bookman Old Style"/>
          <w:color w:val="000000"/>
        </w:rPr>
        <w:t xml:space="preserve"> and equipment. The Empanelled vendors shall also arrange all certificates and test reports of the module and inverter and other equipment. The Empanelled Vendors must adhere to the Operation and Maintenance procedure given in </w:t>
      </w:r>
      <w:r w:rsidRPr="00214CCF">
        <w:rPr>
          <w:rFonts w:eastAsia="Bookman Old Style"/>
          <w:b/>
          <w:bCs/>
          <w:color w:val="000000"/>
        </w:rPr>
        <w:t>Annexure-C</w:t>
      </w:r>
      <w:r w:rsidRPr="00214CCF">
        <w:rPr>
          <w:rFonts w:eastAsia="Bookman Old Style"/>
          <w:color w:val="000000"/>
        </w:rPr>
        <w:t xml:space="preserve"> of this document.</w:t>
      </w:r>
    </w:p>
    <w:p w:rsidR="00F55565" w:rsidRPr="005E57F5" w:rsidRDefault="00F55565" w:rsidP="00F55565">
      <w:pPr>
        <w:spacing w:line="276" w:lineRule="auto"/>
        <w:ind w:left="993" w:right="214"/>
        <w:jc w:val="both"/>
        <w:rPr>
          <w:rFonts w:eastAsia="Bookman Old Style"/>
        </w:rPr>
      </w:pPr>
    </w:p>
    <w:p w:rsidR="00F55565" w:rsidRPr="005E57F5" w:rsidRDefault="00F55565" w:rsidP="00F55565">
      <w:pPr>
        <w:numPr>
          <w:ilvl w:val="1"/>
          <w:numId w:val="11"/>
        </w:numPr>
        <w:pBdr>
          <w:top w:val="nil"/>
          <w:left w:val="nil"/>
          <w:bottom w:val="nil"/>
          <w:right w:val="nil"/>
          <w:between w:val="nil"/>
        </w:pBdr>
        <w:spacing w:line="276" w:lineRule="auto"/>
        <w:ind w:right="214"/>
        <w:jc w:val="both"/>
        <w:rPr>
          <w:rFonts w:eastAsia="Bookman Old Style"/>
          <w:b/>
          <w:color w:val="000000"/>
        </w:rPr>
      </w:pPr>
      <w:r w:rsidRPr="005E57F5">
        <w:rPr>
          <w:rFonts w:eastAsia="Bookman Old Style"/>
          <w:b/>
          <w:color w:val="000000"/>
        </w:rPr>
        <w:t>The CFA</w:t>
      </w:r>
      <w:r w:rsidR="00077B06">
        <w:rPr>
          <w:rFonts w:eastAsia="Bookman Old Style"/>
          <w:b/>
          <w:color w:val="000000"/>
        </w:rPr>
        <w:t xml:space="preserve"> and SFA</w:t>
      </w:r>
      <w:r w:rsidRPr="005E57F5">
        <w:rPr>
          <w:rFonts w:eastAsia="Bookman Old Style"/>
          <w:b/>
          <w:color w:val="000000"/>
        </w:rPr>
        <w:t xml:space="preserve"> claims of the systems installed and commissioned shall be processed with following documents:</w:t>
      </w:r>
    </w:p>
    <w:p w:rsidR="00F55565" w:rsidRPr="005E57F5" w:rsidRDefault="00F55565" w:rsidP="00F55565">
      <w:pPr>
        <w:pBdr>
          <w:top w:val="nil"/>
          <w:left w:val="nil"/>
          <w:bottom w:val="nil"/>
          <w:right w:val="nil"/>
          <w:between w:val="nil"/>
        </w:pBdr>
        <w:spacing w:line="276" w:lineRule="auto"/>
        <w:ind w:left="810" w:right="214"/>
        <w:jc w:val="both"/>
        <w:rPr>
          <w:rFonts w:eastAsia="Bookman Old Style"/>
          <w:b/>
          <w:color w:val="000000"/>
        </w:rPr>
      </w:pP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b/>
          <w:color w:val="000000"/>
        </w:rPr>
      </w:pPr>
      <w:r w:rsidRPr="005E57F5">
        <w:rPr>
          <w:rFonts w:eastAsia="Bookman Old Style"/>
          <w:color w:val="000000"/>
        </w:rPr>
        <w:t xml:space="preserve">Dated Claim letter from the bidder on its letter head certifying that the SPV Modules and Cells deployed in the systems installed are Indian Made (DCR Undertaking as prescribed MNRE Format as </w:t>
      </w:r>
      <w:r w:rsidRPr="005E57F5">
        <w:rPr>
          <w:rFonts w:eastAsia="Bookman Old Style"/>
          <w:b/>
          <w:bCs/>
          <w:color w:val="000000"/>
        </w:rPr>
        <w:t>Annexure-W</w:t>
      </w:r>
      <w:r w:rsidRPr="005E57F5">
        <w:rPr>
          <w:rFonts w:eastAsia="Bookman Old Style"/>
          <w:color w:val="000000"/>
        </w:rPr>
        <w:t xml:space="preserve">), and all the technical specifications of the </w:t>
      </w:r>
      <w:r w:rsidRPr="005E57F5">
        <w:rPr>
          <w:rFonts w:eastAsia="Bookman Old Style"/>
          <w:color w:val="000000"/>
        </w:rPr>
        <w:lastRenderedPageBreak/>
        <w:t>components supplied and installed are in accordance with the specifications given in this document and adhere to MNRE requirement and all the information / documents provided along with the claim letter are is correct and factual.</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b/>
          <w:color w:val="000000"/>
        </w:rPr>
      </w:pPr>
      <w:r w:rsidRPr="005E57F5">
        <w:rPr>
          <w:rFonts w:eastAsia="Bookman Old Style"/>
          <w:color w:val="000000"/>
        </w:rPr>
        <w:t>Invoice of the System billed to the beneficiary.</w:t>
      </w:r>
    </w:p>
    <w:p w:rsidR="001B043E"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Photograph of the system with placard held by the beneficiary showing the name of the beneficiary,</w:t>
      </w:r>
      <w:r w:rsidR="00214CCF">
        <w:rPr>
          <w:rFonts w:eastAsia="Bookman Old Style"/>
          <w:color w:val="000000"/>
        </w:rPr>
        <w:t xml:space="preserve"> Consumer</w:t>
      </w:r>
      <w:r w:rsidR="00A27423">
        <w:rPr>
          <w:rFonts w:eastAsia="Bookman Old Style"/>
          <w:color w:val="000000"/>
        </w:rPr>
        <w:t xml:space="preserve"> </w:t>
      </w:r>
      <w:r w:rsidR="00CD42EB">
        <w:rPr>
          <w:rFonts w:eastAsia="Bookman Old Style"/>
          <w:color w:val="000000"/>
        </w:rPr>
        <w:t>contract account</w:t>
      </w:r>
      <w:r w:rsidRPr="005E57F5">
        <w:rPr>
          <w:rFonts w:eastAsia="Bookman Old Style"/>
          <w:color w:val="000000"/>
        </w:rPr>
        <w:t xml:space="preserve"> number and system capacity.</w:t>
      </w:r>
      <w:r w:rsidR="001B043E">
        <w:rPr>
          <w:rFonts w:eastAsia="Bookman Old Style"/>
          <w:color w:val="000000"/>
        </w:rPr>
        <w:t xml:space="preserve"> Photo-shopped/edited images shal</w:t>
      </w:r>
      <w:r w:rsidR="00AF1F56">
        <w:rPr>
          <w:rFonts w:eastAsia="Bookman Old Style"/>
          <w:color w:val="000000"/>
        </w:rPr>
        <w:t>l not be uploaded on the SPIN p</w:t>
      </w:r>
      <w:r w:rsidR="001B043E">
        <w:rPr>
          <w:rFonts w:eastAsia="Bookman Old Style"/>
          <w:color w:val="000000"/>
        </w:rPr>
        <w:t>ortal.</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 xml:space="preserve">Certificate of the beneficiary that the system is installed and commissioned in all respect with the date of commissioning, </w:t>
      </w:r>
      <w:r w:rsidR="00214CCF" w:rsidRPr="005E57F5">
        <w:rPr>
          <w:rFonts w:eastAsia="Bookman Old Style"/>
          <w:color w:val="000000"/>
        </w:rPr>
        <w:t>system,</w:t>
      </w:r>
      <w:r w:rsidRPr="005E57F5">
        <w:rPr>
          <w:rFonts w:eastAsia="Bookman Old Style"/>
          <w:color w:val="000000"/>
        </w:rPr>
        <w:t xml:space="preserve"> and </w:t>
      </w:r>
      <w:r w:rsidR="00854508" w:rsidRPr="005E57F5">
        <w:rPr>
          <w:rFonts w:eastAsia="Bookman Old Style"/>
          <w:color w:val="000000"/>
        </w:rPr>
        <w:t>inverter</w:t>
      </w:r>
      <w:r w:rsidRPr="005E57F5">
        <w:rPr>
          <w:rFonts w:eastAsia="Bookman Old Style"/>
          <w:color w:val="000000"/>
        </w:rPr>
        <w:t xml:space="preserve"> capacity, etc. and that he has been provided the 05 (Five) Year Warranty Card and the O&amp;M Manual.</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Overwritten certificates/ documents shall be out rightly rejected and will not be processed for CFA</w:t>
      </w:r>
      <w:r w:rsidR="00077B06">
        <w:rPr>
          <w:rFonts w:eastAsia="Bookman Old Style"/>
          <w:color w:val="000000"/>
        </w:rPr>
        <w:t xml:space="preserve"> and SFA</w:t>
      </w:r>
      <w:r w:rsidRPr="005E57F5">
        <w:rPr>
          <w:rFonts w:eastAsia="Bookman Old Style"/>
          <w:color w:val="000000"/>
        </w:rPr>
        <w:t xml:space="preserve"> payment.</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Self-certified copies of documents will be submitted in support of claims made by the Empanelled Vendors.</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The CFA</w:t>
      </w:r>
      <w:r w:rsidR="00077B06">
        <w:rPr>
          <w:rFonts w:eastAsia="Bookman Old Style"/>
          <w:color w:val="000000"/>
        </w:rPr>
        <w:t xml:space="preserve"> and SFA</w:t>
      </w:r>
      <w:r w:rsidRPr="005E57F5">
        <w:rPr>
          <w:rFonts w:eastAsia="Bookman Old Style"/>
          <w:color w:val="000000"/>
        </w:rPr>
        <w:t xml:space="preserve"> shall be released subject to availability and release of funds from MNRE, </w:t>
      </w:r>
      <w:proofErr w:type="spellStart"/>
      <w:r w:rsidRPr="005E57F5">
        <w:rPr>
          <w:rFonts w:eastAsia="Bookman Old Style"/>
          <w:color w:val="000000"/>
        </w:rPr>
        <w:t>GoI</w:t>
      </w:r>
      <w:proofErr w:type="spellEnd"/>
      <w:r w:rsidR="00077B06">
        <w:rPr>
          <w:rFonts w:eastAsia="Bookman Old Style"/>
          <w:color w:val="000000"/>
        </w:rPr>
        <w:t xml:space="preserve"> and State Govt.</w:t>
      </w:r>
      <w:r w:rsidRPr="005E57F5">
        <w:rPr>
          <w:rFonts w:eastAsia="Bookman Old Style"/>
          <w:color w:val="000000"/>
        </w:rPr>
        <w:t xml:space="preserve"> to </w:t>
      </w:r>
      <w:r w:rsidR="00CD42EB" w:rsidRPr="00BD6505">
        <w:rPr>
          <w:rFonts w:eastAsiaTheme="minorHAnsi"/>
          <w:lang w:eastAsia="en-US"/>
        </w:rPr>
        <w:t>NBPDCL/SBPDCL</w:t>
      </w:r>
      <w:r w:rsidRPr="005E57F5">
        <w:rPr>
          <w:rFonts w:eastAsia="Bookman Old Style"/>
          <w:i/>
          <w:color w:val="000000"/>
        </w:rPr>
        <w:t>.</w:t>
      </w:r>
    </w:p>
    <w:p w:rsidR="00F55565" w:rsidRPr="005E57F5" w:rsidRDefault="00F55565" w:rsidP="00F55565">
      <w:pPr>
        <w:numPr>
          <w:ilvl w:val="2"/>
          <w:numId w:val="11"/>
        </w:numPr>
        <w:pBdr>
          <w:top w:val="nil"/>
          <w:left w:val="nil"/>
          <w:bottom w:val="nil"/>
          <w:right w:val="nil"/>
          <w:between w:val="nil"/>
        </w:pBdr>
        <w:spacing w:line="276" w:lineRule="auto"/>
        <w:ind w:left="993" w:right="214" w:hanging="903"/>
        <w:jc w:val="both"/>
        <w:rPr>
          <w:rFonts w:eastAsia="Bookman Old Style"/>
          <w:color w:val="000000"/>
        </w:rPr>
      </w:pPr>
      <w:r w:rsidRPr="005E57F5">
        <w:rPr>
          <w:rFonts w:eastAsia="Bookman Old Style"/>
          <w:color w:val="000000"/>
        </w:rPr>
        <w:t>Third party Inspection may also be carried for disbursement of CFA</w:t>
      </w:r>
      <w:r w:rsidR="00077B06">
        <w:rPr>
          <w:rFonts w:eastAsia="Bookman Old Style"/>
          <w:color w:val="000000"/>
        </w:rPr>
        <w:t xml:space="preserve"> and SFA</w:t>
      </w:r>
      <w:r w:rsidRPr="005E57F5">
        <w:rPr>
          <w:rFonts w:eastAsia="Bookman Old Style"/>
          <w:color w:val="000000"/>
        </w:rPr>
        <w:t xml:space="preserve">. Third party Inspection will be carried out by the Agency nominated by MNRE or </w:t>
      </w:r>
      <w:r w:rsidR="009A56AC" w:rsidRPr="00BD6505">
        <w:rPr>
          <w:rFonts w:eastAsiaTheme="minorHAnsi"/>
          <w:lang w:eastAsia="en-US"/>
        </w:rPr>
        <w:t>NBPDCL/SBPDCL</w:t>
      </w:r>
      <w:r w:rsidRPr="0083018E">
        <w:rPr>
          <w:rFonts w:eastAsia="Bookman Old Style"/>
          <w:color w:val="000000"/>
        </w:rPr>
        <w:t>.</w:t>
      </w: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Pr="005E57F5" w:rsidRDefault="00F55565" w:rsidP="00F55565">
      <w:pPr>
        <w:spacing w:line="276" w:lineRule="auto"/>
        <w:jc w:val="center"/>
        <w:rPr>
          <w:rFonts w:eastAsia="Bookman Old Style"/>
          <w:b/>
        </w:rPr>
      </w:pPr>
    </w:p>
    <w:p w:rsidR="00F55565" w:rsidRDefault="00F55565" w:rsidP="00F55565">
      <w:pPr>
        <w:spacing w:line="276" w:lineRule="auto"/>
        <w:jc w:val="center"/>
        <w:rPr>
          <w:rFonts w:eastAsia="Bookman Old Style"/>
          <w:b/>
        </w:rPr>
      </w:pPr>
    </w:p>
    <w:p w:rsidR="00F55565" w:rsidRDefault="00F55565" w:rsidP="00F55565">
      <w:pPr>
        <w:spacing w:line="276" w:lineRule="auto"/>
        <w:jc w:val="center"/>
        <w:rPr>
          <w:rFonts w:eastAsia="Bookman Old Style"/>
          <w:b/>
        </w:rPr>
      </w:pPr>
    </w:p>
    <w:p w:rsidR="00F55565" w:rsidRDefault="00F55565" w:rsidP="00F55565">
      <w:pPr>
        <w:spacing w:line="276" w:lineRule="auto"/>
        <w:jc w:val="center"/>
        <w:rPr>
          <w:rFonts w:eastAsia="Bookman Old Style"/>
          <w:b/>
        </w:rPr>
      </w:pPr>
    </w:p>
    <w:p w:rsidR="00F55565" w:rsidRDefault="00F55565" w:rsidP="00F55565">
      <w:pPr>
        <w:spacing w:line="276" w:lineRule="auto"/>
        <w:jc w:val="center"/>
        <w:rPr>
          <w:rFonts w:eastAsia="Bookman Old Style"/>
          <w:b/>
        </w:rPr>
      </w:pPr>
    </w:p>
    <w:p w:rsidR="00F55565" w:rsidRDefault="00F55565" w:rsidP="00F55565">
      <w:pPr>
        <w:spacing w:line="276" w:lineRule="auto"/>
        <w:jc w:val="center"/>
        <w:rPr>
          <w:rFonts w:eastAsia="Bookman Old Style"/>
          <w:b/>
        </w:rPr>
      </w:pPr>
    </w:p>
    <w:p w:rsidR="001547F4" w:rsidRDefault="001547F4" w:rsidP="00514C32">
      <w:pPr>
        <w:spacing w:line="276" w:lineRule="auto"/>
        <w:rPr>
          <w:rFonts w:eastAsia="Bookman Old Style"/>
          <w:b/>
        </w:rPr>
      </w:pPr>
    </w:p>
    <w:p w:rsidR="00987FBC" w:rsidRDefault="00987FBC" w:rsidP="00514C32">
      <w:pPr>
        <w:spacing w:line="276" w:lineRule="auto"/>
        <w:rPr>
          <w:rFonts w:eastAsia="Bookman Old Style"/>
          <w:b/>
        </w:rPr>
      </w:pPr>
    </w:p>
    <w:p w:rsidR="001547F4" w:rsidRDefault="001547F4" w:rsidP="00F55565">
      <w:pPr>
        <w:spacing w:line="276" w:lineRule="auto"/>
        <w:jc w:val="center"/>
        <w:rPr>
          <w:rFonts w:eastAsia="Bookman Old Style"/>
          <w:b/>
        </w:rPr>
      </w:pPr>
    </w:p>
    <w:p w:rsidR="001547F4" w:rsidRDefault="001547F4" w:rsidP="00F55565">
      <w:pPr>
        <w:spacing w:line="276" w:lineRule="auto"/>
        <w:jc w:val="center"/>
        <w:rPr>
          <w:rFonts w:eastAsia="Bookman Old Style"/>
          <w:b/>
        </w:rPr>
      </w:pPr>
    </w:p>
    <w:p w:rsidR="00514C32" w:rsidRDefault="00F55565" w:rsidP="00514C32">
      <w:pPr>
        <w:spacing w:line="276" w:lineRule="auto"/>
        <w:jc w:val="center"/>
        <w:rPr>
          <w:rFonts w:eastAsia="Bookman Old Style"/>
          <w:b/>
        </w:rPr>
      </w:pPr>
      <w:r w:rsidRPr="005E57F5">
        <w:rPr>
          <w:rFonts w:eastAsia="Bookman Old Style"/>
          <w:b/>
        </w:rPr>
        <w:lastRenderedPageBreak/>
        <w:t>Bid Information Sheet</w:t>
      </w:r>
      <w:bookmarkEnd w:id="0"/>
    </w:p>
    <w:p w:rsidR="00514C32" w:rsidRPr="00514C32" w:rsidRDefault="00514C32" w:rsidP="00514C32">
      <w:pPr>
        <w:spacing w:line="276" w:lineRule="auto"/>
        <w:jc w:val="center"/>
        <w:rPr>
          <w:rFonts w:eastAsia="Bookman Old Style"/>
          <w:b/>
          <w:u w:val="single"/>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3422"/>
        <w:gridCol w:w="6642"/>
      </w:tblGrid>
      <w:tr w:rsidR="00F55565" w:rsidRPr="005E57F5" w:rsidTr="00F37168">
        <w:trPr>
          <w:trHeight w:val="12268"/>
        </w:trPr>
        <w:tc>
          <w:tcPr>
            <w:tcW w:w="3422" w:type="dxa"/>
            <w:shd w:val="clear" w:color="auto" w:fill="auto"/>
          </w:tcPr>
          <w:p w:rsidR="00A6604C" w:rsidRDefault="00A6604C" w:rsidP="00F37168">
            <w:pPr>
              <w:widowControl w:val="0"/>
              <w:spacing w:line="276" w:lineRule="auto"/>
              <w:ind w:left="90"/>
              <w:rPr>
                <w:rFonts w:eastAsia="Bookman Old Style"/>
                <w:b/>
              </w:rPr>
            </w:pPr>
          </w:p>
          <w:p w:rsidR="00A6604C" w:rsidRDefault="00A6604C" w:rsidP="00F37168">
            <w:pPr>
              <w:widowControl w:val="0"/>
              <w:spacing w:line="276" w:lineRule="auto"/>
              <w:ind w:left="90"/>
              <w:rPr>
                <w:rFonts w:eastAsia="Bookman Old Style"/>
                <w:b/>
              </w:rPr>
            </w:pPr>
          </w:p>
          <w:p w:rsidR="00F55565" w:rsidRPr="005E57F5" w:rsidRDefault="00F55565" w:rsidP="00F37168">
            <w:pPr>
              <w:widowControl w:val="0"/>
              <w:spacing w:line="276" w:lineRule="auto"/>
              <w:ind w:left="90"/>
              <w:rPr>
                <w:rFonts w:eastAsia="Bookman Old Style"/>
                <w:b/>
              </w:rPr>
            </w:pPr>
            <w:r w:rsidRPr="005E57F5">
              <w:rPr>
                <w:rFonts w:eastAsia="Bookman Old Style"/>
                <w:b/>
              </w:rPr>
              <w:t>Bid Description</w:t>
            </w:r>
          </w:p>
        </w:tc>
        <w:tc>
          <w:tcPr>
            <w:tcW w:w="6642" w:type="dxa"/>
            <w:shd w:val="clear" w:color="auto" w:fill="auto"/>
          </w:tcPr>
          <w:p w:rsidR="00F55565" w:rsidRPr="005E57F5" w:rsidRDefault="00F55565" w:rsidP="00F37168">
            <w:pPr>
              <w:widowControl w:val="0"/>
              <w:spacing w:line="276" w:lineRule="auto"/>
              <w:ind w:right="83"/>
              <w:jc w:val="both"/>
              <w:rPr>
                <w:rFonts w:eastAsia="Bookman Old Style"/>
              </w:rPr>
            </w:pPr>
            <w:r w:rsidRPr="005E57F5">
              <w:rPr>
                <w:rFonts w:eastAsia="Bookman Old Style"/>
              </w:rPr>
              <w:t xml:space="preserve">The bidding process under this Rooftop scheme is for </w:t>
            </w:r>
            <w:r w:rsidR="0083018E">
              <w:rPr>
                <w:rFonts w:eastAsia="Bookman Old Style"/>
              </w:rPr>
              <w:t>10</w:t>
            </w:r>
            <w:r w:rsidRPr="005E57F5">
              <w:rPr>
                <w:rFonts w:eastAsia="Bookman Old Style"/>
              </w:rPr>
              <w:t xml:space="preserve"> </w:t>
            </w:r>
            <w:proofErr w:type="spellStart"/>
            <w:r w:rsidRPr="005E57F5">
              <w:rPr>
                <w:rFonts w:eastAsia="Bookman Old Style"/>
              </w:rPr>
              <w:t>MWp</w:t>
            </w:r>
            <w:proofErr w:type="spellEnd"/>
            <w:r w:rsidR="0083018E">
              <w:rPr>
                <w:rFonts w:eastAsia="Bookman Old Style"/>
              </w:rPr>
              <w:t xml:space="preserve"> NBPDCL &amp; 10 </w:t>
            </w:r>
            <w:proofErr w:type="spellStart"/>
            <w:r w:rsidR="0083018E">
              <w:rPr>
                <w:rFonts w:eastAsia="Bookman Old Style"/>
              </w:rPr>
              <w:t>MWp</w:t>
            </w:r>
            <w:proofErr w:type="spellEnd"/>
            <w:r w:rsidR="0083018E">
              <w:rPr>
                <w:rFonts w:eastAsia="Bookman Old Style"/>
              </w:rPr>
              <w:t xml:space="preserve"> SBPDCL </w:t>
            </w:r>
            <w:r w:rsidR="0083018E" w:rsidRPr="005E57F5">
              <w:rPr>
                <w:rFonts w:eastAsia="Bookman Old Style"/>
              </w:rPr>
              <w:t>comprising</w:t>
            </w:r>
            <w:r w:rsidRPr="005E57F5">
              <w:rPr>
                <w:rFonts w:eastAsia="Bookman Old Style"/>
              </w:rPr>
              <w:t xml:space="preserve"> of Part A, B, C, D, E &amp; F </w:t>
            </w:r>
          </w:p>
          <w:p w:rsidR="00F55565" w:rsidRPr="005E57F5" w:rsidRDefault="00F55565" w:rsidP="00F37168">
            <w:pPr>
              <w:widowControl w:val="0"/>
              <w:numPr>
                <w:ilvl w:val="0"/>
                <w:numId w:val="13"/>
              </w:numPr>
              <w:pBdr>
                <w:top w:val="nil"/>
                <w:left w:val="nil"/>
                <w:bottom w:val="nil"/>
                <w:right w:val="nil"/>
                <w:between w:val="nil"/>
              </w:pBdr>
              <w:spacing w:before="41" w:line="276" w:lineRule="auto"/>
              <w:ind w:left="501" w:right="83"/>
              <w:jc w:val="both"/>
              <w:rPr>
                <w:rFonts w:eastAsia="Bookman Old Style"/>
                <w:color w:val="000000"/>
              </w:rPr>
            </w:pPr>
            <w:r w:rsidRPr="005E57F5">
              <w:rPr>
                <w:rFonts w:eastAsia="Bookman Old Style"/>
                <w:b/>
                <w:color w:val="000000"/>
              </w:rPr>
              <w:t xml:space="preserve">Under PART-A- 1 to 3 </w:t>
            </w:r>
            <w:proofErr w:type="spellStart"/>
            <w:r w:rsidRPr="005E57F5">
              <w:rPr>
                <w:rFonts w:eastAsia="Bookman Old Style"/>
                <w:b/>
                <w:color w:val="000000"/>
              </w:rPr>
              <w:t>kWp</w:t>
            </w:r>
            <w:proofErr w:type="spellEnd"/>
            <w:r w:rsidRPr="005E57F5">
              <w:rPr>
                <w:rFonts w:eastAsia="Bookman Old Style"/>
                <w:color w:val="000000"/>
              </w:rPr>
              <w:t xml:space="preserve"> (total Aggregate capacity [</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Bidder can apply for minimum aggregate capacity of </w:t>
            </w:r>
            <w:proofErr w:type="gramStart"/>
            <w:r w:rsidRPr="005E57F5">
              <w:rPr>
                <w:rFonts w:eastAsia="Bookman Old Style"/>
                <w:color w:val="000000"/>
              </w:rPr>
              <w:t>capacity[</w:t>
            </w:r>
            <w:proofErr w:type="gramEnd"/>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and maximum aggregate capacity of capacity[</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37168">
            <w:pPr>
              <w:widowControl w:val="0"/>
              <w:numPr>
                <w:ilvl w:val="0"/>
                <w:numId w:val="13"/>
              </w:numPr>
              <w:pBdr>
                <w:top w:val="nil"/>
                <w:left w:val="nil"/>
                <w:bottom w:val="nil"/>
                <w:right w:val="nil"/>
                <w:between w:val="nil"/>
              </w:pBdr>
              <w:spacing w:line="276" w:lineRule="auto"/>
              <w:ind w:left="591" w:right="83" w:hanging="450"/>
              <w:jc w:val="both"/>
              <w:rPr>
                <w:rFonts w:eastAsia="Bookman Old Style"/>
                <w:color w:val="000000"/>
              </w:rPr>
            </w:pPr>
            <w:r w:rsidRPr="005E57F5">
              <w:rPr>
                <w:rFonts w:eastAsia="Bookman Old Style"/>
                <w:b/>
                <w:color w:val="000000"/>
              </w:rPr>
              <w:t xml:space="preserve">Under PART-B- Above 3 to 10 </w:t>
            </w:r>
            <w:proofErr w:type="spellStart"/>
            <w:r w:rsidRPr="005E57F5">
              <w:rPr>
                <w:rFonts w:eastAsia="Bookman Old Style"/>
                <w:b/>
                <w:color w:val="000000"/>
              </w:rPr>
              <w:t>kWp</w:t>
            </w:r>
            <w:proofErr w:type="spellEnd"/>
            <w:r w:rsidRPr="005E57F5">
              <w:rPr>
                <w:rFonts w:eastAsia="Bookman Old Style"/>
                <w:color w:val="000000"/>
              </w:rPr>
              <w:t xml:space="preserve"> (total Aggregate capacity </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Bidder   can   apply   for the minimum aggregate bid capacity of capacity[</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and maximum aggregate bid capacity of capacity  [</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w:t>
            </w:r>
          </w:p>
          <w:p w:rsidR="00F55565" w:rsidRPr="005E57F5" w:rsidRDefault="00F55565" w:rsidP="00F37168">
            <w:pPr>
              <w:widowControl w:val="0"/>
              <w:numPr>
                <w:ilvl w:val="0"/>
                <w:numId w:val="13"/>
              </w:numPr>
              <w:pBdr>
                <w:top w:val="nil"/>
                <w:left w:val="nil"/>
                <w:bottom w:val="nil"/>
                <w:right w:val="nil"/>
                <w:between w:val="nil"/>
              </w:pBdr>
              <w:spacing w:line="276" w:lineRule="auto"/>
              <w:ind w:left="591" w:right="83"/>
              <w:jc w:val="both"/>
              <w:rPr>
                <w:rFonts w:eastAsia="Bookman Old Style"/>
                <w:color w:val="000000"/>
              </w:rPr>
            </w:pPr>
            <w:r w:rsidRPr="005E57F5">
              <w:rPr>
                <w:rFonts w:eastAsia="Bookman Old Style"/>
                <w:b/>
                <w:color w:val="000000"/>
              </w:rPr>
              <w:t xml:space="preserve">Under PART-C- Above 10 to 100 </w:t>
            </w:r>
            <w:proofErr w:type="spellStart"/>
            <w:r w:rsidRPr="005E57F5">
              <w:rPr>
                <w:rFonts w:eastAsia="Bookman Old Style"/>
                <w:b/>
                <w:color w:val="000000"/>
              </w:rPr>
              <w:t>kWp</w:t>
            </w:r>
            <w:proofErr w:type="spellEnd"/>
            <w:r w:rsidRPr="005E57F5">
              <w:rPr>
                <w:rFonts w:eastAsia="Bookman Old Style"/>
                <w:color w:val="000000"/>
              </w:rPr>
              <w:t xml:space="preserve"> (</w:t>
            </w:r>
            <w:r w:rsidRPr="005E57F5">
              <w:rPr>
                <w:rFonts w:eastAsia="Bookman Old Style"/>
                <w:i/>
                <w:color w:val="000000"/>
                <w:highlight w:val="yellow"/>
              </w:rPr>
              <w:t>Insert the amount of assigned Capacity</w:t>
            </w:r>
            <w:r w:rsidRPr="005E57F5">
              <w:rPr>
                <w:rFonts w:eastAsia="Bookman Old Style"/>
                <w:color w:val="000000"/>
              </w:rPr>
              <w:t>]</w:t>
            </w:r>
            <w:proofErr w:type="spellStart"/>
            <w:r w:rsidRPr="005E57F5">
              <w:rPr>
                <w:rFonts w:eastAsia="Bookman Old Style"/>
                <w:color w:val="000000"/>
              </w:rPr>
              <w:t>kWp</w:t>
            </w:r>
            <w:proofErr w:type="spellEnd"/>
            <w:r w:rsidRPr="005E57F5">
              <w:rPr>
                <w:rFonts w:eastAsia="Bookman Old Style"/>
                <w:color w:val="000000"/>
              </w:rPr>
              <w:t>),Bidder   can   apply   for   the minimum aggregate bid capacity of capacity [</w:t>
            </w:r>
            <w:r w:rsidRPr="005E57F5">
              <w:rPr>
                <w:rFonts w:eastAsia="Bookman Old Style"/>
                <w:i/>
                <w:color w:val="000000"/>
                <w:highlight w:val="yellow"/>
              </w:rPr>
              <w:t>Insert the amount of assigned Capacity</w:t>
            </w:r>
            <w:r w:rsidRPr="005E57F5">
              <w:rPr>
                <w:rFonts w:eastAsia="Bookman Old Style"/>
                <w:color w:val="000000"/>
              </w:rPr>
              <w:t>]</w:t>
            </w:r>
            <w:proofErr w:type="spellStart"/>
            <w:r w:rsidRPr="005E57F5">
              <w:rPr>
                <w:rFonts w:eastAsia="Bookman Old Style"/>
                <w:color w:val="000000"/>
              </w:rPr>
              <w:t>kWp</w:t>
            </w:r>
            <w:proofErr w:type="spellEnd"/>
            <w:r w:rsidRPr="005E57F5">
              <w:rPr>
                <w:rFonts w:eastAsia="Bookman Old Style"/>
                <w:color w:val="000000"/>
              </w:rPr>
              <w:t xml:space="preserve"> and maximum aggregate bid capacity of capacity[</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37168">
            <w:pPr>
              <w:widowControl w:val="0"/>
              <w:numPr>
                <w:ilvl w:val="0"/>
                <w:numId w:val="13"/>
              </w:numPr>
              <w:pBdr>
                <w:top w:val="nil"/>
                <w:left w:val="nil"/>
                <w:bottom w:val="nil"/>
                <w:right w:val="nil"/>
                <w:between w:val="nil"/>
              </w:pBdr>
              <w:spacing w:line="276" w:lineRule="auto"/>
              <w:ind w:left="591" w:right="83"/>
              <w:jc w:val="both"/>
              <w:rPr>
                <w:rFonts w:eastAsia="Bookman Old Style"/>
                <w:b/>
                <w:color w:val="000000"/>
              </w:rPr>
            </w:pPr>
            <w:r w:rsidRPr="005E57F5">
              <w:rPr>
                <w:rFonts w:eastAsia="Bookman Old Style"/>
                <w:b/>
                <w:color w:val="000000"/>
              </w:rPr>
              <w:t xml:space="preserve">Under PART-D-Above 100 to 500 </w:t>
            </w:r>
            <w:proofErr w:type="spellStart"/>
            <w:r w:rsidRPr="005E57F5">
              <w:rPr>
                <w:rFonts w:eastAsia="Bookman Old Style"/>
                <w:b/>
                <w:color w:val="000000"/>
              </w:rPr>
              <w:t>kWp</w:t>
            </w:r>
            <w:proofErr w:type="spellEnd"/>
            <w:r w:rsidRPr="005E57F5">
              <w:rPr>
                <w:rFonts w:eastAsia="Bookman Old Style"/>
                <w:color w:val="000000"/>
              </w:rPr>
              <w:t xml:space="preserve"> - (</w:t>
            </w:r>
            <w:r w:rsidRPr="005E57F5">
              <w:rPr>
                <w:rFonts w:eastAsia="Bookman Old Style"/>
                <w:i/>
                <w:color w:val="000000"/>
                <w:highlight w:val="yellow"/>
              </w:rPr>
              <w:t>Insert the amount of assigned Capacity</w:t>
            </w:r>
            <w:r w:rsidRPr="005E57F5">
              <w:rPr>
                <w:rFonts w:eastAsia="Bookman Old Style"/>
                <w:color w:val="000000"/>
              </w:rPr>
              <w:t>],Bidder   can   apply   for   the minimum aggregate bid capacity of capacity [</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and maximum aggregate bid capacity of capacity[</w:t>
            </w:r>
            <w:r w:rsidRPr="005E57F5">
              <w:rPr>
                <w:rFonts w:eastAsia="Bookman Old Style"/>
                <w:i/>
                <w:color w:val="000000"/>
                <w:highlight w:val="yellow"/>
              </w:rPr>
              <w:t>Insert the amount of assigned Capacity</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w:t>
            </w:r>
          </w:p>
          <w:p w:rsidR="00F55565" w:rsidRDefault="00F55565" w:rsidP="00F37168">
            <w:pPr>
              <w:widowControl w:val="0"/>
              <w:pBdr>
                <w:top w:val="nil"/>
                <w:left w:val="nil"/>
                <w:bottom w:val="nil"/>
                <w:right w:val="nil"/>
                <w:between w:val="nil"/>
              </w:pBdr>
              <w:spacing w:line="276" w:lineRule="auto"/>
              <w:ind w:left="501" w:right="83"/>
              <w:jc w:val="both"/>
              <w:rPr>
                <w:rFonts w:eastAsia="Bookman Old Style"/>
              </w:rPr>
            </w:pPr>
            <w:r w:rsidRPr="005E57F5">
              <w:rPr>
                <w:rFonts w:eastAsia="Bookman Old Style"/>
              </w:rPr>
              <w:t>Bidder can bid for PART-A or PART-B or Part-C or PART-D as per the eligibility criterion of RFP. Bidders can also bid combination of parts under CAPEX Model and for all five (05) parts subject to meeting the eligibility criterion set forth herewith.</w:t>
            </w:r>
          </w:p>
          <w:p w:rsidR="00343328" w:rsidRPr="005E57F5" w:rsidRDefault="00343328" w:rsidP="00245400">
            <w:pPr>
              <w:widowControl w:val="0"/>
              <w:pBdr>
                <w:top w:val="nil"/>
                <w:left w:val="nil"/>
                <w:bottom w:val="nil"/>
                <w:right w:val="nil"/>
                <w:between w:val="nil"/>
              </w:pBdr>
              <w:spacing w:line="276" w:lineRule="auto"/>
              <w:ind w:left="501" w:right="83"/>
              <w:jc w:val="both"/>
              <w:rPr>
                <w:rFonts w:eastAsia="Bookman Old Style"/>
                <w:color w:val="000000"/>
              </w:rPr>
            </w:pPr>
            <w:r w:rsidRPr="00343328">
              <w:rPr>
                <w:rFonts w:eastAsia="Bookman Old Style"/>
                <w:b/>
                <w:bCs/>
              </w:rPr>
              <w:t>Note:</w:t>
            </w:r>
            <w:r>
              <w:rPr>
                <w:rFonts w:eastAsia="Bookman Old Style"/>
              </w:rPr>
              <w:t xml:space="preserve"> The project capacity range mentioned above </w:t>
            </w:r>
            <w:proofErr w:type="spellStart"/>
            <w:r w:rsidR="00245400">
              <w:rPr>
                <w:rFonts w:eastAsia="Bookman Old Style"/>
              </w:rPr>
              <w:t>are</w:t>
            </w:r>
            <w:r w:rsidRPr="00245400">
              <w:rPr>
                <w:rFonts w:eastAsia="Bookman Old Style"/>
                <w:b/>
                <w:bCs/>
              </w:rPr>
              <w:t>indicative</w:t>
            </w:r>
            <w:proofErr w:type="spellEnd"/>
            <w:r w:rsidRPr="00245400">
              <w:rPr>
                <w:rFonts w:eastAsia="Bookman Old Style"/>
                <w:b/>
                <w:bCs/>
              </w:rPr>
              <w:t xml:space="preserve"> only</w:t>
            </w:r>
            <w:r>
              <w:rPr>
                <w:rFonts w:eastAsia="Bookman Old Style"/>
              </w:rPr>
              <w:t xml:space="preserve"> and the implementing agency will be at liberty to </w:t>
            </w:r>
            <w:r w:rsidR="0083416C">
              <w:rPr>
                <w:rFonts w:eastAsia="Bookman Old Style"/>
              </w:rPr>
              <w:t>decide on the capacity range.</w:t>
            </w:r>
          </w:p>
        </w:tc>
      </w:tr>
      <w:tr w:rsidR="00F55565" w:rsidRPr="005E57F5" w:rsidTr="00F37168">
        <w:trPr>
          <w:trHeight w:val="4240"/>
        </w:trPr>
        <w:tc>
          <w:tcPr>
            <w:tcW w:w="3422" w:type="dxa"/>
            <w:shd w:val="clear" w:color="auto" w:fill="auto"/>
          </w:tcPr>
          <w:p w:rsidR="00A6604C" w:rsidRDefault="00A6604C" w:rsidP="00F37168">
            <w:pPr>
              <w:widowControl w:val="0"/>
              <w:spacing w:line="276" w:lineRule="auto"/>
              <w:ind w:left="90"/>
              <w:rPr>
                <w:rFonts w:eastAsia="Bookman Old Style"/>
                <w:b/>
              </w:rPr>
            </w:pPr>
          </w:p>
          <w:p w:rsidR="00A6604C" w:rsidRDefault="00A6604C" w:rsidP="00F37168">
            <w:pPr>
              <w:widowControl w:val="0"/>
              <w:spacing w:line="276" w:lineRule="auto"/>
              <w:ind w:left="90"/>
              <w:rPr>
                <w:rFonts w:eastAsia="Bookman Old Style"/>
                <w:b/>
              </w:rPr>
            </w:pPr>
          </w:p>
          <w:p w:rsidR="00A6604C" w:rsidRDefault="00A6604C" w:rsidP="00F37168">
            <w:pPr>
              <w:widowControl w:val="0"/>
              <w:spacing w:line="276" w:lineRule="auto"/>
              <w:ind w:left="90"/>
              <w:rPr>
                <w:rFonts w:eastAsia="Bookman Old Style"/>
                <w:b/>
              </w:rPr>
            </w:pPr>
          </w:p>
          <w:p w:rsidR="00A6604C" w:rsidRDefault="00A6604C" w:rsidP="00F37168">
            <w:pPr>
              <w:widowControl w:val="0"/>
              <w:spacing w:line="276" w:lineRule="auto"/>
              <w:ind w:left="90"/>
              <w:rPr>
                <w:rFonts w:eastAsia="Bookman Old Style"/>
                <w:b/>
              </w:rPr>
            </w:pPr>
          </w:p>
          <w:p w:rsidR="00A6604C" w:rsidRDefault="00A6604C" w:rsidP="00F37168">
            <w:pPr>
              <w:widowControl w:val="0"/>
              <w:spacing w:line="276" w:lineRule="auto"/>
              <w:ind w:left="90"/>
              <w:rPr>
                <w:rFonts w:eastAsia="Bookman Old Style"/>
                <w:b/>
              </w:rPr>
            </w:pPr>
          </w:p>
          <w:p w:rsidR="00F55565" w:rsidRPr="005E57F5" w:rsidRDefault="00F55565" w:rsidP="00F37168">
            <w:pPr>
              <w:widowControl w:val="0"/>
              <w:spacing w:line="276" w:lineRule="auto"/>
              <w:ind w:left="90"/>
              <w:rPr>
                <w:rFonts w:eastAsia="Bookman Old Style"/>
                <w:b/>
              </w:rPr>
            </w:pPr>
            <w:r w:rsidRPr="005E57F5">
              <w:rPr>
                <w:rFonts w:eastAsia="Bookman Old Style"/>
                <w:b/>
              </w:rPr>
              <w:t xml:space="preserve">Broad Scope </w:t>
            </w:r>
          </w:p>
        </w:tc>
        <w:tc>
          <w:tcPr>
            <w:tcW w:w="6642" w:type="dxa"/>
            <w:shd w:val="clear" w:color="auto" w:fill="auto"/>
          </w:tcPr>
          <w:p w:rsidR="00F55565" w:rsidRPr="005E57F5" w:rsidRDefault="00F55565" w:rsidP="00F37168">
            <w:pPr>
              <w:widowControl w:val="0"/>
              <w:spacing w:line="276" w:lineRule="auto"/>
              <w:ind w:right="83"/>
              <w:jc w:val="both"/>
              <w:rPr>
                <w:rFonts w:eastAsia="Bookman Old Style"/>
              </w:rPr>
            </w:pPr>
            <w:r w:rsidRPr="005E57F5">
              <w:rPr>
                <w:rFonts w:eastAsia="Bookman Old Style"/>
              </w:rPr>
              <w:t>Design, Engineering, Manufacture, Supply, Storage, Civil work, Erection, Testing &amp; Commissioning of the Grid-</w:t>
            </w:r>
            <w:r w:rsidR="004023A8" w:rsidRPr="005E57F5">
              <w:rPr>
                <w:rFonts w:eastAsia="Bookman Old Style"/>
              </w:rPr>
              <w:t>connected rooftop</w:t>
            </w:r>
            <w:r w:rsidRPr="005E57F5">
              <w:rPr>
                <w:rFonts w:eastAsia="Bookman Old Style"/>
              </w:rPr>
              <w:t xml:space="preserve"> solar PV project including </w:t>
            </w:r>
            <w:r>
              <w:rPr>
                <w:rFonts w:eastAsia="Bookman Old Style"/>
              </w:rPr>
              <w:t xml:space="preserve">comprehensive </w:t>
            </w:r>
            <w:r w:rsidRPr="005E57F5">
              <w:rPr>
                <w:rFonts w:eastAsia="Bookman Old Style"/>
              </w:rPr>
              <w:t xml:space="preserve">Operation and Maintenance (O&amp;M) of the project for a period of </w:t>
            </w:r>
            <w:r>
              <w:rPr>
                <w:rFonts w:eastAsia="Bookman Old Style"/>
              </w:rPr>
              <w:t>0</w:t>
            </w:r>
            <w:r w:rsidRPr="005E57F5">
              <w:rPr>
                <w:rFonts w:eastAsia="Bookman Old Style"/>
              </w:rPr>
              <w:t xml:space="preserve">5 years for CAPEX Model after commissioning of project. </w:t>
            </w:r>
          </w:p>
          <w:p w:rsidR="00F55565" w:rsidRPr="005E57F5" w:rsidRDefault="00F55565" w:rsidP="00F37168">
            <w:pPr>
              <w:widowControl w:val="0"/>
              <w:spacing w:line="276" w:lineRule="auto"/>
              <w:ind w:right="83"/>
              <w:jc w:val="both"/>
              <w:rPr>
                <w:rFonts w:eastAsia="Bookman Old Style"/>
              </w:rPr>
            </w:pPr>
          </w:p>
          <w:p w:rsidR="00F55565" w:rsidRPr="005E57F5" w:rsidRDefault="00F55565" w:rsidP="00F37168">
            <w:pPr>
              <w:widowControl w:val="0"/>
              <w:spacing w:line="276" w:lineRule="auto"/>
              <w:ind w:right="83"/>
              <w:jc w:val="both"/>
              <w:rPr>
                <w:rFonts w:eastAsia="Bookman Old Style"/>
              </w:rPr>
            </w:pPr>
          </w:p>
          <w:p w:rsidR="00F55565" w:rsidRPr="005E57F5" w:rsidRDefault="00F55565" w:rsidP="00877519">
            <w:pPr>
              <w:widowControl w:val="0"/>
              <w:spacing w:line="276" w:lineRule="auto"/>
              <w:ind w:right="83"/>
              <w:jc w:val="both"/>
              <w:rPr>
                <w:rFonts w:eastAsia="Bookman Old Style"/>
              </w:rPr>
            </w:pPr>
            <w:r w:rsidRPr="005E57F5">
              <w:rPr>
                <w:rFonts w:eastAsia="Bookman Old Style"/>
              </w:rPr>
              <w:t xml:space="preserve">Total timeline for the above Scope of Work up to Commissioning of project is </w:t>
            </w:r>
            <w:r w:rsidR="000F5AA9">
              <w:rPr>
                <w:rFonts w:eastAsia="Bookman Old Style"/>
              </w:rPr>
              <w:t xml:space="preserve">Six (6) </w:t>
            </w:r>
            <w:r w:rsidRPr="005E57F5">
              <w:rPr>
                <w:rFonts w:eastAsia="Bookman Old Style"/>
              </w:rPr>
              <w:t xml:space="preserve">Months </w:t>
            </w:r>
            <w:r w:rsidR="000F5AA9" w:rsidRPr="005E57F5">
              <w:rPr>
                <w:rFonts w:eastAsia="Bookman Old Style"/>
              </w:rPr>
              <w:t>from the</w:t>
            </w:r>
            <w:r w:rsidR="000F5AA9">
              <w:rPr>
                <w:rFonts w:eastAsia="Bookman Old Style"/>
              </w:rPr>
              <w:t xml:space="preserve"> date of payment of project cost less CFA and SFA from beneficiary to </w:t>
            </w:r>
            <w:proofErr w:type="spellStart"/>
            <w:r w:rsidR="000F5AA9">
              <w:rPr>
                <w:rFonts w:eastAsia="Bookman Old Style"/>
              </w:rPr>
              <w:t>vendor</w:t>
            </w:r>
            <w:r w:rsidRPr="00AC03D1">
              <w:rPr>
                <w:rFonts w:eastAsia="Bookman Old Style"/>
              </w:rPr>
              <w:t>or</w:t>
            </w:r>
            <w:proofErr w:type="spellEnd"/>
            <w:r w:rsidRPr="00AC03D1">
              <w:rPr>
                <w:rFonts w:eastAsia="Bookman Old Style"/>
              </w:rPr>
              <w:t xml:space="preserve"> </w:t>
            </w:r>
            <w:r w:rsidR="00077B06" w:rsidRPr="00AC03D1">
              <w:rPr>
                <w:rFonts w:eastAsia="Bookman Old Style"/>
                <w:color w:val="000000" w:themeColor="text1"/>
              </w:rPr>
              <w:t>24</w:t>
            </w:r>
            <w:r w:rsidRPr="00AC03D1">
              <w:rPr>
                <w:rFonts w:eastAsia="Bookman Old Style"/>
                <w:color w:val="000000" w:themeColor="text1"/>
              </w:rPr>
              <w:t xml:space="preserve"> months</w:t>
            </w:r>
            <w:r w:rsidRPr="005E57F5">
              <w:rPr>
                <w:rFonts w:eastAsia="Bookman Old Style"/>
              </w:rPr>
              <w:t xml:space="preserve"> from dated of MNRE </w:t>
            </w:r>
            <w:r w:rsidR="00745405" w:rsidRPr="005E57F5">
              <w:rPr>
                <w:rFonts w:eastAsia="Bookman Old Style"/>
              </w:rPr>
              <w:t xml:space="preserve">Sanction </w:t>
            </w:r>
            <w:proofErr w:type="spellStart"/>
            <w:r w:rsidR="00745405" w:rsidRPr="005E57F5">
              <w:rPr>
                <w:rFonts w:eastAsia="Bookman Old Style"/>
              </w:rPr>
              <w:t>to</w:t>
            </w:r>
            <w:r w:rsidR="00745405">
              <w:rPr>
                <w:rFonts w:eastAsia="Bookman Old Style"/>
              </w:rPr>
              <w:t>NBPDCL</w:t>
            </w:r>
            <w:proofErr w:type="spellEnd"/>
            <w:r w:rsidR="00745405">
              <w:rPr>
                <w:rFonts w:eastAsia="Bookman Old Style"/>
              </w:rPr>
              <w:t>/SBPDCL</w:t>
            </w:r>
            <w:r w:rsidRPr="005E57F5">
              <w:rPr>
                <w:rFonts w:eastAsia="Bookman Old Style"/>
              </w:rPr>
              <w:t>i.e.</w:t>
            </w:r>
            <w:r w:rsidR="000F5AA9">
              <w:rPr>
                <w:rFonts w:eastAsia="Bookman Old Style"/>
              </w:rPr>
              <w:t>19.01.2022</w:t>
            </w:r>
            <w:r w:rsidRPr="005E57F5">
              <w:rPr>
                <w:rFonts w:eastAsia="Bookman Old Style"/>
              </w:rPr>
              <w:t xml:space="preserve">, whichever is </w:t>
            </w:r>
            <w:sdt>
              <w:sdtPr>
                <w:tag w:val="goog_rdk_1"/>
                <w:id w:val="226576658"/>
              </w:sdtPr>
              <w:sdtEndPr/>
              <w:sdtContent/>
            </w:sdt>
            <w:r w:rsidRPr="005E57F5">
              <w:rPr>
                <w:rFonts w:eastAsia="Bookman Old Style"/>
              </w:rPr>
              <w:t>earlier</w:t>
            </w:r>
            <w:r w:rsidR="00877519">
              <w:rPr>
                <w:rFonts w:eastAsia="Bookman Old Style"/>
              </w:rPr>
              <w:t xml:space="preserve">. </w:t>
            </w:r>
          </w:p>
        </w:tc>
      </w:tr>
      <w:tr w:rsidR="00F55565" w:rsidRPr="005E57F5" w:rsidTr="000F5AA9">
        <w:trPr>
          <w:trHeight w:val="1391"/>
        </w:trPr>
        <w:tc>
          <w:tcPr>
            <w:tcW w:w="3422" w:type="dxa"/>
            <w:shd w:val="clear" w:color="auto" w:fill="auto"/>
          </w:tcPr>
          <w:p w:rsidR="00A6604C" w:rsidRDefault="00A6604C" w:rsidP="00F37168">
            <w:pPr>
              <w:widowControl w:val="0"/>
              <w:spacing w:line="276" w:lineRule="auto"/>
              <w:ind w:left="90"/>
              <w:rPr>
                <w:rFonts w:eastAsia="Bookman Old Style"/>
                <w:b/>
              </w:rPr>
            </w:pPr>
          </w:p>
          <w:p w:rsidR="00F55565" w:rsidRPr="005E57F5" w:rsidRDefault="00F55565" w:rsidP="00F37168">
            <w:pPr>
              <w:widowControl w:val="0"/>
              <w:spacing w:line="276" w:lineRule="auto"/>
              <w:ind w:left="90"/>
              <w:rPr>
                <w:rFonts w:eastAsia="Bookman Old Style"/>
                <w:b/>
              </w:rPr>
            </w:pPr>
            <w:r w:rsidRPr="005E57F5">
              <w:rPr>
                <w:rFonts w:eastAsia="Bookman Old Style"/>
                <w:b/>
              </w:rPr>
              <w:t xml:space="preserve">Downloading of RFP document </w:t>
            </w:r>
          </w:p>
        </w:tc>
        <w:tc>
          <w:tcPr>
            <w:tcW w:w="6642" w:type="dxa"/>
            <w:shd w:val="clear" w:color="auto" w:fill="auto"/>
          </w:tcPr>
          <w:p w:rsidR="00F55565" w:rsidRPr="000F5AA9" w:rsidRDefault="00F55565" w:rsidP="00F37168">
            <w:pPr>
              <w:widowControl w:val="0"/>
              <w:spacing w:line="276" w:lineRule="auto"/>
              <w:ind w:right="83"/>
              <w:jc w:val="both"/>
              <w:rPr>
                <w:rFonts w:eastAsia="Bookman Old Style"/>
              </w:rPr>
            </w:pPr>
            <w:r w:rsidRPr="005E57F5">
              <w:rPr>
                <w:rFonts w:eastAsia="Bookman Old Style"/>
              </w:rPr>
              <w:t xml:space="preserve">The Bid Document can be downloaded from the </w:t>
            </w:r>
            <w:hyperlink r:id="rId14" w:history="1">
              <w:r w:rsidR="00745405" w:rsidRPr="006A542F">
                <w:rPr>
                  <w:rStyle w:val="Hyperlink"/>
                  <w:rFonts w:eastAsia="Bookman Old Style"/>
                </w:rPr>
                <w:t>https://eproc2.bihar.gov.in/EPSV2Web/</w:t>
              </w:r>
            </w:hyperlink>
            <w:r w:rsidRPr="005E57F5">
              <w:rPr>
                <w:rFonts w:eastAsia="Bookman Old Style"/>
                <w:i/>
              </w:rPr>
              <w:t xml:space="preserve"> from [</w:t>
            </w:r>
            <w:r w:rsidR="00A53C5C">
              <w:rPr>
                <w:rFonts w:eastAsia="Bookman Old Style"/>
                <w:i/>
              </w:rPr>
              <w:t>25.04.2022, 11.00 Hrs.</w:t>
            </w:r>
            <w:r w:rsidRPr="005E57F5">
              <w:rPr>
                <w:rFonts w:eastAsia="Bookman Old Style"/>
                <w:i/>
              </w:rPr>
              <w:t>] to [</w:t>
            </w:r>
            <w:r w:rsidR="00A53C5C">
              <w:rPr>
                <w:rFonts w:eastAsia="Bookman Old Style"/>
                <w:i/>
              </w:rPr>
              <w:t>23.05.2022, 11.30 Hrs.</w:t>
            </w:r>
            <w:r w:rsidRPr="005E57F5">
              <w:rPr>
                <w:rFonts w:eastAsia="Bookman Old Style"/>
                <w:i/>
              </w:rPr>
              <w:t>]</w:t>
            </w:r>
          </w:p>
        </w:tc>
      </w:tr>
      <w:tr w:rsidR="00F55565" w:rsidRPr="005E57F5" w:rsidTr="00F37168">
        <w:trPr>
          <w:trHeight w:val="985"/>
        </w:trPr>
        <w:tc>
          <w:tcPr>
            <w:tcW w:w="3422" w:type="dxa"/>
            <w:shd w:val="clear" w:color="auto" w:fill="auto"/>
          </w:tcPr>
          <w:p w:rsidR="00F55565" w:rsidRPr="005E57F5" w:rsidRDefault="00F55565" w:rsidP="00F37168">
            <w:pPr>
              <w:widowControl w:val="0"/>
              <w:spacing w:line="276" w:lineRule="auto"/>
              <w:ind w:left="90"/>
              <w:rPr>
                <w:rFonts w:eastAsia="Bookman Old Style"/>
                <w:b/>
              </w:rPr>
            </w:pPr>
            <w:r w:rsidRPr="005E57F5">
              <w:rPr>
                <w:rFonts w:eastAsia="Bookman Old Style"/>
                <w:b/>
              </w:rPr>
              <w:t>Pre-Bid Conference/Clarification meeting</w:t>
            </w:r>
          </w:p>
        </w:tc>
        <w:tc>
          <w:tcPr>
            <w:tcW w:w="6642" w:type="dxa"/>
            <w:shd w:val="clear" w:color="auto" w:fill="auto"/>
          </w:tcPr>
          <w:p w:rsidR="00F55565" w:rsidRPr="005E57F5" w:rsidRDefault="00F55565" w:rsidP="00F37168">
            <w:pPr>
              <w:widowControl w:val="0"/>
              <w:spacing w:line="276" w:lineRule="auto"/>
              <w:rPr>
                <w:rFonts w:eastAsia="Bookman Old Style"/>
              </w:rPr>
            </w:pPr>
            <w:r w:rsidRPr="005E57F5">
              <w:rPr>
                <w:rFonts w:eastAsia="Bookman Old Style"/>
              </w:rPr>
              <w:t>Date:</w:t>
            </w:r>
            <w:r w:rsidR="00A53C5C">
              <w:rPr>
                <w:rFonts w:eastAsia="Bookman Old Style"/>
              </w:rPr>
              <w:t xml:space="preserve"> 02.05.2022</w:t>
            </w:r>
          </w:p>
          <w:p w:rsidR="00F55565" w:rsidRPr="005E57F5" w:rsidRDefault="00F55565" w:rsidP="00F37168">
            <w:pPr>
              <w:widowControl w:val="0"/>
              <w:spacing w:line="276" w:lineRule="auto"/>
              <w:rPr>
                <w:rFonts w:eastAsia="Bookman Old Style"/>
              </w:rPr>
            </w:pPr>
            <w:r w:rsidRPr="005E57F5">
              <w:rPr>
                <w:rFonts w:eastAsia="Bookman Old Style"/>
              </w:rPr>
              <w:t xml:space="preserve">Time: </w:t>
            </w:r>
            <w:r w:rsidR="00A53C5C">
              <w:rPr>
                <w:rFonts w:eastAsia="Bookman Old Style"/>
              </w:rPr>
              <w:t xml:space="preserve">11.30 Hrs. </w:t>
            </w:r>
          </w:p>
          <w:p w:rsidR="00F55565" w:rsidRPr="005E57F5" w:rsidRDefault="00F55565" w:rsidP="00F37168">
            <w:pPr>
              <w:widowControl w:val="0"/>
              <w:spacing w:line="276" w:lineRule="auto"/>
              <w:rPr>
                <w:rFonts w:eastAsia="Bookman Old Style"/>
              </w:rPr>
            </w:pPr>
            <w:r w:rsidRPr="005E57F5">
              <w:rPr>
                <w:rFonts w:eastAsia="Bookman Old Style"/>
              </w:rPr>
              <w:t>Venue:</w:t>
            </w:r>
            <w:r w:rsidR="00A53C5C">
              <w:rPr>
                <w:rFonts w:eastAsia="Bookman Old Style"/>
              </w:rPr>
              <w:t xml:space="preserve"> NBPDCL, </w:t>
            </w:r>
            <w:proofErr w:type="spellStart"/>
            <w:r w:rsidR="00A53C5C">
              <w:rPr>
                <w:rFonts w:eastAsia="Bookman Old Style"/>
              </w:rPr>
              <w:t>Vidyut</w:t>
            </w:r>
            <w:proofErr w:type="spellEnd"/>
            <w:r w:rsidR="00A53C5C">
              <w:rPr>
                <w:rFonts w:eastAsia="Bookman Old Style"/>
              </w:rPr>
              <w:t xml:space="preserve"> </w:t>
            </w:r>
            <w:proofErr w:type="spellStart"/>
            <w:r w:rsidR="00A53C5C">
              <w:rPr>
                <w:rFonts w:eastAsia="Bookman Old Style"/>
              </w:rPr>
              <w:t>Bhawan</w:t>
            </w:r>
            <w:proofErr w:type="spellEnd"/>
            <w:r w:rsidR="00A53C5C">
              <w:rPr>
                <w:rFonts w:eastAsia="Bookman Old Style"/>
              </w:rPr>
              <w:t>, Patna</w:t>
            </w:r>
          </w:p>
        </w:tc>
      </w:tr>
      <w:tr w:rsidR="00F55565" w:rsidRPr="005E57F5" w:rsidTr="00F37168">
        <w:trPr>
          <w:trHeight w:val="741"/>
        </w:trPr>
        <w:tc>
          <w:tcPr>
            <w:tcW w:w="3422" w:type="dxa"/>
            <w:shd w:val="clear" w:color="auto" w:fill="auto"/>
          </w:tcPr>
          <w:p w:rsidR="00F55565" w:rsidRPr="005E57F5" w:rsidRDefault="00F55565" w:rsidP="00A53C5C">
            <w:pPr>
              <w:widowControl w:val="0"/>
              <w:spacing w:line="276" w:lineRule="auto"/>
              <w:ind w:left="90"/>
              <w:rPr>
                <w:rFonts w:eastAsia="Bookman Old Style"/>
                <w:b/>
              </w:rPr>
            </w:pPr>
            <w:r w:rsidRPr="005E57F5">
              <w:rPr>
                <w:rFonts w:eastAsia="Bookman Old Style"/>
                <w:b/>
              </w:rPr>
              <w:t>Online Bid submission Deadline</w:t>
            </w:r>
          </w:p>
        </w:tc>
        <w:tc>
          <w:tcPr>
            <w:tcW w:w="6642" w:type="dxa"/>
            <w:shd w:val="clear" w:color="auto" w:fill="auto"/>
          </w:tcPr>
          <w:p w:rsidR="00F55565" w:rsidRPr="005E57F5" w:rsidRDefault="00F55565" w:rsidP="00F37168">
            <w:pPr>
              <w:widowControl w:val="0"/>
              <w:spacing w:line="276" w:lineRule="auto"/>
              <w:rPr>
                <w:rFonts w:eastAsia="Bookman Old Style"/>
              </w:rPr>
            </w:pPr>
            <w:r w:rsidRPr="005E57F5">
              <w:rPr>
                <w:rFonts w:eastAsia="Bookman Old Style"/>
              </w:rPr>
              <w:t>Date:</w:t>
            </w:r>
            <w:r w:rsidR="00A53C5C">
              <w:rPr>
                <w:rFonts w:eastAsia="Bookman Old Style"/>
              </w:rPr>
              <w:t xml:space="preserve"> 23.05.2022</w:t>
            </w:r>
          </w:p>
          <w:p w:rsidR="00F55565" w:rsidRPr="005E57F5" w:rsidRDefault="00F55565" w:rsidP="00F37168">
            <w:pPr>
              <w:widowControl w:val="0"/>
              <w:spacing w:line="276" w:lineRule="auto"/>
              <w:rPr>
                <w:rFonts w:eastAsia="Bookman Old Style"/>
              </w:rPr>
            </w:pPr>
            <w:r w:rsidRPr="005E57F5">
              <w:rPr>
                <w:rFonts w:eastAsia="Bookman Old Style"/>
              </w:rPr>
              <w:t>Time:</w:t>
            </w:r>
            <w:r w:rsidR="00A53C5C">
              <w:rPr>
                <w:rFonts w:eastAsia="Bookman Old Style"/>
              </w:rPr>
              <w:t xml:space="preserve"> 15.00 Hrs.</w:t>
            </w:r>
          </w:p>
        </w:tc>
      </w:tr>
      <w:tr w:rsidR="00F55565" w:rsidRPr="005E57F5" w:rsidTr="00F37168">
        <w:trPr>
          <w:trHeight w:val="741"/>
        </w:trPr>
        <w:tc>
          <w:tcPr>
            <w:tcW w:w="3422" w:type="dxa"/>
            <w:shd w:val="clear" w:color="auto" w:fill="auto"/>
          </w:tcPr>
          <w:p w:rsidR="00F55565" w:rsidRPr="005E57F5" w:rsidRDefault="00F55565" w:rsidP="00F37168">
            <w:pPr>
              <w:widowControl w:val="0"/>
              <w:spacing w:line="276" w:lineRule="auto"/>
              <w:ind w:left="90"/>
              <w:rPr>
                <w:rFonts w:eastAsia="Bookman Old Style"/>
                <w:b/>
              </w:rPr>
            </w:pPr>
            <w:r w:rsidRPr="005E57F5">
              <w:rPr>
                <w:rFonts w:eastAsia="Bookman Old Style"/>
                <w:b/>
              </w:rPr>
              <w:t>Physical submission of documents</w:t>
            </w:r>
          </w:p>
        </w:tc>
        <w:tc>
          <w:tcPr>
            <w:tcW w:w="6642" w:type="dxa"/>
            <w:shd w:val="clear" w:color="auto" w:fill="auto"/>
          </w:tcPr>
          <w:p w:rsidR="00F55565" w:rsidRPr="005E57F5" w:rsidRDefault="00A53C5C" w:rsidP="00F37168">
            <w:pPr>
              <w:widowControl w:val="0"/>
              <w:spacing w:line="276" w:lineRule="auto"/>
              <w:rPr>
                <w:rFonts w:eastAsia="Bookman Old Style"/>
              </w:rPr>
            </w:pPr>
            <w:r>
              <w:rPr>
                <w:rFonts w:eastAsia="Bookman Old Style"/>
              </w:rPr>
              <w:t>No Physical Submission</w:t>
            </w:r>
          </w:p>
        </w:tc>
      </w:tr>
      <w:tr w:rsidR="00F55565" w:rsidRPr="005E57F5" w:rsidTr="00F37168">
        <w:trPr>
          <w:trHeight w:val="617"/>
        </w:trPr>
        <w:tc>
          <w:tcPr>
            <w:tcW w:w="3422" w:type="dxa"/>
            <w:shd w:val="clear" w:color="auto" w:fill="auto"/>
          </w:tcPr>
          <w:p w:rsidR="00F55565" w:rsidRPr="005E57F5" w:rsidRDefault="00F55565" w:rsidP="00F37168">
            <w:pPr>
              <w:widowControl w:val="0"/>
              <w:spacing w:line="276" w:lineRule="auto"/>
              <w:ind w:left="90"/>
              <w:rPr>
                <w:rFonts w:eastAsia="Bookman Old Style"/>
                <w:b/>
              </w:rPr>
            </w:pPr>
            <w:r w:rsidRPr="005E57F5">
              <w:rPr>
                <w:rFonts w:eastAsia="Bookman Old Style"/>
                <w:b/>
              </w:rPr>
              <w:t>Date of Techno-Commercial bids opening</w:t>
            </w:r>
          </w:p>
        </w:tc>
        <w:tc>
          <w:tcPr>
            <w:tcW w:w="6642" w:type="dxa"/>
            <w:shd w:val="clear" w:color="auto" w:fill="auto"/>
          </w:tcPr>
          <w:p w:rsidR="00F55565" w:rsidRPr="005E57F5" w:rsidRDefault="00F55565" w:rsidP="00F37168">
            <w:pPr>
              <w:widowControl w:val="0"/>
              <w:spacing w:line="276" w:lineRule="auto"/>
              <w:rPr>
                <w:rFonts w:eastAsia="Bookman Old Style"/>
              </w:rPr>
            </w:pPr>
            <w:r w:rsidRPr="005E57F5">
              <w:rPr>
                <w:rFonts w:eastAsia="Bookman Old Style"/>
              </w:rPr>
              <w:t>Date and Time:</w:t>
            </w:r>
            <w:r w:rsidR="00A53C5C">
              <w:rPr>
                <w:rFonts w:eastAsia="Bookman Old Style"/>
              </w:rPr>
              <w:t xml:space="preserve"> 25.05.2022, 11.00 Hrs.</w:t>
            </w:r>
          </w:p>
          <w:p w:rsidR="00F55565" w:rsidRPr="005E57F5" w:rsidRDefault="00F55565" w:rsidP="00F37168">
            <w:pPr>
              <w:widowControl w:val="0"/>
              <w:spacing w:line="276" w:lineRule="auto"/>
              <w:rPr>
                <w:rFonts w:eastAsia="Bookman Old Style"/>
              </w:rPr>
            </w:pPr>
            <w:r w:rsidRPr="005E57F5">
              <w:rPr>
                <w:rFonts w:eastAsia="Bookman Old Style"/>
              </w:rPr>
              <w:t>Venue:</w:t>
            </w:r>
            <w:r w:rsidR="00A53C5C">
              <w:rPr>
                <w:rFonts w:eastAsia="Bookman Old Style"/>
              </w:rPr>
              <w:t xml:space="preserve"> NBPDCL, </w:t>
            </w:r>
            <w:proofErr w:type="spellStart"/>
            <w:r w:rsidR="00A53C5C">
              <w:rPr>
                <w:rFonts w:eastAsia="Bookman Old Style"/>
              </w:rPr>
              <w:t>Vidyut</w:t>
            </w:r>
            <w:proofErr w:type="spellEnd"/>
            <w:r w:rsidR="00A53C5C">
              <w:rPr>
                <w:rFonts w:eastAsia="Bookman Old Style"/>
              </w:rPr>
              <w:t xml:space="preserve"> </w:t>
            </w:r>
            <w:proofErr w:type="spellStart"/>
            <w:r w:rsidR="00A53C5C">
              <w:rPr>
                <w:rFonts w:eastAsia="Bookman Old Style"/>
              </w:rPr>
              <w:t>Bhawan</w:t>
            </w:r>
            <w:proofErr w:type="spellEnd"/>
            <w:r w:rsidR="00A53C5C">
              <w:rPr>
                <w:rFonts w:eastAsia="Bookman Old Style"/>
              </w:rPr>
              <w:t>, Patna</w:t>
            </w:r>
          </w:p>
          <w:p w:rsidR="00F55565" w:rsidRPr="005E57F5" w:rsidRDefault="00F55565" w:rsidP="00F37168">
            <w:pPr>
              <w:widowControl w:val="0"/>
              <w:spacing w:line="276" w:lineRule="auto"/>
              <w:rPr>
                <w:rFonts w:eastAsia="Bookman Old Style"/>
              </w:rPr>
            </w:pPr>
          </w:p>
        </w:tc>
      </w:tr>
      <w:tr w:rsidR="00F55565" w:rsidRPr="005E57F5" w:rsidTr="00F37168">
        <w:trPr>
          <w:trHeight w:val="617"/>
        </w:trPr>
        <w:tc>
          <w:tcPr>
            <w:tcW w:w="3422" w:type="dxa"/>
            <w:shd w:val="clear" w:color="auto" w:fill="auto"/>
          </w:tcPr>
          <w:p w:rsidR="00F55565" w:rsidRPr="005E57F5" w:rsidRDefault="00F55565" w:rsidP="00A53C5C">
            <w:pPr>
              <w:widowControl w:val="0"/>
              <w:spacing w:line="276" w:lineRule="auto"/>
              <w:rPr>
                <w:rFonts w:eastAsia="Bookman Old Style"/>
                <w:b/>
              </w:rPr>
            </w:pPr>
            <w:r w:rsidRPr="005E57F5">
              <w:rPr>
                <w:rFonts w:eastAsia="Bookman Old Style"/>
                <w:b/>
              </w:rPr>
              <w:t>Validity of Bid</w:t>
            </w:r>
          </w:p>
        </w:tc>
        <w:tc>
          <w:tcPr>
            <w:tcW w:w="6642" w:type="dxa"/>
            <w:shd w:val="clear" w:color="auto" w:fill="auto"/>
          </w:tcPr>
          <w:p w:rsidR="00F55565" w:rsidRPr="005E57F5" w:rsidRDefault="00F55565" w:rsidP="00F37168">
            <w:pPr>
              <w:widowControl w:val="0"/>
              <w:spacing w:line="276" w:lineRule="auto"/>
              <w:jc w:val="both"/>
              <w:rPr>
                <w:rFonts w:eastAsia="Bookman Old Style"/>
              </w:rPr>
            </w:pPr>
            <w:r w:rsidRPr="005E57F5">
              <w:rPr>
                <w:rFonts w:eastAsia="Bookman Old Style"/>
              </w:rPr>
              <w:t xml:space="preserve">Validity of bid shall </w:t>
            </w:r>
            <w:r w:rsidRPr="00C50D6E">
              <w:rPr>
                <w:rFonts w:eastAsia="Bookman Old Style"/>
              </w:rPr>
              <w:t>be minimum 06 months from the date of techno-commercial bid opening date</w:t>
            </w:r>
          </w:p>
        </w:tc>
      </w:tr>
      <w:tr w:rsidR="00F55565" w:rsidRPr="005E57F5" w:rsidTr="00F37168">
        <w:trPr>
          <w:trHeight w:val="1140"/>
        </w:trPr>
        <w:tc>
          <w:tcPr>
            <w:tcW w:w="3422" w:type="dxa"/>
            <w:shd w:val="clear" w:color="auto" w:fill="auto"/>
          </w:tcPr>
          <w:p w:rsidR="00A6604C" w:rsidRDefault="00A6604C" w:rsidP="00F37168">
            <w:pPr>
              <w:widowControl w:val="0"/>
              <w:spacing w:line="276" w:lineRule="auto"/>
              <w:ind w:left="90"/>
              <w:rPr>
                <w:rFonts w:eastAsia="Bookman Old Style"/>
                <w:b/>
              </w:rPr>
            </w:pPr>
          </w:p>
          <w:p w:rsidR="00F55565" w:rsidRPr="005E57F5" w:rsidRDefault="00F55565" w:rsidP="00F37168">
            <w:pPr>
              <w:widowControl w:val="0"/>
              <w:spacing w:line="276" w:lineRule="auto"/>
              <w:ind w:left="90"/>
              <w:rPr>
                <w:rFonts w:eastAsia="Bookman Old Style"/>
                <w:b/>
              </w:rPr>
            </w:pPr>
            <w:r w:rsidRPr="005E57F5">
              <w:rPr>
                <w:rFonts w:eastAsia="Bookman Old Style"/>
                <w:b/>
              </w:rPr>
              <w:t>Validity of Price</w:t>
            </w:r>
          </w:p>
        </w:tc>
        <w:tc>
          <w:tcPr>
            <w:tcW w:w="6642" w:type="dxa"/>
            <w:shd w:val="clear" w:color="auto" w:fill="auto"/>
          </w:tcPr>
          <w:p w:rsidR="00F55565" w:rsidRPr="005E57F5" w:rsidRDefault="00F55565" w:rsidP="00F37168">
            <w:pPr>
              <w:widowControl w:val="0"/>
              <w:spacing w:line="276" w:lineRule="auto"/>
              <w:jc w:val="both"/>
              <w:rPr>
                <w:rFonts w:eastAsia="Bookman Old Style"/>
              </w:rPr>
            </w:pPr>
            <w:r w:rsidRPr="006C1E7F">
              <w:rPr>
                <w:rFonts w:eastAsia="Bookman Old Style"/>
              </w:rPr>
              <w:t>12 months after the date of issuance of Letter of Allocation (</w:t>
            </w:r>
            <w:proofErr w:type="spellStart"/>
            <w:r w:rsidRPr="006C1E7F">
              <w:rPr>
                <w:rFonts w:eastAsia="Bookman Old Style"/>
              </w:rPr>
              <w:t>LoA</w:t>
            </w:r>
            <w:proofErr w:type="spellEnd"/>
            <w:r w:rsidRPr="006C1E7F">
              <w:rPr>
                <w:rFonts w:eastAsia="Bookman Old Style"/>
              </w:rPr>
              <w:t xml:space="preserve">)/ Work Order or </w:t>
            </w:r>
            <w:r w:rsidR="00A53C5C">
              <w:rPr>
                <w:rFonts w:eastAsia="Bookman Old Style"/>
              </w:rPr>
              <w:t>24</w:t>
            </w:r>
            <w:r w:rsidRPr="006C1E7F">
              <w:rPr>
                <w:rFonts w:eastAsia="Bookman Old Style"/>
              </w:rPr>
              <w:t xml:space="preserve"> months from date of Sanction </w:t>
            </w:r>
            <w:r w:rsidR="006C1E7F" w:rsidRPr="006C1E7F">
              <w:rPr>
                <w:rFonts w:eastAsia="Bookman Old Style"/>
                <w:i/>
              </w:rPr>
              <w:t>i.e., 19.01.2022</w:t>
            </w:r>
            <w:r w:rsidRPr="006C1E7F">
              <w:rPr>
                <w:rFonts w:eastAsia="Bookman Old Style"/>
              </w:rPr>
              <w:t xml:space="preserve">, whichever is </w:t>
            </w:r>
            <w:proofErr w:type="gramStart"/>
            <w:r w:rsidRPr="006C1E7F">
              <w:rPr>
                <w:rFonts w:eastAsia="Bookman Old Style"/>
              </w:rPr>
              <w:t>earlier.</w:t>
            </w:r>
            <w:proofErr w:type="gramEnd"/>
          </w:p>
        </w:tc>
      </w:tr>
      <w:tr w:rsidR="00F55565" w:rsidRPr="005E57F5" w:rsidTr="00F37168">
        <w:trPr>
          <w:trHeight w:val="1853"/>
        </w:trPr>
        <w:tc>
          <w:tcPr>
            <w:tcW w:w="3422" w:type="dxa"/>
            <w:shd w:val="clear" w:color="auto" w:fill="auto"/>
          </w:tcPr>
          <w:p w:rsidR="00F55565" w:rsidRPr="005E57F5" w:rsidRDefault="00AC03D1" w:rsidP="00F37168">
            <w:pPr>
              <w:widowControl w:val="0"/>
              <w:spacing w:line="276" w:lineRule="auto"/>
              <w:ind w:left="90"/>
              <w:jc w:val="both"/>
              <w:rPr>
                <w:rFonts w:eastAsia="Bookman Old Style"/>
                <w:b/>
              </w:rPr>
            </w:pPr>
            <w:r>
              <w:rPr>
                <w:rFonts w:eastAsia="Bookman Old Style"/>
                <w:b/>
              </w:rPr>
              <w:t>Tender Cost</w:t>
            </w:r>
          </w:p>
          <w:p w:rsidR="00F55565" w:rsidRPr="005E57F5" w:rsidRDefault="00F55565" w:rsidP="00F37168">
            <w:pPr>
              <w:widowControl w:val="0"/>
              <w:spacing w:line="276" w:lineRule="auto"/>
              <w:ind w:left="90"/>
              <w:jc w:val="both"/>
              <w:rPr>
                <w:rFonts w:eastAsia="Bookman Old Style"/>
                <w:b/>
              </w:rPr>
            </w:pPr>
            <w:r w:rsidRPr="005E57F5">
              <w:rPr>
                <w:rFonts w:eastAsia="Bookman Old Style"/>
                <w:b/>
              </w:rPr>
              <w:t xml:space="preserve">(In favour of </w:t>
            </w:r>
            <w:r w:rsidR="00EE4CE2">
              <w:rPr>
                <w:rFonts w:eastAsia="Bookman Old Style"/>
                <w:b/>
              </w:rPr>
              <w:t xml:space="preserve">North Bihar Power Distribution Company Limited </w:t>
            </w:r>
          </w:p>
          <w:p w:rsidR="00F55565" w:rsidRPr="005E57F5" w:rsidRDefault="00F55565" w:rsidP="006A0706">
            <w:pPr>
              <w:widowControl w:val="0"/>
              <w:spacing w:line="276" w:lineRule="auto"/>
              <w:ind w:left="90"/>
              <w:jc w:val="both"/>
              <w:rPr>
                <w:rFonts w:eastAsia="Bookman Old Style"/>
                <w:b/>
              </w:rPr>
            </w:pPr>
            <w:r w:rsidRPr="005E57F5">
              <w:rPr>
                <w:rFonts w:eastAsia="Bookman Old Style"/>
                <w:b/>
              </w:rPr>
              <w:t>(Non-refundable)</w:t>
            </w:r>
          </w:p>
        </w:tc>
        <w:tc>
          <w:tcPr>
            <w:tcW w:w="6642" w:type="dxa"/>
            <w:shd w:val="clear" w:color="auto" w:fill="auto"/>
          </w:tcPr>
          <w:p w:rsidR="00F55565" w:rsidRPr="00AC03D1" w:rsidRDefault="004D3A2E" w:rsidP="00F37168">
            <w:pPr>
              <w:widowControl w:val="0"/>
              <w:spacing w:line="276" w:lineRule="auto"/>
              <w:jc w:val="both"/>
              <w:rPr>
                <w:rFonts w:eastAsia="Bookman Old Style"/>
              </w:rPr>
            </w:pPr>
            <w:r>
              <w:rPr>
                <w:rFonts w:eastAsia="Bookman Old Style"/>
              </w:rPr>
              <w:t xml:space="preserve">Non-Refundable INR 10,000 to be paid through online mode, i.e. Internet Payment Gateway (Debit/Credit Card, Net Banking, NEFT, </w:t>
            </w:r>
            <w:proofErr w:type="gramStart"/>
            <w:r>
              <w:rPr>
                <w:rFonts w:eastAsia="Bookman Old Style"/>
              </w:rPr>
              <w:t>RTGS</w:t>
            </w:r>
            <w:proofErr w:type="gramEnd"/>
            <w:r>
              <w:rPr>
                <w:rFonts w:eastAsia="Bookman Old Style"/>
              </w:rPr>
              <w:t>)</w:t>
            </w:r>
            <w:r w:rsidR="00AC03D1">
              <w:rPr>
                <w:rFonts w:eastAsia="Bookman Old Style"/>
              </w:rPr>
              <w:t xml:space="preserve"> Online payment must be submitted through e-payment portal </w:t>
            </w:r>
            <w:r w:rsidR="00AC03D1" w:rsidRPr="00AC03D1">
              <w:rPr>
                <w:rFonts w:eastAsia="Bookman Old Style"/>
                <w:b/>
                <w:bCs/>
                <w:u w:val="single"/>
              </w:rPr>
              <w:t>www.eproc2.gov.in</w:t>
            </w:r>
            <w:r w:rsidR="00AC03D1">
              <w:rPr>
                <w:rFonts w:eastAsia="Bookman Old Style"/>
              </w:rPr>
              <w:t>.</w:t>
            </w:r>
          </w:p>
        </w:tc>
      </w:tr>
      <w:tr w:rsidR="00AC03D1" w:rsidRPr="005E57F5" w:rsidTr="00F37168">
        <w:trPr>
          <w:trHeight w:val="1853"/>
        </w:trPr>
        <w:tc>
          <w:tcPr>
            <w:tcW w:w="3422" w:type="dxa"/>
            <w:shd w:val="clear" w:color="auto" w:fill="auto"/>
          </w:tcPr>
          <w:p w:rsidR="006A0706" w:rsidRDefault="006A0706" w:rsidP="00F37168">
            <w:pPr>
              <w:widowControl w:val="0"/>
              <w:spacing w:line="276" w:lineRule="auto"/>
              <w:ind w:left="90"/>
              <w:jc w:val="both"/>
              <w:rPr>
                <w:rFonts w:eastAsia="Bookman Old Style"/>
                <w:b/>
              </w:rPr>
            </w:pPr>
          </w:p>
          <w:p w:rsidR="00712A37" w:rsidRDefault="00712A37" w:rsidP="00F37168">
            <w:pPr>
              <w:widowControl w:val="0"/>
              <w:spacing w:line="276" w:lineRule="auto"/>
              <w:ind w:left="90"/>
              <w:jc w:val="both"/>
              <w:rPr>
                <w:rFonts w:eastAsia="Bookman Old Style"/>
                <w:b/>
              </w:rPr>
            </w:pPr>
          </w:p>
          <w:p w:rsidR="00712A37" w:rsidRDefault="00712A37" w:rsidP="00F37168">
            <w:pPr>
              <w:widowControl w:val="0"/>
              <w:spacing w:line="276" w:lineRule="auto"/>
              <w:ind w:left="90"/>
              <w:jc w:val="both"/>
              <w:rPr>
                <w:rFonts w:eastAsia="Bookman Old Style"/>
                <w:b/>
              </w:rPr>
            </w:pPr>
          </w:p>
          <w:p w:rsidR="00712A37" w:rsidRDefault="00712A37" w:rsidP="00F37168">
            <w:pPr>
              <w:widowControl w:val="0"/>
              <w:spacing w:line="276" w:lineRule="auto"/>
              <w:ind w:left="90"/>
              <w:jc w:val="both"/>
              <w:rPr>
                <w:rFonts w:eastAsia="Bookman Old Style"/>
                <w:b/>
              </w:rPr>
            </w:pPr>
          </w:p>
          <w:p w:rsidR="006A0706" w:rsidRDefault="006A0706" w:rsidP="00F37168">
            <w:pPr>
              <w:widowControl w:val="0"/>
              <w:spacing w:line="276" w:lineRule="auto"/>
              <w:ind w:left="90"/>
              <w:jc w:val="both"/>
              <w:rPr>
                <w:rFonts w:eastAsia="Bookman Old Style"/>
                <w:b/>
              </w:rPr>
            </w:pPr>
          </w:p>
          <w:p w:rsidR="00AC03D1" w:rsidRDefault="00AC03D1" w:rsidP="00F37168">
            <w:pPr>
              <w:widowControl w:val="0"/>
              <w:spacing w:line="276" w:lineRule="auto"/>
              <w:ind w:left="90"/>
              <w:jc w:val="both"/>
              <w:rPr>
                <w:rFonts w:eastAsia="Bookman Old Style"/>
                <w:b/>
              </w:rPr>
            </w:pPr>
            <w:r>
              <w:rPr>
                <w:rFonts w:eastAsia="Bookman Old Style"/>
                <w:b/>
              </w:rPr>
              <w:t>Bill Processing Fee</w:t>
            </w:r>
          </w:p>
        </w:tc>
        <w:tc>
          <w:tcPr>
            <w:tcW w:w="6642" w:type="dxa"/>
            <w:shd w:val="clear" w:color="auto" w:fill="auto"/>
          </w:tcPr>
          <w:p w:rsidR="00AC03D1" w:rsidRPr="005E57F5" w:rsidRDefault="003A5653" w:rsidP="00AC03D1">
            <w:pPr>
              <w:widowControl w:val="0"/>
              <w:spacing w:line="276" w:lineRule="auto"/>
              <w:jc w:val="both"/>
              <w:rPr>
                <w:rFonts w:eastAsia="Bookman Old Style"/>
              </w:rPr>
            </w:pPr>
            <w:r>
              <w:rPr>
                <w:rFonts w:eastAsia="Bookman Old Style"/>
              </w:rPr>
              <w:t>As per actual.</w:t>
            </w:r>
            <w:bookmarkStart w:id="1" w:name="_GoBack"/>
            <w:bookmarkEnd w:id="1"/>
            <w:r w:rsidR="00AC03D1">
              <w:rPr>
                <w:rFonts w:eastAsia="Bookman Old Style"/>
              </w:rPr>
              <w:t xml:space="preserve"> Online payment must be submitted through e-payment portal </w:t>
            </w:r>
            <w:r w:rsidR="00AC03D1" w:rsidRPr="00AC03D1">
              <w:rPr>
                <w:rFonts w:eastAsia="Bookman Old Style"/>
                <w:b/>
                <w:bCs/>
                <w:u w:val="single"/>
              </w:rPr>
              <w:t>www.eproc2.gov.in</w:t>
            </w:r>
            <w:r w:rsidR="00AC03D1">
              <w:rPr>
                <w:rFonts w:eastAsia="Bookman Old Style"/>
              </w:rPr>
              <w:t>.</w:t>
            </w:r>
          </w:p>
          <w:p w:rsidR="00AC03D1" w:rsidRDefault="00AC03D1" w:rsidP="00F37168">
            <w:pPr>
              <w:widowControl w:val="0"/>
              <w:spacing w:line="276" w:lineRule="auto"/>
              <w:jc w:val="both"/>
              <w:rPr>
                <w:rFonts w:eastAsia="Bookman Old Style"/>
              </w:rPr>
            </w:pPr>
          </w:p>
        </w:tc>
      </w:tr>
      <w:tr w:rsidR="00F55565" w:rsidRPr="005E57F5" w:rsidTr="00F37168">
        <w:trPr>
          <w:trHeight w:val="1824"/>
        </w:trPr>
        <w:tc>
          <w:tcPr>
            <w:tcW w:w="3422" w:type="dxa"/>
            <w:shd w:val="clear" w:color="auto" w:fill="auto"/>
          </w:tcPr>
          <w:p w:rsidR="006A0706" w:rsidRDefault="006A0706" w:rsidP="00F37168">
            <w:pPr>
              <w:widowControl w:val="0"/>
              <w:spacing w:line="276" w:lineRule="auto"/>
              <w:ind w:left="90"/>
              <w:jc w:val="both"/>
              <w:rPr>
                <w:rFonts w:eastAsia="Bookman Old Style"/>
                <w:b/>
              </w:rPr>
            </w:pPr>
          </w:p>
          <w:p w:rsidR="006A0706" w:rsidRDefault="006A0706" w:rsidP="00F37168">
            <w:pPr>
              <w:widowControl w:val="0"/>
              <w:spacing w:line="276" w:lineRule="auto"/>
              <w:ind w:left="90"/>
              <w:jc w:val="both"/>
              <w:rPr>
                <w:rFonts w:eastAsia="Bookman Old Style"/>
                <w:b/>
              </w:rPr>
            </w:pPr>
          </w:p>
          <w:p w:rsidR="006A0706" w:rsidRDefault="006A0706" w:rsidP="00F37168">
            <w:pPr>
              <w:widowControl w:val="0"/>
              <w:spacing w:line="276" w:lineRule="auto"/>
              <w:ind w:left="90"/>
              <w:jc w:val="both"/>
              <w:rPr>
                <w:rFonts w:eastAsia="Bookman Old Style"/>
                <w:b/>
              </w:rPr>
            </w:pPr>
          </w:p>
          <w:p w:rsidR="006A0706" w:rsidRDefault="006A0706" w:rsidP="00F37168">
            <w:pPr>
              <w:widowControl w:val="0"/>
              <w:spacing w:line="276" w:lineRule="auto"/>
              <w:ind w:left="90"/>
              <w:jc w:val="both"/>
              <w:rPr>
                <w:rFonts w:eastAsia="Bookman Old Style"/>
                <w:b/>
              </w:rPr>
            </w:pPr>
          </w:p>
          <w:p w:rsidR="00F55565" w:rsidRPr="005E57F5" w:rsidRDefault="00F55565" w:rsidP="00F37168">
            <w:pPr>
              <w:widowControl w:val="0"/>
              <w:spacing w:line="276" w:lineRule="auto"/>
              <w:ind w:left="90"/>
              <w:jc w:val="both"/>
              <w:rPr>
                <w:rFonts w:eastAsia="Bookman Old Style"/>
                <w:b/>
              </w:rPr>
            </w:pPr>
            <w:r w:rsidRPr="005E57F5">
              <w:rPr>
                <w:rFonts w:eastAsia="Bookman Old Style"/>
                <w:b/>
              </w:rPr>
              <w:t>Bid Bond/EMD</w:t>
            </w:r>
          </w:p>
        </w:tc>
        <w:tc>
          <w:tcPr>
            <w:tcW w:w="6642" w:type="dxa"/>
            <w:shd w:val="clear" w:color="auto" w:fill="auto"/>
          </w:tcPr>
          <w:p w:rsidR="00745405" w:rsidRPr="004023A8" w:rsidRDefault="00745405" w:rsidP="006A0706">
            <w:pPr>
              <w:ind w:hanging="2"/>
              <w:jc w:val="both"/>
              <w:rPr>
                <w:rFonts w:asciiTheme="minorHAnsi" w:hAnsiTheme="minorHAnsi"/>
              </w:rPr>
            </w:pPr>
            <w:r w:rsidRPr="004023A8">
              <w:rPr>
                <w:rFonts w:asciiTheme="minorHAnsi" w:hAnsiTheme="minorHAnsi"/>
              </w:rPr>
              <w:t>INR 2,00,000.00 (Two Lakhs only)</w:t>
            </w:r>
          </w:p>
          <w:p w:rsidR="00745405" w:rsidRPr="004023A8" w:rsidRDefault="00745405" w:rsidP="006A0706">
            <w:pPr>
              <w:widowControl w:val="0"/>
              <w:jc w:val="both"/>
              <w:rPr>
                <w:rFonts w:asciiTheme="minorHAnsi" w:eastAsia="Bookman Old Style" w:hAnsiTheme="minorHAnsi" w:cs="Bookman Old Style"/>
              </w:rPr>
            </w:pPr>
            <w:r w:rsidRPr="004023A8">
              <w:rPr>
                <w:rFonts w:asciiTheme="minorHAnsi" w:eastAsia="Bookman Old Style" w:hAnsiTheme="minorHAnsi" w:cs="Bookman Old Style"/>
              </w:rPr>
              <w:t>(Including GST @18%).</w:t>
            </w:r>
          </w:p>
          <w:p w:rsidR="00745405" w:rsidRPr="005E57F5" w:rsidRDefault="00745405" w:rsidP="006A0706">
            <w:pPr>
              <w:widowControl w:val="0"/>
              <w:spacing w:line="276" w:lineRule="auto"/>
              <w:jc w:val="both"/>
              <w:rPr>
                <w:rFonts w:eastAsia="Bookman Old Style"/>
              </w:rPr>
            </w:pPr>
            <w:r w:rsidRPr="004023A8">
              <w:rPr>
                <w:rFonts w:asciiTheme="minorHAnsi" w:hAnsiTheme="minorHAnsi"/>
              </w:rPr>
              <w:t>EMD will be in form of a Demand Draft (DD)/Bank Guarantee from any Nationalized /Scheduled Commercial Bank.</w:t>
            </w:r>
          </w:p>
        </w:tc>
      </w:tr>
      <w:tr w:rsidR="00F55565" w:rsidRPr="005E57F5" w:rsidTr="00F37168">
        <w:trPr>
          <w:trHeight w:val="701"/>
        </w:trPr>
        <w:tc>
          <w:tcPr>
            <w:tcW w:w="3422" w:type="dxa"/>
            <w:shd w:val="clear" w:color="auto" w:fill="auto"/>
          </w:tcPr>
          <w:p w:rsidR="00F55565" w:rsidRPr="005E57F5" w:rsidRDefault="00F55565" w:rsidP="00F449B0">
            <w:pPr>
              <w:widowControl w:val="0"/>
              <w:spacing w:line="276" w:lineRule="auto"/>
              <w:jc w:val="both"/>
              <w:rPr>
                <w:rFonts w:eastAsia="Bookman Old Style"/>
                <w:b/>
              </w:rPr>
            </w:pPr>
            <w:r w:rsidRPr="005E57F5">
              <w:rPr>
                <w:rFonts w:eastAsia="Bookman Old Style"/>
                <w:b/>
              </w:rPr>
              <w:t>Bid Process</w:t>
            </w:r>
          </w:p>
        </w:tc>
        <w:tc>
          <w:tcPr>
            <w:tcW w:w="6642" w:type="dxa"/>
            <w:shd w:val="clear" w:color="auto" w:fill="auto"/>
          </w:tcPr>
          <w:p w:rsidR="00F55565" w:rsidRPr="005E57F5" w:rsidRDefault="00F55565" w:rsidP="00F37168">
            <w:pPr>
              <w:widowControl w:val="0"/>
              <w:tabs>
                <w:tab w:val="left" w:pos="6615"/>
              </w:tabs>
              <w:spacing w:line="276" w:lineRule="auto"/>
              <w:ind w:left="90"/>
              <w:jc w:val="both"/>
              <w:rPr>
                <w:rFonts w:eastAsia="Bookman Old Style"/>
              </w:rPr>
            </w:pPr>
            <w:r w:rsidRPr="005E57F5">
              <w:rPr>
                <w:rFonts w:eastAsia="Bookman Old Style"/>
              </w:rPr>
              <w:t>Two Part (Techno-Commercial Bid &amp; Price Bid) on State e-procurement Portal.</w:t>
            </w:r>
          </w:p>
        </w:tc>
      </w:tr>
      <w:tr w:rsidR="00F55565" w:rsidRPr="005E57F5" w:rsidTr="00F37168">
        <w:trPr>
          <w:trHeight w:val="1194"/>
        </w:trPr>
        <w:tc>
          <w:tcPr>
            <w:tcW w:w="3422" w:type="dxa"/>
            <w:shd w:val="clear" w:color="auto" w:fill="auto"/>
          </w:tcPr>
          <w:p w:rsidR="00F55565" w:rsidRPr="005E57F5" w:rsidRDefault="00F55565" w:rsidP="00F37168">
            <w:pPr>
              <w:widowControl w:val="0"/>
              <w:spacing w:line="276" w:lineRule="auto"/>
              <w:ind w:left="102"/>
              <w:jc w:val="both"/>
              <w:rPr>
                <w:rFonts w:eastAsia="Bookman Old Style"/>
                <w:b/>
              </w:rPr>
            </w:pPr>
            <w:r w:rsidRPr="005E57F5">
              <w:rPr>
                <w:rFonts w:eastAsia="Bookman Old Style"/>
                <w:b/>
              </w:rPr>
              <w:t xml:space="preserve">Name, Designation, </w:t>
            </w:r>
            <w:r w:rsidR="00DA7412" w:rsidRPr="005E57F5">
              <w:rPr>
                <w:rFonts w:eastAsia="Bookman Old Style"/>
                <w:b/>
              </w:rPr>
              <w:t>Address,</w:t>
            </w:r>
            <w:r w:rsidRPr="005E57F5">
              <w:rPr>
                <w:rFonts w:eastAsia="Bookman Old Style"/>
                <w:b/>
              </w:rPr>
              <w:t xml:space="preserve"> and other details of Tender Inviting Authority </w:t>
            </w:r>
          </w:p>
        </w:tc>
        <w:tc>
          <w:tcPr>
            <w:tcW w:w="6642" w:type="dxa"/>
            <w:shd w:val="clear" w:color="auto" w:fill="auto"/>
          </w:tcPr>
          <w:p w:rsidR="00F55565" w:rsidRDefault="004D3A2E" w:rsidP="00F37168">
            <w:pPr>
              <w:widowControl w:val="0"/>
              <w:spacing w:line="276" w:lineRule="auto"/>
              <w:jc w:val="both"/>
              <w:rPr>
                <w:rFonts w:eastAsia="Bookman Old Style"/>
              </w:rPr>
            </w:pPr>
            <w:r>
              <w:rPr>
                <w:rFonts w:eastAsia="Bookman Old Style"/>
              </w:rPr>
              <w:t>CE, Project I, Urban</w:t>
            </w:r>
          </w:p>
          <w:p w:rsidR="004D3A2E" w:rsidRPr="005E57F5" w:rsidRDefault="00AC00AF" w:rsidP="00F37168">
            <w:pPr>
              <w:widowControl w:val="0"/>
              <w:spacing w:line="276" w:lineRule="auto"/>
              <w:jc w:val="both"/>
              <w:rPr>
                <w:rFonts w:eastAsia="Bookman Old Style"/>
              </w:rPr>
            </w:pPr>
            <w:hyperlink r:id="rId15" w:history="1">
              <w:r w:rsidR="00B96254" w:rsidRPr="006A542F">
                <w:rPr>
                  <w:rStyle w:val="Hyperlink"/>
                  <w:rFonts w:eastAsia="Bookman Old Style"/>
                </w:rPr>
                <w:t>Gcrt.nb@gmail.com</w:t>
              </w:r>
            </w:hyperlink>
          </w:p>
        </w:tc>
      </w:tr>
      <w:tr w:rsidR="00F55565" w:rsidRPr="005E57F5" w:rsidTr="00F37168">
        <w:trPr>
          <w:trHeight w:val="1790"/>
        </w:trPr>
        <w:tc>
          <w:tcPr>
            <w:tcW w:w="10064" w:type="dxa"/>
            <w:gridSpan w:val="2"/>
            <w:shd w:val="clear" w:color="auto" w:fill="auto"/>
          </w:tcPr>
          <w:p w:rsidR="00F55565" w:rsidRPr="005E57F5" w:rsidRDefault="00F55565" w:rsidP="00F37168">
            <w:pPr>
              <w:widowControl w:val="0"/>
              <w:spacing w:line="276" w:lineRule="auto"/>
              <w:ind w:left="90" w:right="83"/>
              <w:jc w:val="both"/>
              <w:rPr>
                <w:rFonts w:eastAsia="Bookman Old Style"/>
              </w:rPr>
            </w:pPr>
            <w:r w:rsidRPr="005E57F5">
              <w:rPr>
                <w:rFonts w:eastAsia="Bookman Old Style"/>
                <w:b/>
              </w:rPr>
              <w:t>Important Note:</w:t>
            </w:r>
            <w:r w:rsidRPr="005E57F5">
              <w:rPr>
                <w:rFonts w:eastAsia="Bookman Old Style"/>
              </w:rPr>
              <w:t xml:space="preserve"> Prospective bidders are requested to remain updated for any notices/amendments/clarifications etc. to the RFP document through the website: </w:t>
            </w:r>
            <w:hyperlink r:id="rId16" w:history="1">
              <w:r w:rsidR="007B5198" w:rsidRPr="006A542F">
                <w:rPr>
                  <w:rStyle w:val="Hyperlink"/>
                </w:rPr>
                <w:t>https://eproc2.bihar.gov.in/EPSV2Web/</w:t>
              </w:r>
            </w:hyperlink>
            <w:r w:rsidRPr="005E57F5">
              <w:rPr>
                <w:rFonts w:eastAsia="Bookman Old Style"/>
              </w:rPr>
              <w:t xml:space="preserve">. No separate notifications will be issued for such notices/ amendments/ clarification etc. in the print media or individually. All the information related to this RFP shall be updated in the website. </w:t>
            </w:r>
          </w:p>
        </w:tc>
      </w:tr>
    </w:tbl>
    <w:p w:rsidR="00245400" w:rsidRDefault="00245400" w:rsidP="00F55565">
      <w:pPr>
        <w:pStyle w:val="ListParagraph"/>
        <w:keepNext/>
        <w:pBdr>
          <w:top w:val="nil"/>
          <w:left w:val="nil"/>
          <w:bottom w:val="nil"/>
          <w:right w:val="nil"/>
          <w:between w:val="nil"/>
        </w:pBdr>
        <w:spacing w:line="276" w:lineRule="auto"/>
        <w:ind w:left="709"/>
        <w:jc w:val="center"/>
      </w:pPr>
      <w:bookmarkStart w:id="2" w:name="_heading=h.gjdgxs" w:colFirst="0" w:colLast="0"/>
      <w:bookmarkEnd w:id="2"/>
    </w:p>
    <w:p w:rsidR="00245400" w:rsidRDefault="00245400" w:rsidP="00F55565">
      <w:pPr>
        <w:pStyle w:val="ListParagraph"/>
        <w:keepNext/>
        <w:pBdr>
          <w:top w:val="nil"/>
          <w:left w:val="nil"/>
          <w:bottom w:val="nil"/>
          <w:right w:val="nil"/>
          <w:between w:val="nil"/>
        </w:pBdr>
        <w:spacing w:line="276" w:lineRule="auto"/>
        <w:ind w:left="709"/>
        <w:jc w:val="center"/>
      </w:pPr>
    </w:p>
    <w:p w:rsidR="00245400" w:rsidRDefault="00245400" w:rsidP="00F55565">
      <w:pPr>
        <w:pStyle w:val="ListParagraph"/>
        <w:keepNext/>
        <w:pBdr>
          <w:top w:val="nil"/>
          <w:left w:val="nil"/>
          <w:bottom w:val="nil"/>
          <w:right w:val="nil"/>
          <w:between w:val="nil"/>
        </w:pBdr>
        <w:spacing w:line="276" w:lineRule="auto"/>
        <w:ind w:left="709"/>
        <w:jc w:val="center"/>
      </w:pPr>
    </w:p>
    <w:p w:rsidR="00245400" w:rsidRDefault="00245400" w:rsidP="00F55565">
      <w:pPr>
        <w:pStyle w:val="ListParagraph"/>
        <w:keepNext/>
        <w:pBdr>
          <w:top w:val="nil"/>
          <w:left w:val="nil"/>
          <w:bottom w:val="nil"/>
          <w:right w:val="nil"/>
          <w:between w:val="nil"/>
        </w:pBdr>
        <w:spacing w:line="276" w:lineRule="auto"/>
        <w:ind w:left="709"/>
        <w:jc w:val="center"/>
      </w:pPr>
    </w:p>
    <w:p w:rsidR="00245400" w:rsidRDefault="00245400" w:rsidP="00F55565">
      <w:pPr>
        <w:pStyle w:val="ListParagraph"/>
        <w:keepNext/>
        <w:pBdr>
          <w:top w:val="nil"/>
          <w:left w:val="nil"/>
          <w:bottom w:val="nil"/>
          <w:right w:val="nil"/>
          <w:between w:val="nil"/>
        </w:pBdr>
        <w:spacing w:line="276" w:lineRule="auto"/>
        <w:ind w:left="709"/>
        <w:jc w:val="center"/>
      </w:pPr>
    </w:p>
    <w:p w:rsidR="00245400" w:rsidRDefault="00245400" w:rsidP="00F55565">
      <w:pPr>
        <w:pStyle w:val="ListParagraph"/>
        <w:keepNext/>
        <w:pBdr>
          <w:top w:val="nil"/>
          <w:left w:val="nil"/>
          <w:bottom w:val="nil"/>
          <w:right w:val="nil"/>
          <w:between w:val="nil"/>
        </w:pBdr>
        <w:spacing w:line="276" w:lineRule="auto"/>
        <w:ind w:left="709"/>
        <w:jc w:val="center"/>
      </w:pPr>
    </w:p>
    <w:p w:rsidR="00245400" w:rsidRPr="008E4A34" w:rsidRDefault="008E4A34" w:rsidP="008E4A34">
      <w:pPr>
        <w:spacing w:after="160" w:line="276" w:lineRule="auto"/>
        <w:ind w:left="2880"/>
        <w:jc w:val="center"/>
        <w:rPr>
          <w:rFonts w:eastAsia="Bookman Old Style"/>
          <w:b/>
          <w:bCs/>
          <w:lang w:eastAsia="en-US"/>
        </w:rPr>
      </w:pPr>
      <w:r w:rsidRPr="008E4A34">
        <w:rPr>
          <w:rFonts w:eastAsia="Bookman Old Style"/>
          <w:b/>
          <w:bCs/>
          <w:lang w:eastAsia="en-US"/>
        </w:rPr>
        <w:t>Chief Engineer (Project-I Urban),</w:t>
      </w:r>
    </w:p>
    <w:p w:rsidR="008E4A34" w:rsidRPr="008E4A34" w:rsidRDefault="008E4A34" w:rsidP="008E4A34">
      <w:pPr>
        <w:spacing w:after="160" w:line="276" w:lineRule="auto"/>
        <w:ind w:left="4320"/>
        <w:jc w:val="center"/>
        <w:rPr>
          <w:rFonts w:eastAsia="Bookman Old Style"/>
          <w:b/>
          <w:bCs/>
          <w:lang w:eastAsia="en-US"/>
        </w:rPr>
      </w:pPr>
      <w:r w:rsidRPr="008E4A34">
        <w:rPr>
          <w:rFonts w:eastAsia="Bookman Old Style"/>
          <w:b/>
          <w:bCs/>
          <w:lang w:eastAsia="en-US"/>
        </w:rPr>
        <w:t>North Bihar Power Distribution Company Limited</w:t>
      </w:r>
    </w:p>
    <w:p w:rsidR="008E4A34" w:rsidRPr="008E4A34" w:rsidRDefault="008E4A34" w:rsidP="008E4A34">
      <w:pPr>
        <w:spacing w:after="160" w:line="276" w:lineRule="auto"/>
        <w:ind w:left="3686" w:firstLine="720"/>
        <w:jc w:val="both"/>
        <w:rPr>
          <w:rFonts w:eastAsia="Bookman Old Style"/>
          <w:b/>
          <w:bCs/>
          <w:lang w:eastAsia="en-US"/>
        </w:rPr>
      </w:pPr>
      <w:r w:rsidRPr="008E4A34">
        <w:rPr>
          <w:rFonts w:eastAsia="Bookman Old Style"/>
          <w:b/>
          <w:bCs/>
          <w:lang w:eastAsia="en-US"/>
        </w:rPr>
        <w:t>3</w:t>
      </w:r>
      <w:r w:rsidRPr="008E4A34">
        <w:rPr>
          <w:rFonts w:eastAsia="Bookman Old Style"/>
          <w:b/>
          <w:bCs/>
          <w:vertAlign w:val="superscript"/>
          <w:lang w:eastAsia="en-US"/>
        </w:rPr>
        <w:t>rd</w:t>
      </w:r>
      <w:r w:rsidRPr="008E4A34">
        <w:rPr>
          <w:rFonts w:eastAsia="Bookman Old Style"/>
          <w:b/>
          <w:bCs/>
          <w:lang w:eastAsia="en-US"/>
        </w:rPr>
        <w:t xml:space="preserve"> Floor, </w:t>
      </w:r>
      <w:proofErr w:type="spellStart"/>
      <w:r w:rsidRPr="008E4A34">
        <w:rPr>
          <w:rFonts w:eastAsia="Bookman Old Style"/>
          <w:b/>
          <w:bCs/>
          <w:lang w:eastAsia="en-US"/>
        </w:rPr>
        <w:t>Vidyut</w:t>
      </w:r>
      <w:proofErr w:type="spellEnd"/>
      <w:r w:rsidRPr="008E4A34">
        <w:rPr>
          <w:rFonts w:eastAsia="Bookman Old Style"/>
          <w:b/>
          <w:bCs/>
          <w:lang w:eastAsia="en-US"/>
        </w:rPr>
        <w:t xml:space="preserve"> </w:t>
      </w:r>
      <w:proofErr w:type="spellStart"/>
      <w:r w:rsidRPr="008E4A34">
        <w:rPr>
          <w:rFonts w:eastAsia="Bookman Old Style"/>
          <w:b/>
          <w:bCs/>
          <w:lang w:eastAsia="en-US"/>
        </w:rPr>
        <w:t>Bhawan</w:t>
      </w:r>
      <w:proofErr w:type="spellEnd"/>
      <w:r w:rsidRPr="008E4A34">
        <w:rPr>
          <w:rFonts w:eastAsia="Bookman Old Style"/>
          <w:b/>
          <w:bCs/>
          <w:lang w:eastAsia="en-US"/>
        </w:rPr>
        <w:t>, Baily Road,</w:t>
      </w:r>
    </w:p>
    <w:p w:rsidR="008E4A34" w:rsidRPr="005E57F5" w:rsidRDefault="008E4A34" w:rsidP="008E4A34">
      <w:pPr>
        <w:spacing w:after="160" w:line="276" w:lineRule="auto"/>
        <w:ind w:left="3686" w:firstLine="720"/>
        <w:rPr>
          <w:rFonts w:eastAsia="Bookman Old Style"/>
          <w:b/>
          <w:bCs/>
          <w:i/>
          <w:iCs/>
          <w:lang w:eastAsia="en-US"/>
        </w:rPr>
      </w:pPr>
      <w:r w:rsidRPr="008E4A34">
        <w:rPr>
          <w:rFonts w:eastAsia="Bookman Old Style"/>
          <w:b/>
          <w:bCs/>
          <w:lang w:eastAsia="en-US"/>
        </w:rPr>
        <w:t>Patna- 800021</w:t>
      </w:r>
    </w:p>
    <w:p w:rsidR="00F55565" w:rsidRPr="003302EF" w:rsidRDefault="00F55565" w:rsidP="00F55565">
      <w:pPr>
        <w:pStyle w:val="ListParagraph"/>
        <w:keepNext/>
        <w:pBdr>
          <w:top w:val="nil"/>
          <w:left w:val="nil"/>
          <w:bottom w:val="nil"/>
          <w:right w:val="nil"/>
          <w:between w:val="nil"/>
        </w:pBdr>
        <w:spacing w:line="276" w:lineRule="auto"/>
        <w:ind w:left="709"/>
        <w:jc w:val="center"/>
        <w:rPr>
          <w:rFonts w:eastAsia="Bookman Old Style"/>
          <w:b/>
          <w:bCs/>
          <w:color w:val="000000"/>
          <w:u w:val="single"/>
        </w:rPr>
      </w:pPr>
      <w:r w:rsidRPr="005E57F5">
        <w:br w:type="page"/>
      </w:r>
      <w:bookmarkStart w:id="3" w:name="_Ref80133297"/>
      <w:r w:rsidRPr="003302EF">
        <w:rPr>
          <w:rFonts w:eastAsia="Bookman Old Style"/>
          <w:b/>
          <w:bCs/>
          <w:color w:val="000000"/>
          <w:u w:val="single"/>
        </w:rPr>
        <w:lastRenderedPageBreak/>
        <w:t>DEFINITIONS</w:t>
      </w:r>
      <w:bookmarkEnd w:id="3"/>
    </w:p>
    <w:p w:rsidR="00F55565" w:rsidRPr="005E57F5" w:rsidRDefault="00F55565" w:rsidP="00F55565">
      <w:pPr>
        <w:pStyle w:val="ListParagraph"/>
        <w:keepNext/>
        <w:pBdr>
          <w:top w:val="nil"/>
          <w:left w:val="nil"/>
          <w:bottom w:val="nil"/>
          <w:right w:val="nil"/>
          <w:between w:val="nil"/>
        </w:pBdr>
        <w:spacing w:line="276" w:lineRule="auto"/>
        <w:ind w:left="5040"/>
        <w:jc w:val="both"/>
        <w:rPr>
          <w:rFonts w:eastAsia="Bookman Old Style"/>
          <w:b/>
          <w:color w:val="000000"/>
          <w:u w:val="single"/>
        </w:rPr>
      </w:pPr>
    </w:p>
    <w:tbl>
      <w:tblPr>
        <w:tblW w:w="10070" w:type="dxa"/>
        <w:tblInd w:w="5" w:type="dxa"/>
        <w:tblLayout w:type="fixed"/>
        <w:tblCellMar>
          <w:left w:w="115" w:type="dxa"/>
          <w:right w:w="115" w:type="dxa"/>
        </w:tblCellMar>
        <w:tblLook w:val="0400" w:firstRow="0" w:lastRow="0" w:firstColumn="0" w:lastColumn="0" w:noHBand="0" w:noVBand="1"/>
      </w:tblPr>
      <w:tblGrid>
        <w:gridCol w:w="3210"/>
        <w:gridCol w:w="6860"/>
      </w:tblGrid>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In this “Bid / RFP Document” the following words and expression will have the meaning as herein defined where the context so admits:</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w:t>
            </w: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color w:val="000000"/>
              </w:rPr>
            </w:pPr>
          </w:p>
          <w:p w:rsidR="00F55565" w:rsidRPr="005E57F5" w:rsidRDefault="00F55565" w:rsidP="00F37168">
            <w:pPr>
              <w:spacing w:line="276" w:lineRule="auto"/>
              <w:rPr>
                <w:rFonts w:eastAsia="Bookman Old Style"/>
              </w:rPr>
            </w:pPr>
          </w:p>
        </w:tc>
        <w:tc>
          <w:tcPr>
            <w:tcW w:w="6860" w:type="dxa"/>
            <w:shd w:val="clear" w:color="auto" w:fill="auto"/>
          </w:tcPr>
          <w:p w:rsidR="00F55565" w:rsidRPr="005E57F5" w:rsidRDefault="00F55565" w:rsidP="00F37168">
            <w:pPr>
              <w:widowControl w:val="0"/>
              <w:tabs>
                <w:tab w:val="left" w:pos="720"/>
              </w:tabs>
              <w:spacing w:line="276" w:lineRule="auto"/>
              <w:jc w:val="both"/>
              <w:rPr>
                <w:rFonts w:eastAsia="Bookman Old Style"/>
                <w:color w:val="000000"/>
              </w:rPr>
            </w:pPr>
            <w:r w:rsidRPr="005E57F5">
              <w:rPr>
                <w:rFonts w:eastAsia="Bookman Old Style"/>
                <w:b/>
                <w:color w:val="000000"/>
              </w:rPr>
              <w:t>“Affiliate”</w:t>
            </w:r>
            <w:r w:rsidRPr="005E57F5">
              <w:rPr>
                <w:rFonts w:eastAsia="Bookman Old Style"/>
                <w:color w:val="000000"/>
              </w:rPr>
              <w:t xml:space="preserve"> shall mean a company that either directly or </w:t>
            </w:r>
            <w:r w:rsidR="002524DB" w:rsidRPr="005E57F5">
              <w:rPr>
                <w:rFonts w:eastAsia="Bookman Old Style"/>
                <w:color w:val="000000"/>
              </w:rPr>
              <w:t>indirectly.</w:t>
            </w:r>
          </w:p>
          <w:p w:rsidR="00F55565" w:rsidRPr="005E57F5" w:rsidRDefault="00F55565" w:rsidP="00F37168">
            <w:pPr>
              <w:widowControl w:val="0"/>
              <w:tabs>
                <w:tab w:val="left" w:pos="900"/>
              </w:tabs>
              <w:spacing w:line="276" w:lineRule="auto"/>
              <w:ind w:left="90"/>
              <w:jc w:val="both"/>
              <w:rPr>
                <w:rFonts w:eastAsia="Bookman Old Style"/>
                <w:color w:val="000000"/>
              </w:rPr>
            </w:pPr>
            <w:r w:rsidRPr="005E57F5">
              <w:rPr>
                <w:rFonts w:eastAsia="Bookman Old Style"/>
                <w:color w:val="000000"/>
              </w:rPr>
              <w:tab/>
              <w:t>(a) controls or</w:t>
            </w:r>
          </w:p>
          <w:p w:rsidR="00F55565" w:rsidRPr="005E57F5" w:rsidRDefault="00F55565" w:rsidP="00F37168">
            <w:pPr>
              <w:widowControl w:val="0"/>
              <w:spacing w:line="276" w:lineRule="auto"/>
              <w:ind w:left="810" w:firstLine="90"/>
              <w:jc w:val="both"/>
              <w:rPr>
                <w:rFonts w:eastAsia="Bookman Old Style"/>
                <w:color w:val="000000"/>
              </w:rPr>
            </w:pPr>
            <w:r w:rsidRPr="005E57F5">
              <w:rPr>
                <w:rFonts w:eastAsia="Bookman Old Style"/>
                <w:color w:val="000000"/>
              </w:rPr>
              <w:t>(b) is controlled by or</w:t>
            </w:r>
          </w:p>
          <w:p w:rsidR="00F55565" w:rsidRPr="005E57F5" w:rsidRDefault="00F55565" w:rsidP="00F37168">
            <w:pPr>
              <w:widowControl w:val="0"/>
              <w:spacing w:line="276" w:lineRule="auto"/>
              <w:ind w:left="90" w:firstLine="810"/>
              <w:jc w:val="both"/>
              <w:rPr>
                <w:rFonts w:eastAsia="Bookman Old Style"/>
                <w:color w:val="000000"/>
              </w:rPr>
            </w:pPr>
            <w:r w:rsidRPr="005E57F5">
              <w:rPr>
                <w:rFonts w:eastAsia="Bookman Old Style"/>
                <w:color w:val="000000"/>
              </w:rPr>
              <w:t xml:space="preserve">(c) is under common control with </w:t>
            </w:r>
          </w:p>
          <w:p w:rsidR="00F55565" w:rsidRPr="005E57F5" w:rsidRDefault="00F55565" w:rsidP="00F37168">
            <w:pPr>
              <w:widowControl w:val="0"/>
              <w:spacing w:line="276" w:lineRule="auto"/>
              <w:ind w:left="90"/>
              <w:jc w:val="both"/>
              <w:rPr>
                <w:rFonts w:eastAsia="Bookman Old Style"/>
                <w:color w:val="000000"/>
              </w:rPr>
            </w:pPr>
          </w:p>
          <w:p w:rsidR="00F55565" w:rsidRPr="005E57F5" w:rsidRDefault="00F55565" w:rsidP="00F37168">
            <w:pPr>
              <w:widowControl w:val="0"/>
              <w:spacing w:line="276" w:lineRule="auto"/>
              <w:jc w:val="both"/>
              <w:rPr>
                <w:rFonts w:eastAsia="Bookman Old Style"/>
                <w:color w:val="FF0000"/>
              </w:rPr>
            </w:pPr>
            <w:r w:rsidRPr="005E57F5">
              <w:rPr>
                <w:rFonts w:eastAsia="Bookman Old Style"/>
                <w:color w:val="000000"/>
              </w:rPr>
              <w:t xml:space="preserve">A Bidding Company and “control” means ownership by one company of at least twenty six </w:t>
            </w:r>
            <w:proofErr w:type="spellStart"/>
            <w:r w:rsidRPr="005E57F5">
              <w:rPr>
                <w:rFonts w:eastAsia="Bookman Old Style"/>
                <w:color w:val="000000"/>
              </w:rPr>
              <w:t>percent</w:t>
            </w:r>
            <w:proofErr w:type="spellEnd"/>
            <w:r w:rsidRPr="005E57F5">
              <w:rPr>
                <w:rFonts w:eastAsia="Bookman Old Style"/>
                <w:color w:val="000000"/>
              </w:rPr>
              <w:t xml:space="preserve"> (26%) of the voting rights of the other company.</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 xml:space="preserve">1.2 </w:t>
            </w:r>
          </w:p>
        </w:tc>
        <w:tc>
          <w:tcPr>
            <w:tcW w:w="6860" w:type="dxa"/>
            <w:shd w:val="clear" w:color="auto" w:fill="auto"/>
          </w:tcPr>
          <w:p w:rsidR="00F55565" w:rsidRPr="005E57F5" w:rsidRDefault="00F55565" w:rsidP="00F37168">
            <w:pPr>
              <w:widowControl w:val="0"/>
              <w:spacing w:line="276" w:lineRule="auto"/>
              <w:jc w:val="both"/>
              <w:rPr>
                <w:rFonts w:eastAsia="Bookman Old Style"/>
                <w:b/>
                <w:color w:val="000000"/>
              </w:rPr>
            </w:pPr>
            <w:r w:rsidRPr="005E57F5">
              <w:rPr>
                <w:rFonts w:eastAsia="Bookman Old Style"/>
                <w:b/>
                <w:color w:val="000000"/>
              </w:rPr>
              <w:t>“</w:t>
            </w:r>
            <w:r w:rsidR="00282062" w:rsidRPr="005E57F5">
              <w:rPr>
                <w:rFonts w:eastAsia="Bookman Old Style"/>
                <w:b/>
                <w:color w:val="000000"/>
              </w:rPr>
              <w:t xml:space="preserve">Beneficiary </w:t>
            </w:r>
            <w:r w:rsidR="00282062">
              <w:rPr>
                <w:rFonts w:eastAsia="Bookman Old Style"/>
                <w:color w:val="000000"/>
              </w:rPr>
              <w:t>“</w:t>
            </w:r>
            <w:proofErr w:type="spellStart"/>
            <w:r w:rsidR="00282062">
              <w:rPr>
                <w:rFonts w:eastAsia="Bookman Old Style"/>
                <w:color w:val="000000"/>
              </w:rPr>
              <w:t>or</w:t>
            </w:r>
            <w:r w:rsidRPr="003302EF">
              <w:rPr>
                <w:rFonts w:eastAsia="Bookman Old Style"/>
                <w:b/>
                <w:bCs/>
                <w:color w:val="000000"/>
              </w:rPr>
              <w:t>“Customer</w:t>
            </w:r>
            <w:proofErr w:type="spellEnd"/>
            <w:r w:rsidRPr="003302EF">
              <w:rPr>
                <w:rFonts w:eastAsia="Bookman Old Style"/>
                <w:b/>
                <w:bCs/>
                <w:color w:val="000000"/>
              </w:rPr>
              <w:t>”</w:t>
            </w:r>
            <w:r>
              <w:rPr>
                <w:rFonts w:eastAsia="Bookman Old Style"/>
                <w:color w:val="000000"/>
              </w:rPr>
              <w:t xml:space="preserve"> shall mean the r</w:t>
            </w:r>
            <w:r w:rsidRPr="005E57F5">
              <w:rPr>
                <w:rFonts w:eastAsia="Bookman Old Style"/>
                <w:color w:val="000000"/>
              </w:rPr>
              <w:t xml:space="preserve">esidential category Consumers of Government owned or private DISCOMs, Distribution Licensee in </w:t>
            </w:r>
            <w:proofErr w:type="spellStart"/>
            <w:r w:rsidR="00AD69B8">
              <w:rPr>
                <w:rFonts w:eastAsia="Bookman Old Style"/>
                <w:color w:val="000000"/>
              </w:rPr>
              <w:t>Bihar</w:t>
            </w:r>
            <w:r w:rsidRPr="005E57F5">
              <w:rPr>
                <w:rFonts w:eastAsia="Bookman Old Style"/>
                <w:color w:val="000000"/>
              </w:rPr>
              <w:t>for</w:t>
            </w:r>
            <w:proofErr w:type="spellEnd"/>
            <w:r w:rsidRPr="005E57F5">
              <w:rPr>
                <w:rFonts w:eastAsia="Bookman Old Style"/>
                <w:color w:val="000000"/>
              </w:rPr>
              <w:t xml:space="preserve"> 1-phase / 3-phase connection of Supply of Electricity </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tabs>
                <w:tab w:val="left" w:pos="72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w:t>
            </w:r>
            <w:r w:rsidRPr="005E57F5">
              <w:rPr>
                <w:rFonts w:eastAsia="Bookman Old Style"/>
                <w:b/>
                <w:color w:val="000000"/>
              </w:rPr>
              <w:t>Bid”</w:t>
            </w:r>
            <w:r w:rsidRPr="005E57F5">
              <w:rPr>
                <w:rFonts w:eastAsia="Bookman Old Style"/>
                <w:color w:val="000000"/>
              </w:rPr>
              <w:t xml:space="preserve"> shall mean the Techno Commercial and Price Bid submitted by the Bidder along with all documents/credentials/attachment’s annexure etc., in response to this RFP, in accordance with the terms and conditions hereof.</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“Bidder”</w:t>
            </w:r>
            <w:r w:rsidRPr="005E57F5">
              <w:rPr>
                <w:rFonts w:eastAsia="Bookman Old Style"/>
                <w:color w:val="000000"/>
              </w:rPr>
              <w:t xml:space="preserve"> shall mean Bidding Company/ Bidding consortium submitting the Bid. Any reference to the Bidder includes Bidding Company / Bidding consortium / consortium, members of a bidding consortium including its successors, executors and permitted assigns and lead member of the bidding consortium jointly and severally, as the context may require”.</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“Bidding Company”</w:t>
            </w:r>
            <w:r w:rsidRPr="005E57F5">
              <w:rPr>
                <w:rFonts w:eastAsia="Bookman Old Style"/>
                <w:color w:val="000000"/>
              </w:rPr>
              <w:t xml:space="preserve"> shall refer to such single company that has submitted the response in accordance with the provisions of this RFP.</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“Bidding consortium or consortium”</w:t>
            </w:r>
            <w:r w:rsidRPr="005E57F5">
              <w:rPr>
                <w:rFonts w:eastAsia="Bookman Old Style"/>
                <w:color w:val="000000"/>
              </w:rPr>
              <w:t xml:space="preserve"> shall refer to a group of companies that have collectively submitted the response in accordance with the provisions of this RFP.</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 Bond”</w:t>
            </w:r>
            <w:r w:rsidRPr="005E57F5">
              <w:rPr>
                <w:rFonts w:eastAsia="Bookman Old Style"/>
                <w:color w:val="000000"/>
              </w:rPr>
              <w:t xml:space="preserve"> shall mean the unconditional and irrevocable bank </w:t>
            </w:r>
            <w:r w:rsidRPr="005E57F5">
              <w:rPr>
                <w:rFonts w:eastAsia="Bookman Old Style"/>
                <w:color w:val="000000"/>
              </w:rPr>
              <w:lastRenderedPageBreak/>
              <w:t xml:space="preserve">guarantee to be submitted along with the Bid by the Bidder under Clause of this RFP, in the prescribed </w:t>
            </w:r>
            <w:r w:rsidR="00B33D2A" w:rsidRPr="005E57F5">
              <w:rPr>
                <w:rFonts w:eastAsia="Bookman Old Style"/>
                <w:color w:val="000000"/>
              </w:rPr>
              <w:t>Format.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1.8</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 Deadline”</w:t>
            </w:r>
            <w:r w:rsidRPr="005E57F5">
              <w:rPr>
                <w:rFonts w:eastAsia="Bookman Old Style"/>
                <w:color w:val="000000"/>
              </w:rPr>
              <w:t xml:space="preserve"> shall mean the last date and time for submission of Bid in response to this RFP as specified in Bid information </w:t>
            </w:r>
            <w:r w:rsidR="00B33D2A" w:rsidRPr="005E57F5">
              <w:rPr>
                <w:rFonts w:eastAsia="Bookman Old Style"/>
                <w:color w:val="000000"/>
              </w:rPr>
              <w:t>Sheet.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4E11DB">
            <w:pPr>
              <w:widowControl w:val="0"/>
              <w:tabs>
                <w:tab w:val="right" w:pos="2980"/>
              </w:tabs>
              <w:spacing w:line="276" w:lineRule="auto"/>
              <w:jc w:val="both"/>
              <w:rPr>
                <w:rFonts w:eastAsia="Bookman Old Style"/>
                <w:color w:val="000000"/>
              </w:rPr>
            </w:pPr>
            <w:r w:rsidRPr="005E57F5">
              <w:rPr>
                <w:rFonts w:eastAsia="Bookman Old Style"/>
                <w:color w:val="000000"/>
              </w:rPr>
              <w:t>1.9</w:t>
            </w:r>
            <w:r w:rsidR="004E11DB">
              <w:rPr>
                <w:rFonts w:eastAsia="Bookman Old Style"/>
                <w:color w:val="000000"/>
              </w:rPr>
              <w:tab/>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“Bid Capacity”</w:t>
            </w:r>
            <w:r w:rsidRPr="005E57F5">
              <w:rPr>
                <w:rFonts w:eastAsia="Bookman Old Style"/>
                <w:color w:val="000000"/>
              </w:rPr>
              <w:t xml:space="preserve"> shall </w:t>
            </w:r>
            <w:r w:rsidR="00B33D2A" w:rsidRPr="005E57F5">
              <w:rPr>
                <w:rFonts w:eastAsia="Bookman Old Style"/>
                <w:color w:val="000000"/>
              </w:rPr>
              <w:t>mean</w:t>
            </w:r>
            <w:r w:rsidRPr="005E57F5">
              <w:rPr>
                <w:rFonts w:eastAsia="Bookman Old Style"/>
                <w:color w:val="000000"/>
              </w:rPr>
              <w:t xml:space="preserve"> capacity offered by the bidder in his Bid under invitation.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1.10</w:t>
            </w:r>
          </w:p>
        </w:tc>
        <w:tc>
          <w:tcPr>
            <w:tcW w:w="6860" w:type="dxa"/>
            <w:shd w:val="clear" w:color="auto" w:fill="auto"/>
          </w:tcPr>
          <w:p w:rsidR="00F55565" w:rsidRPr="005E57F5" w:rsidRDefault="00F55565" w:rsidP="00F37168">
            <w:pPr>
              <w:widowControl w:val="0"/>
              <w:tabs>
                <w:tab w:val="left" w:pos="810"/>
              </w:tabs>
              <w:spacing w:line="276" w:lineRule="auto"/>
              <w:jc w:val="both"/>
              <w:rPr>
                <w:rFonts w:eastAsia="Bookman Old Style"/>
                <w:color w:val="000000"/>
              </w:rPr>
            </w:pPr>
            <w:r w:rsidRPr="005E57F5">
              <w:rPr>
                <w:rFonts w:eastAsia="Bookman Old Style"/>
                <w:b/>
                <w:color w:val="000000"/>
              </w:rPr>
              <w:t>“CAPEX”</w:t>
            </w:r>
            <w:r w:rsidRPr="005E57F5">
              <w:rPr>
                <w:rFonts w:eastAsia="Bookman Old Style"/>
                <w:color w:val="000000"/>
              </w:rPr>
              <w:t xml:space="preserve"> CAPEX Model.</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1.11</w:t>
            </w:r>
          </w:p>
        </w:tc>
        <w:tc>
          <w:tcPr>
            <w:tcW w:w="6860" w:type="dxa"/>
            <w:shd w:val="clear" w:color="auto" w:fill="auto"/>
          </w:tcPr>
          <w:p w:rsidR="00F55565" w:rsidRPr="005E57F5" w:rsidRDefault="00F55565" w:rsidP="00F37168">
            <w:pPr>
              <w:widowControl w:val="0"/>
              <w:tabs>
                <w:tab w:val="left" w:pos="720"/>
              </w:tabs>
              <w:spacing w:line="276" w:lineRule="auto"/>
              <w:jc w:val="both"/>
              <w:rPr>
                <w:rFonts w:eastAsia="Bookman Old Style"/>
                <w:color w:val="000000"/>
              </w:rPr>
            </w:pPr>
            <w:r w:rsidRPr="005E57F5">
              <w:rPr>
                <w:rFonts w:eastAsia="Bookman Old Style"/>
                <w:b/>
                <w:color w:val="000000"/>
              </w:rPr>
              <w:t>“CEA”</w:t>
            </w:r>
            <w:r w:rsidRPr="005E57F5">
              <w:rPr>
                <w:rFonts w:eastAsia="Bookman Old Style"/>
                <w:color w:val="000000"/>
              </w:rPr>
              <w:t xml:space="preserve"> shall mean Central Electricity Authority.</w:t>
            </w:r>
          </w:p>
          <w:p w:rsidR="00F55565" w:rsidRPr="005E57F5" w:rsidRDefault="00F55565" w:rsidP="00F37168">
            <w:pPr>
              <w:widowControl w:val="0"/>
              <w:tabs>
                <w:tab w:val="left" w:pos="72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1.12</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“Chartered Accountant”</w:t>
            </w:r>
            <w:r w:rsidRPr="005E57F5">
              <w:rPr>
                <w:rFonts w:eastAsia="Bookman Old Style"/>
                <w:color w:val="000000"/>
              </w:rPr>
              <w:t xml:space="preserve"> shall mean a person practicing in India or a firm whereof all the partners practicing in India as a Chartered Accountant(s) within the meaning of the Chartered Accountants Act, </w:t>
            </w:r>
            <w:r w:rsidR="00590C76" w:rsidRPr="005E57F5">
              <w:rPr>
                <w:rFonts w:eastAsia="Bookman Old Style"/>
                <w:color w:val="000000"/>
              </w:rPr>
              <w:t>1949.</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1.13</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“Competent Authority’’</w:t>
            </w:r>
            <w:r w:rsidRPr="005E57F5">
              <w:rPr>
                <w:rFonts w:eastAsia="Bookman Old Style"/>
                <w:color w:val="000000"/>
              </w:rPr>
              <w:t xml:space="preserve"> shall mean Chairman and Managing Director (CMD)/Managing Director (MD) of </w:t>
            </w:r>
            <w:r w:rsidR="00EE4CE2">
              <w:rPr>
                <w:rFonts w:eastAsia="Bookman Old Style"/>
                <w:color w:val="000000"/>
              </w:rPr>
              <w:t xml:space="preserve">North Bihar Power Distribution Company </w:t>
            </w:r>
            <w:r w:rsidR="00B96254">
              <w:rPr>
                <w:rFonts w:eastAsia="Bookman Old Style"/>
                <w:color w:val="000000"/>
              </w:rPr>
              <w:t xml:space="preserve">Limited </w:t>
            </w:r>
            <w:r w:rsidR="00B96254" w:rsidRPr="005E57F5">
              <w:rPr>
                <w:rFonts w:eastAsia="Bookman Old Style"/>
                <w:color w:val="000000"/>
              </w:rPr>
              <w:t>himself</w:t>
            </w:r>
            <w:r w:rsidRPr="005E57F5">
              <w:rPr>
                <w:rFonts w:eastAsia="Bookman Old Style"/>
                <w:color w:val="000000"/>
              </w:rPr>
              <w:t xml:space="preserve"> and/or a person or group of persons nominated by CMD/MD for the mentioned purpose </w:t>
            </w:r>
            <w:r w:rsidR="00590C76" w:rsidRPr="005E57F5">
              <w:rPr>
                <w:rFonts w:eastAsia="Bookman Old Style"/>
                <w:color w:val="000000"/>
              </w:rPr>
              <w:t>herein.</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4E11DB">
            <w:pPr>
              <w:widowControl w:val="0"/>
              <w:spacing w:line="276" w:lineRule="auto"/>
              <w:ind w:right="294"/>
              <w:jc w:val="both"/>
              <w:rPr>
                <w:rFonts w:eastAsia="Bookman Old Style"/>
                <w:color w:val="000000"/>
              </w:rPr>
            </w:pPr>
            <w:r w:rsidRPr="005E57F5">
              <w:rPr>
                <w:rFonts w:eastAsia="Bookman Old Style"/>
                <w:color w:val="000000"/>
              </w:rPr>
              <w:t>1.14</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“Contract” </w:t>
            </w:r>
            <w:r w:rsidRPr="005E57F5">
              <w:rPr>
                <w:rFonts w:eastAsia="Bookman Old Style"/>
                <w:color w:val="000000"/>
              </w:rPr>
              <w:t>shall mean the agreement to be entered into by the DISCOM with the Empanelled Agency upon receiving the Letter of Empanelment from DISCOM for implementation of the Scheme/ Project and shall include the General and commercial terms &amp; condition, scope of work, project requirement, technical conditions, schedules, appendixes, drawings and any other conditions specifically agreed between the parties forming a part of the contract.</w:t>
            </w:r>
          </w:p>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1.15</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“Commissioning” </w:t>
            </w:r>
            <w:r w:rsidRPr="005E57F5">
              <w:rPr>
                <w:rFonts w:eastAsia="Bookman Old Style"/>
                <w:color w:val="000000"/>
              </w:rPr>
              <w:t>shall mean successful installation and grid-integration of the Solar Power Project, as defined in RFP.</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“Company”</w:t>
            </w:r>
            <w:r w:rsidRPr="005E57F5">
              <w:rPr>
                <w:rFonts w:eastAsia="Bookman Old Style"/>
                <w:color w:val="000000"/>
              </w:rPr>
              <w:t xml:space="preserve"> shall mean a body incorporated in India under the Companies Act, 1956 or Companies Act, 2013, including any amendment there to.</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“Capacity Utilization Factor”</w:t>
            </w:r>
            <w:r w:rsidRPr="005E57F5">
              <w:rPr>
                <w:rFonts w:eastAsia="Bookman Old Style"/>
                <w:color w:val="000000"/>
              </w:rPr>
              <w:t xml:space="preserve"> (CUF) means the ratio of the annual output of the plant in kWh versus installed plant capacity for number of days.   </w:t>
            </w:r>
          </w:p>
          <w:p w:rsidR="00F55565" w:rsidRPr="005E57F5" w:rsidRDefault="00F55565" w:rsidP="00F37168">
            <w:pPr>
              <w:widowControl w:val="0"/>
              <w:spacing w:line="276" w:lineRule="auto"/>
              <w:jc w:val="both"/>
              <w:rPr>
                <w:rFonts w:eastAsia="Bookman Old Style"/>
                <w:color w:val="000000"/>
              </w:rPr>
            </w:pPr>
          </w:p>
          <w:p w:rsidR="00D33ECD" w:rsidRPr="005E57F5" w:rsidRDefault="00F55565" w:rsidP="00F37168">
            <w:pPr>
              <w:widowControl w:val="0"/>
              <w:spacing w:line="276" w:lineRule="auto"/>
              <w:jc w:val="both"/>
              <w:rPr>
                <w:rFonts w:eastAsia="Bookman Old Style"/>
                <w:b/>
                <w:color w:val="000000"/>
              </w:rPr>
            </w:pPr>
            <w:r w:rsidRPr="005E57F5">
              <w:rPr>
                <w:rFonts w:eastAsia="Bookman Old Style"/>
                <w:b/>
                <w:color w:val="000000"/>
              </w:rPr>
              <w:t xml:space="preserve">CUF = plant output in kWh / (installed plant capacity in kW * </w:t>
            </w:r>
            <w:r w:rsidRPr="005E57F5">
              <w:rPr>
                <w:rFonts w:eastAsia="Bookman Old Style"/>
                <w:b/>
                <w:color w:val="000000"/>
              </w:rPr>
              <w:lastRenderedPageBreak/>
              <w:t>365 * 24).</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1.18</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“Circle” </w:t>
            </w:r>
            <w:r w:rsidRPr="005E57F5">
              <w:rPr>
                <w:rFonts w:eastAsia="Bookman Old Style"/>
                <w:color w:val="000000"/>
              </w:rPr>
              <w:t>means Operation and Maintenance Circles of DISCOM.</w:t>
            </w:r>
          </w:p>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1.19</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“DNI”</w:t>
            </w:r>
            <w:r w:rsidRPr="005E57F5">
              <w:rPr>
                <w:rFonts w:eastAsia="Bookman Old Style"/>
                <w:color w:val="000000"/>
              </w:rPr>
              <w:t xml:space="preserve"> shall </w:t>
            </w:r>
            <w:proofErr w:type="gramStart"/>
            <w:r w:rsidRPr="005E57F5">
              <w:rPr>
                <w:rFonts w:eastAsia="Bookman Old Style"/>
                <w:color w:val="000000"/>
              </w:rPr>
              <w:t>means</w:t>
            </w:r>
            <w:proofErr w:type="gramEnd"/>
            <w:r w:rsidRPr="005E57F5">
              <w:rPr>
                <w:rFonts w:eastAsia="Bookman Old Style"/>
                <w:color w:val="000000"/>
              </w:rPr>
              <w:t xml:space="preserve"> Direct Normal Irradiation.</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Default="00F55565" w:rsidP="00F37168">
            <w:pPr>
              <w:widowControl w:val="0"/>
              <w:spacing w:line="276" w:lineRule="auto"/>
              <w:jc w:val="both"/>
              <w:rPr>
                <w:rFonts w:eastAsia="Bookman Old Style"/>
                <w:color w:val="000000"/>
              </w:rPr>
            </w:pPr>
            <w:r w:rsidRPr="005E57F5">
              <w:rPr>
                <w:rFonts w:eastAsia="Bookman Old Style"/>
                <w:color w:val="000000"/>
              </w:rPr>
              <w:t>1.20</w:t>
            </w:r>
          </w:p>
          <w:p w:rsidR="00B76FEB" w:rsidRPr="005E57F5" w:rsidRDefault="00B76FEB" w:rsidP="00F37168">
            <w:pPr>
              <w:widowControl w:val="0"/>
              <w:spacing w:line="276" w:lineRule="auto"/>
              <w:jc w:val="both"/>
              <w:rPr>
                <w:rFonts w:eastAsia="Bookman Old Style"/>
                <w:color w:val="000000"/>
              </w:rPr>
            </w:pPr>
          </w:p>
        </w:tc>
        <w:tc>
          <w:tcPr>
            <w:tcW w:w="6860" w:type="dxa"/>
            <w:shd w:val="clear" w:color="auto" w:fill="auto"/>
          </w:tcPr>
          <w:p w:rsidR="00B76FEB" w:rsidRDefault="00F55565" w:rsidP="00BF6C2B">
            <w:pPr>
              <w:widowControl w:val="0"/>
              <w:spacing w:line="276" w:lineRule="auto"/>
              <w:jc w:val="both"/>
              <w:rPr>
                <w:rFonts w:eastAsia="Bookman Old Style"/>
                <w:color w:val="000000"/>
              </w:rPr>
            </w:pPr>
            <w:r w:rsidRPr="005E57F5">
              <w:rPr>
                <w:rFonts w:eastAsia="Bookman Old Style"/>
                <w:b/>
                <w:color w:val="000000"/>
              </w:rPr>
              <w:t>“Date of completion of project</w:t>
            </w:r>
            <w:r w:rsidRPr="005E57F5">
              <w:rPr>
                <w:rFonts w:eastAsia="Bookman Old Style"/>
                <w:color w:val="000000"/>
              </w:rPr>
              <w:t xml:space="preserve">” shall mean that the date </w:t>
            </w:r>
            <w:r w:rsidR="00BF6C2B">
              <w:rPr>
                <w:rFonts w:eastAsia="Bookman Old Style"/>
                <w:color w:val="000000"/>
              </w:rPr>
              <w:t>when the system has been installed and connected to the grid and is fit to be handed over to the beneficiary</w:t>
            </w:r>
            <w:r w:rsidRPr="005E57F5">
              <w:rPr>
                <w:rFonts w:eastAsia="Bookman Old Style"/>
                <w:color w:val="000000"/>
              </w:rPr>
              <w:t>.</w:t>
            </w:r>
          </w:p>
          <w:p w:rsidR="00B76FEB" w:rsidRPr="005E57F5" w:rsidRDefault="00B76FEB" w:rsidP="00BF6C2B">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B76FEB" w:rsidP="00F37168">
            <w:pPr>
              <w:widowControl w:val="0"/>
              <w:spacing w:line="276" w:lineRule="auto"/>
              <w:jc w:val="both"/>
              <w:rPr>
                <w:rFonts w:eastAsia="Bookman Old Style"/>
                <w:color w:val="000000"/>
              </w:rPr>
            </w:pPr>
            <w:r>
              <w:rPr>
                <w:rFonts w:eastAsia="Bookman Old Style"/>
                <w:color w:val="000000"/>
              </w:rPr>
              <w:t>1.21</w:t>
            </w:r>
          </w:p>
        </w:tc>
        <w:tc>
          <w:tcPr>
            <w:tcW w:w="6860" w:type="dxa"/>
            <w:shd w:val="clear" w:color="auto" w:fill="auto"/>
          </w:tcPr>
          <w:p w:rsidR="00B76FEB" w:rsidRDefault="00B76FEB" w:rsidP="00F37168">
            <w:pPr>
              <w:widowControl w:val="0"/>
              <w:spacing w:line="276" w:lineRule="auto"/>
              <w:jc w:val="both"/>
              <w:rPr>
                <w:rFonts w:eastAsia="Bookman Old Style"/>
                <w:color w:val="000000"/>
              </w:rPr>
            </w:pPr>
            <w:r w:rsidRPr="00B76FEB">
              <w:rPr>
                <w:rFonts w:eastAsia="Bookman Old Style"/>
                <w:b/>
                <w:bCs/>
                <w:color w:val="000000"/>
              </w:rPr>
              <w:t>DISCOMs</w:t>
            </w:r>
            <w:r>
              <w:rPr>
                <w:rFonts w:eastAsia="Bookman Old Style"/>
                <w:color w:val="000000"/>
              </w:rPr>
              <w:t xml:space="preserve"> Shall mean North Bihar Power Distribution Company Limited &amp; South Bihar Power Distribution Company Limited.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w:t>
            </w:r>
            <w:r w:rsidR="00C30D20">
              <w:rPr>
                <w:rFonts w:eastAsia="Bookman Old Style"/>
                <w:color w:val="000000"/>
              </w:rPr>
              <w:t>22</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“Division”</w:t>
            </w:r>
            <w:r w:rsidRPr="005E57F5">
              <w:rPr>
                <w:rFonts w:eastAsia="Bookman Old Style"/>
                <w:color w:val="000000"/>
              </w:rPr>
              <w:t xml:space="preserve"> Shall mean Operation and Maintenance Division of DISCOMs.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rPr>
          <w:trHeight w:val="113"/>
        </w:trPr>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3</w:t>
            </w: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tabs>
                <w:tab w:val="left" w:pos="810"/>
              </w:tabs>
              <w:spacing w:line="276" w:lineRule="auto"/>
              <w:jc w:val="both"/>
              <w:rPr>
                <w:rFonts w:eastAsia="Bookman Old Style"/>
                <w:color w:val="000000"/>
              </w:rPr>
            </w:pPr>
            <w:r w:rsidRPr="005E57F5">
              <w:rPr>
                <w:rFonts w:eastAsia="Bookman Old Style"/>
                <w:b/>
                <w:color w:val="000000"/>
              </w:rPr>
              <w:t>“Eligibility Criteria”</w:t>
            </w:r>
            <w:r w:rsidRPr="005E57F5">
              <w:rPr>
                <w:rFonts w:eastAsia="Bookman Old Style"/>
                <w:color w:val="000000"/>
              </w:rPr>
              <w:t xml:space="preserve"> shall mean the Eligibility Criteria as set forth in </w:t>
            </w:r>
            <w:r w:rsidRPr="005E57F5">
              <w:rPr>
                <w:rFonts w:eastAsia="Bookman Old Style"/>
                <w:b/>
                <w:color w:val="000000"/>
              </w:rPr>
              <w:t>Clause 5.5</w:t>
            </w:r>
            <w:r w:rsidRPr="005E57F5">
              <w:rPr>
                <w:rFonts w:eastAsia="Bookman Old Style"/>
                <w:color w:val="000000"/>
              </w:rPr>
              <w:t xml:space="preserve"> of this RFP.</w:t>
            </w:r>
          </w:p>
        </w:tc>
      </w:tr>
      <w:tr w:rsidR="00F55565" w:rsidRPr="005E57F5" w:rsidTr="00F37168">
        <w:trPr>
          <w:trHeight w:val="113"/>
        </w:trPr>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4</w:t>
            </w:r>
          </w:p>
        </w:tc>
        <w:tc>
          <w:tcPr>
            <w:tcW w:w="6860" w:type="dxa"/>
            <w:shd w:val="clear" w:color="auto" w:fill="auto"/>
          </w:tcPr>
          <w:p w:rsidR="00F55565" w:rsidRPr="005E57F5" w:rsidRDefault="00F55565" w:rsidP="00F37168">
            <w:pPr>
              <w:widowControl w:val="0"/>
              <w:tabs>
                <w:tab w:val="left" w:pos="810"/>
              </w:tabs>
              <w:spacing w:line="276" w:lineRule="auto"/>
              <w:jc w:val="both"/>
              <w:rPr>
                <w:rFonts w:eastAsia="Bookman Old Style"/>
                <w:color w:val="000000"/>
              </w:rPr>
            </w:pPr>
            <w:r w:rsidRPr="005E57F5">
              <w:rPr>
                <w:rFonts w:eastAsia="Bookman Old Style"/>
                <w:b/>
                <w:color w:val="000000"/>
              </w:rPr>
              <w:t>“EMD”</w:t>
            </w:r>
            <w:r w:rsidRPr="005E57F5">
              <w:rPr>
                <w:rFonts w:eastAsia="Bookman Old Style"/>
                <w:color w:val="000000"/>
              </w:rPr>
              <w:t xml:space="preserve"> shall mean Earnest Money Deposit which is required to be Paid as per the prevailing terms and conditions of RFP.</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5</w:t>
            </w:r>
          </w:p>
        </w:tc>
        <w:tc>
          <w:tcPr>
            <w:tcW w:w="6860" w:type="dxa"/>
            <w:shd w:val="clear" w:color="auto" w:fill="auto"/>
          </w:tcPr>
          <w:p w:rsidR="00F55565" w:rsidRPr="005E57F5" w:rsidRDefault="00BF6C2B" w:rsidP="00F37168">
            <w:pPr>
              <w:widowControl w:val="0"/>
              <w:spacing w:line="276" w:lineRule="auto"/>
              <w:jc w:val="both"/>
              <w:rPr>
                <w:rFonts w:eastAsia="Bookman Old Style"/>
                <w:color w:val="000000"/>
              </w:rPr>
            </w:pPr>
            <w:r>
              <w:rPr>
                <w:rFonts w:eastAsia="Bookman Old Style"/>
                <w:b/>
                <w:color w:val="000000"/>
              </w:rPr>
              <w:t>“Empanelled Vendor(s)</w:t>
            </w:r>
            <w:r w:rsidR="00F55565" w:rsidRPr="005E57F5">
              <w:rPr>
                <w:rFonts w:eastAsia="Bookman Old Style"/>
                <w:b/>
                <w:color w:val="000000"/>
              </w:rPr>
              <w:t xml:space="preserve">” </w:t>
            </w:r>
            <w:r w:rsidR="00F55565" w:rsidRPr="005E57F5">
              <w:rPr>
                <w:rFonts w:eastAsia="Bookman Old Style"/>
                <w:color w:val="000000"/>
              </w:rPr>
              <w:t xml:space="preserve">shall mean the Bidder(s) selected by </w:t>
            </w:r>
            <w:r w:rsidR="00EE4CE2">
              <w:rPr>
                <w:rFonts w:eastAsia="Bookman Old Style"/>
                <w:color w:val="000000"/>
              </w:rPr>
              <w:t xml:space="preserve">North Bihar Power Distribution Company Limited </w:t>
            </w:r>
            <w:r w:rsidR="00F55565" w:rsidRPr="005E57F5">
              <w:rPr>
                <w:rFonts w:eastAsia="Bookman Old Style"/>
                <w:color w:val="000000"/>
              </w:rPr>
              <w:t xml:space="preserve">pursuant to this RFP </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“EPC”</w:t>
            </w:r>
            <w:r w:rsidRPr="005E57F5">
              <w:rPr>
                <w:rFonts w:eastAsia="Bookman Old Style"/>
                <w:color w:val="000000"/>
              </w:rPr>
              <w:t xml:space="preserve"> Shall mean Engineering, Procurement and commissioning of the complete project as per the terms and condition of the RFP Document.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“Financially Evaluated Entity”</w:t>
            </w:r>
            <w:r w:rsidRPr="005E57F5">
              <w:rPr>
                <w:rFonts w:eastAsia="Bookman Old Style"/>
                <w:color w:val="000000"/>
              </w:rPr>
              <w:t xml:space="preserve"> shall mean the company which has been evaluated for the satisfaction of the Financial Eligibility Criteria.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8</w:t>
            </w:r>
          </w:p>
        </w:tc>
        <w:tc>
          <w:tcPr>
            <w:tcW w:w="6860" w:type="dxa"/>
            <w:shd w:val="clear" w:color="auto" w:fill="auto"/>
          </w:tcPr>
          <w:p w:rsidR="00F55565" w:rsidRPr="004E11DB" w:rsidRDefault="00F55565" w:rsidP="00F37168">
            <w:pPr>
              <w:widowControl w:val="0"/>
              <w:spacing w:line="276" w:lineRule="auto"/>
              <w:jc w:val="both"/>
              <w:rPr>
                <w:rFonts w:eastAsia="Bookman Old Style"/>
                <w:color w:val="000000"/>
              </w:rPr>
            </w:pPr>
            <w:r w:rsidRPr="005E57F5">
              <w:rPr>
                <w:rFonts w:eastAsia="Bookman Old Style"/>
                <w:b/>
                <w:color w:val="000000"/>
              </w:rPr>
              <w:t>“Financial Year”</w:t>
            </w:r>
            <w:r w:rsidRPr="005E57F5">
              <w:rPr>
                <w:rFonts w:eastAsia="Bookman Old Style"/>
                <w:color w:val="000000"/>
              </w:rPr>
              <w:t xml:space="preserve"> or “FY” shall mean the Period starting from 1 April of the first calendar year to 31 March of the consecutive calendar year.</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1.2</w:t>
            </w:r>
            <w:r w:rsidR="00C30D20">
              <w:rPr>
                <w:rFonts w:eastAsia="Bookman Old Style"/>
                <w:color w:val="000000"/>
              </w:rPr>
              <w:t>9</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“Inter-connection point / Delivery / Metering Point”</w:t>
            </w:r>
            <w:r w:rsidRPr="005E57F5">
              <w:rPr>
                <w:rFonts w:eastAsia="Bookman Old Style"/>
                <w:color w:val="000000"/>
              </w:rPr>
              <w:t xml:space="preserve"> shall mean the point at distribution voltage level where the power from the solar power Project is injected. Metering shall be done at this interconnection point where the power is injected into the Distribution System i.e. the Delivery Point. For interconnection with grid and metering, the EPC shall abide by the relevant State </w:t>
            </w:r>
            <w:proofErr w:type="spellStart"/>
            <w:r w:rsidRPr="003A0C29">
              <w:rPr>
                <w:rFonts w:eastAsia="Bookman Old Style"/>
                <w:color w:val="000000"/>
              </w:rPr>
              <w:lastRenderedPageBreak/>
              <w:t>Net</w:t>
            </w:r>
            <w:r w:rsidRPr="005E57F5">
              <w:rPr>
                <w:rFonts w:eastAsia="Bookman Old Style"/>
                <w:color w:val="000000"/>
              </w:rPr>
              <w:t>Metering</w:t>
            </w:r>
            <w:proofErr w:type="spellEnd"/>
            <w:r w:rsidRPr="005E57F5">
              <w:rPr>
                <w:rFonts w:eastAsia="Bookman Old Style"/>
                <w:color w:val="000000"/>
              </w:rPr>
              <w:t xml:space="preserve"> Regulations and their amendments thereof.</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w:t>
            </w:r>
            <w:r w:rsidR="00C30D20">
              <w:rPr>
                <w:rFonts w:eastAsia="Bookman Old Style"/>
                <w:color w:val="000000"/>
              </w:rPr>
              <w:t>30</w:t>
            </w:r>
          </w:p>
        </w:tc>
        <w:tc>
          <w:tcPr>
            <w:tcW w:w="6860" w:type="dxa"/>
            <w:shd w:val="clear" w:color="auto" w:fill="auto"/>
          </w:tcPr>
          <w:p w:rsidR="00F55565" w:rsidRPr="005E57F5" w:rsidRDefault="007B5198" w:rsidP="00F37168">
            <w:pPr>
              <w:widowControl w:val="0"/>
              <w:spacing w:line="276" w:lineRule="auto"/>
              <w:jc w:val="both"/>
              <w:rPr>
                <w:rFonts w:eastAsia="Bookman Old Style"/>
                <w:color w:val="000000"/>
              </w:rPr>
            </w:pPr>
            <w:r w:rsidRPr="008962B4">
              <w:rPr>
                <w:rFonts w:eastAsia="Bookman Old Style"/>
                <w:i/>
                <w:color w:val="000000"/>
              </w:rPr>
              <w:t>“NBPDCL/SBPDCL</w:t>
            </w:r>
            <w:r w:rsidR="00F55565" w:rsidRPr="008962B4">
              <w:rPr>
                <w:rFonts w:eastAsia="Bookman Old Style"/>
                <w:i/>
                <w:color w:val="000000"/>
              </w:rPr>
              <w:t>”</w:t>
            </w:r>
            <w:r w:rsidR="00F55565" w:rsidRPr="005E57F5">
              <w:rPr>
                <w:rFonts w:eastAsia="Bookman Old Style"/>
                <w:color w:val="000000"/>
              </w:rPr>
              <w:t xml:space="preserve"> shall mean Distribution Company of the State responsible for implementation of Phase-II Rooftop Solar Scheme.</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1</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w:t>
            </w:r>
            <w:proofErr w:type="spellStart"/>
            <w:proofErr w:type="gramStart"/>
            <w:r w:rsidRPr="005E57F5">
              <w:rPr>
                <w:rFonts w:eastAsia="Bookman Old Style"/>
                <w:b/>
                <w:color w:val="000000"/>
              </w:rPr>
              <w:t>kWp</w:t>
            </w:r>
            <w:proofErr w:type="spellEnd"/>
            <w:proofErr w:type="gramEnd"/>
            <w:r w:rsidRPr="005E57F5">
              <w:rPr>
                <w:rFonts w:eastAsia="Bookman Old Style"/>
                <w:b/>
                <w:color w:val="000000"/>
              </w:rPr>
              <w:t>"</w:t>
            </w:r>
            <w:r w:rsidRPr="005E57F5">
              <w:rPr>
                <w:rFonts w:eastAsia="Bookman Old Style"/>
                <w:color w:val="000000"/>
              </w:rPr>
              <w:t xml:space="preserve"> shall mean Kilo-Watt Peak. </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2</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w:t>
            </w:r>
            <w:proofErr w:type="gramStart"/>
            <w:r w:rsidRPr="005E57F5">
              <w:rPr>
                <w:rFonts w:eastAsia="Bookman Old Style"/>
                <w:b/>
                <w:color w:val="000000"/>
              </w:rPr>
              <w:t>kWh</w:t>
            </w:r>
            <w:proofErr w:type="gramEnd"/>
            <w:r w:rsidRPr="005E57F5">
              <w:rPr>
                <w:rFonts w:eastAsia="Bookman Old Style"/>
                <w:b/>
                <w:color w:val="000000"/>
              </w:rPr>
              <w:t>"</w:t>
            </w:r>
            <w:r w:rsidRPr="005E57F5">
              <w:rPr>
                <w:rFonts w:eastAsia="Bookman Old Style"/>
                <w:color w:val="000000"/>
              </w:rPr>
              <w:t xml:space="preserve"> shall mean Kilo-</w:t>
            </w:r>
            <w:proofErr w:type="spellStart"/>
            <w:r w:rsidRPr="005E57F5">
              <w:rPr>
                <w:rFonts w:eastAsia="Bookman Old Style"/>
                <w:color w:val="000000"/>
              </w:rPr>
              <w:t>Watthour</w:t>
            </w:r>
            <w:proofErr w:type="spellEnd"/>
            <w:r w:rsidRPr="005E57F5">
              <w:rPr>
                <w:rFonts w:eastAsia="Bookman Old Style"/>
                <w:color w:val="000000"/>
              </w:rPr>
              <w:t>.</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3</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“Letter of Intent” or “LOI”</w:t>
            </w:r>
            <w:r w:rsidRPr="005E57F5">
              <w:rPr>
                <w:rFonts w:eastAsia="Bookman Old Style"/>
                <w:color w:val="000000"/>
              </w:rPr>
              <w:t xml:space="preserve"> shall mean the letter issued by </w:t>
            </w:r>
            <w:r w:rsidR="00EE4CE2">
              <w:rPr>
                <w:rFonts w:eastAsia="Bookman Old Style"/>
                <w:color w:val="000000"/>
              </w:rPr>
              <w:t xml:space="preserve">North Bihar Power Distribution Company Limited </w:t>
            </w:r>
            <w:r w:rsidR="007B5198">
              <w:rPr>
                <w:rFonts w:eastAsia="Bookman Old Style"/>
                <w:color w:val="000000"/>
              </w:rPr>
              <w:t xml:space="preserve">&amp; South Bihar Power Distribution Company Limited </w:t>
            </w:r>
            <w:r w:rsidRPr="005E57F5">
              <w:rPr>
                <w:rFonts w:eastAsia="Bookman Old Style"/>
                <w:color w:val="000000"/>
              </w:rPr>
              <w:t>to the Selected Bidder to secure their Intent for award of the Project.</w:t>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4</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“Limited Liability Partnership (LLP)”</w:t>
            </w:r>
            <w:r w:rsidRPr="005E57F5">
              <w:rPr>
                <w:rFonts w:eastAsia="Bookman Old Style"/>
                <w:color w:val="000000"/>
              </w:rPr>
              <w:t xml:space="preserve"> shall mean Limited Liability Partnership as per Limited Liability Partnership Act 2008.</w:t>
            </w:r>
          </w:p>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5</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“LOA”</w:t>
            </w:r>
            <w:r w:rsidRPr="005E57F5">
              <w:rPr>
                <w:rFonts w:eastAsia="Bookman Old Style"/>
                <w:color w:val="000000"/>
              </w:rPr>
              <w:t xml:space="preserve"> shall mean the letter issued by </w:t>
            </w:r>
            <w:r w:rsidR="00EE4CE2">
              <w:rPr>
                <w:rFonts w:eastAsia="Bookman Old Style"/>
                <w:color w:val="000000"/>
              </w:rPr>
              <w:t xml:space="preserve">North Bihar Power Distribution Company Limited </w:t>
            </w:r>
            <w:r w:rsidR="007B5198">
              <w:rPr>
                <w:rFonts w:eastAsia="Bookman Old Style"/>
                <w:color w:val="000000"/>
              </w:rPr>
              <w:t xml:space="preserve">&amp; South Bihar Power Distribution Company </w:t>
            </w:r>
            <w:proofErr w:type="spellStart"/>
            <w:r w:rsidR="007B5198">
              <w:rPr>
                <w:rFonts w:eastAsia="Bookman Old Style"/>
                <w:color w:val="000000"/>
              </w:rPr>
              <w:t>Limited</w:t>
            </w:r>
            <w:r w:rsidRPr="005E57F5">
              <w:rPr>
                <w:rFonts w:eastAsia="Bookman Old Style"/>
                <w:color w:val="000000"/>
              </w:rPr>
              <w:t>to</w:t>
            </w:r>
            <w:proofErr w:type="spellEnd"/>
            <w:r w:rsidRPr="005E57F5">
              <w:rPr>
                <w:rFonts w:eastAsia="Bookman Old Style"/>
                <w:color w:val="000000"/>
              </w:rPr>
              <w:t xml:space="preserve"> the selected Bidder for Award of Work.</w:t>
            </w:r>
            <w:r w:rsidRPr="005E57F5">
              <w:rPr>
                <w:rFonts w:eastAsia="Bookman Old Style"/>
                <w:color w:val="000000"/>
              </w:rPr>
              <w:tab/>
            </w:r>
          </w:p>
          <w:p w:rsidR="00F55565" w:rsidRPr="005E57F5" w:rsidRDefault="00F55565" w:rsidP="00F37168">
            <w:pPr>
              <w:widowControl w:val="0"/>
              <w:tabs>
                <w:tab w:val="left" w:pos="810"/>
              </w:tabs>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"MNRE"</w:t>
            </w:r>
            <w:r w:rsidRPr="005E57F5">
              <w:rPr>
                <w:rFonts w:eastAsia="Bookman Old Style"/>
                <w:color w:val="000000"/>
              </w:rPr>
              <w:t xml:space="preserve"> shall mean Ministry of New and Renewable Energy, Government of India.</w:t>
            </w:r>
          </w:p>
          <w:p w:rsidR="00F55565" w:rsidRPr="005E57F5" w:rsidRDefault="00F55565" w:rsidP="00F37168">
            <w:pPr>
              <w:widowControl w:val="0"/>
              <w:spacing w:line="276" w:lineRule="auto"/>
              <w:ind w:left="990" w:hanging="90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“Maximum Bid Capacity”</w:t>
            </w:r>
            <w:r w:rsidRPr="005E57F5">
              <w:rPr>
                <w:rFonts w:eastAsia="Bookman Old Style"/>
                <w:color w:val="000000"/>
              </w:rPr>
              <w:t xml:space="preserve"> shall mean </w:t>
            </w:r>
            <w:r w:rsidR="00EB70BF">
              <w:rPr>
                <w:rFonts w:eastAsia="Bookman Old Style"/>
                <w:color w:val="000000"/>
              </w:rPr>
              <w:t>20,000</w:t>
            </w:r>
            <w:r w:rsidRPr="005E57F5">
              <w:rPr>
                <w:rFonts w:eastAsia="Bookman Old Style"/>
                <w:color w:val="000000"/>
              </w:rPr>
              <w:t xml:space="preserve"> kW which is the maximum capacity for which the Bidder can submit its Bid against each Part/ Category. </w:t>
            </w:r>
          </w:p>
          <w:p w:rsidR="00F55565" w:rsidRPr="005E57F5" w:rsidRDefault="00F55565" w:rsidP="00F37168">
            <w:pPr>
              <w:widowControl w:val="0"/>
              <w:spacing w:line="276" w:lineRule="auto"/>
              <w:ind w:left="990" w:hanging="90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8</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“Model”</w:t>
            </w:r>
            <w:r w:rsidRPr="005E57F5">
              <w:rPr>
                <w:rFonts w:eastAsia="Bookman Old Style"/>
                <w:color w:val="000000"/>
              </w:rPr>
              <w:t xml:space="preserve"> shall mean CAPEX Model.</w:t>
            </w:r>
          </w:p>
          <w:p w:rsidR="00F55565" w:rsidRPr="005E57F5" w:rsidRDefault="00F55565" w:rsidP="00F37168">
            <w:pPr>
              <w:widowControl w:val="0"/>
              <w:spacing w:line="276" w:lineRule="auto"/>
              <w:ind w:left="990" w:hanging="90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1.3</w:t>
            </w:r>
            <w:r w:rsidR="00C30D20">
              <w:rPr>
                <w:rFonts w:eastAsia="Bookman Old Style"/>
                <w:color w:val="000000"/>
              </w:rPr>
              <w:t>9</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“Net Meter”</w:t>
            </w:r>
            <w:r w:rsidRPr="005E57F5">
              <w:rPr>
                <w:rFonts w:eastAsia="Bookman Old Style"/>
                <w:color w:val="000000"/>
              </w:rPr>
              <w:t xml:space="preserve"> means an appropriate energy meter capable of recording both import and export of electricity or a pair of meters one each for recording the net import and net export of electricity as the case may be.</w:t>
            </w:r>
          </w:p>
          <w:p w:rsidR="00F55565" w:rsidRPr="005E57F5" w:rsidRDefault="00F55565" w:rsidP="00F37168">
            <w:pPr>
              <w:widowControl w:val="0"/>
              <w:spacing w:line="276" w:lineRule="auto"/>
              <w:ind w:left="990" w:hanging="90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w:t>
            </w:r>
            <w:r w:rsidR="00C30D20">
              <w:rPr>
                <w:rFonts w:eastAsia="Bookman Old Style"/>
                <w:color w:val="000000"/>
              </w:rPr>
              <w:t>40</w:t>
            </w:r>
          </w:p>
        </w:tc>
        <w:tc>
          <w:tcPr>
            <w:tcW w:w="6860" w:type="dxa"/>
            <w:shd w:val="clear" w:color="auto" w:fill="auto"/>
          </w:tcPr>
          <w:p w:rsidR="00F55565" w:rsidRPr="005E57F5" w:rsidRDefault="00F55565" w:rsidP="004E11DB">
            <w:pPr>
              <w:widowControl w:val="0"/>
              <w:spacing w:line="276" w:lineRule="auto"/>
              <w:jc w:val="both"/>
              <w:rPr>
                <w:rFonts w:eastAsia="Bookman Old Style"/>
                <w:color w:val="000000"/>
              </w:rPr>
            </w:pPr>
            <w:r w:rsidRPr="005E57F5">
              <w:rPr>
                <w:rFonts w:eastAsia="Bookman Old Style"/>
                <w:b/>
                <w:color w:val="000000"/>
              </w:rPr>
              <w:t>"O&amp;M"</w:t>
            </w:r>
            <w:r w:rsidRPr="005E57F5">
              <w:rPr>
                <w:rFonts w:eastAsia="Bookman Old Style"/>
                <w:color w:val="000000"/>
              </w:rPr>
              <w:t xml:space="preserve"> shall mean Operation &amp; Maintenance of Rooftop Solar PV System for a period of </w:t>
            </w:r>
            <w:r w:rsidRPr="005E57F5">
              <w:rPr>
                <w:rFonts w:eastAsia="Bookman Old Style"/>
              </w:rPr>
              <w:t>05 years for CAPEX Model.</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4E11DB">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C30D20">
              <w:rPr>
                <w:rFonts w:eastAsia="Bookman Old Style"/>
                <w:color w:val="000000"/>
              </w:rPr>
              <w:t>1</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“Project”</w:t>
            </w:r>
            <w:r w:rsidRPr="005E57F5">
              <w:rPr>
                <w:rFonts w:eastAsia="Bookman Old Style"/>
                <w:color w:val="000000"/>
              </w:rPr>
              <w:t xml:space="preserve"> Shall mean the project of the Design, Supply, Installation, testing &amp; Commissioning of Grid connected Rooftop Solar Systems including five years comprehensive maintenance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C30D20">
              <w:rPr>
                <w:rFonts w:eastAsia="Bookman Old Style"/>
                <w:color w:val="000000"/>
              </w:rPr>
              <w:t>2</w:t>
            </w:r>
          </w:p>
        </w:tc>
        <w:tc>
          <w:tcPr>
            <w:tcW w:w="6860" w:type="dxa"/>
            <w:shd w:val="clear" w:color="auto" w:fill="auto"/>
          </w:tcPr>
          <w:p w:rsidR="00F55565" w:rsidRPr="005E57F5" w:rsidRDefault="00F55565" w:rsidP="00F37168">
            <w:pPr>
              <w:spacing w:line="276" w:lineRule="auto"/>
              <w:jc w:val="both"/>
              <w:rPr>
                <w:rFonts w:eastAsia="Bookman Old Style"/>
                <w:color w:val="000000"/>
              </w:rPr>
            </w:pPr>
            <w:r w:rsidRPr="005E57F5">
              <w:rPr>
                <w:rFonts w:eastAsia="Bookman Old Style"/>
                <w:b/>
                <w:color w:val="000000"/>
              </w:rPr>
              <w:t>“Project Cost / Project Price”</w:t>
            </w:r>
            <w:r w:rsidRPr="005E57F5">
              <w:rPr>
                <w:rFonts w:eastAsia="Bookman Old Style"/>
                <w:color w:val="000000"/>
              </w:rPr>
              <w:t xml:space="preserve"> shall mean the price offered by the Bidder for the Scope of work as per RFP document.</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1.4</w:t>
            </w:r>
            <w:r w:rsidR="00C30D20">
              <w:rPr>
                <w:rFonts w:eastAsia="Bookman Old Style"/>
                <w:color w:val="000000"/>
              </w:rPr>
              <w:t>3</w:t>
            </w:r>
          </w:p>
        </w:tc>
        <w:tc>
          <w:tcPr>
            <w:tcW w:w="6860" w:type="dxa"/>
            <w:shd w:val="clear" w:color="auto" w:fill="auto"/>
          </w:tcPr>
          <w:p w:rsidR="00F55565" w:rsidRPr="005E57F5" w:rsidRDefault="00F55565" w:rsidP="004E11DB">
            <w:pPr>
              <w:widowControl w:val="0"/>
              <w:spacing w:line="276" w:lineRule="auto"/>
              <w:jc w:val="both"/>
              <w:rPr>
                <w:rFonts w:eastAsia="Bookman Old Style"/>
                <w:color w:val="000000"/>
              </w:rPr>
            </w:pPr>
            <w:r w:rsidRPr="005E57F5">
              <w:rPr>
                <w:rFonts w:eastAsia="Bookman Old Style"/>
                <w:b/>
                <w:color w:val="000000"/>
              </w:rPr>
              <w:t xml:space="preserve">“Project </w:t>
            </w:r>
            <w:proofErr w:type="spellStart"/>
            <w:r w:rsidRPr="005E57F5">
              <w:rPr>
                <w:rFonts w:eastAsia="Bookman Old Style"/>
                <w:b/>
                <w:color w:val="000000"/>
              </w:rPr>
              <w:t>capacity”</w:t>
            </w:r>
            <w:r w:rsidR="0064212E">
              <w:rPr>
                <w:rFonts w:eastAsia="Bookman Old Style"/>
                <w:color w:val="000000"/>
              </w:rPr>
              <w:t>shall</w:t>
            </w:r>
            <w:proofErr w:type="spellEnd"/>
            <w:r w:rsidR="0064212E">
              <w:rPr>
                <w:rFonts w:eastAsia="Bookman Old Style"/>
                <w:color w:val="000000"/>
              </w:rPr>
              <w:t xml:space="preserve"> </w:t>
            </w:r>
            <w:proofErr w:type="spellStart"/>
            <w:r w:rsidR="0064212E">
              <w:rPr>
                <w:rFonts w:eastAsia="Bookman Old Style"/>
                <w:color w:val="000000"/>
              </w:rPr>
              <w:t>meanindividual</w:t>
            </w:r>
            <w:proofErr w:type="spellEnd"/>
            <w:r w:rsidR="0064212E">
              <w:rPr>
                <w:rFonts w:eastAsia="Bookman Old Style"/>
                <w:color w:val="000000"/>
              </w:rPr>
              <w:t xml:space="preserve"> project c</w:t>
            </w:r>
            <w:r w:rsidRPr="005E57F5">
              <w:rPr>
                <w:rFonts w:eastAsia="Bookman Old Style"/>
                <w:color w:val="000000"/>
              </w:rPr>
              <w:t xml:space="preserve">apacity in kW </w:t>
            </w:r>
            <w:r w:rsidR="0064212E">
              <w:rPr>
                <w:rFonts w:eastAsia="Bookman Old Style"/>
                <w:color w:val="000000"/>
              </w:rPr>
              <w:t>for a single beneficiary</w:t>
            </w:r>
            <w:r w:rsidRPr="005E57F5">
              <w:rPr>
                <w:rFonts w:eastAsia="Bookman Old Style"/>
                <w:color w:val="000000"/>
              </w:rPr>
              <w:t xml:space="preserve"> within the state of </w:t>
            </w:r>
            <w:r w:rsidR="007B5198">
              <w:rPr>
                <w:rFonts w:eastAsia="Bookman Old Style"/>
                <w:color w:val="000000"/>
              </w:rPr>
              <w:t>Bihar</w:t>
            </w:r>
            <w:r w:rsidRPr="005E57F5">
              <w:rPr>
                <w:rFonts w:eastAsia="Bookman Old Style"/>
                <w:color w:val="000000"/>
              </w:rPr>
              <w:t>.</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4</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“Performance Ratio”</w:t>
            </w:r>
            <w:r w:rsidRPr="005E57F5">
              <w:rPr>
                <w:rFonts w:eastAsia="Bookman Old Style"/>
                <w:color w:val="000000"/>
              </w:rPr>
              <w:t xml:space="preserve"> (PR) means “Performance Ratio” (PR) means the ratio of plant output versus installed plant capacity at any instance with respect to the radiation measured.   </w:t>
            </w: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i/>
                <w:color w:val="000000"/>
              </w:rPr>
            </w:pPr>
            <w:r w:rsidRPr="005E57F5">
              <w:rPr>
                <w:rFonts w:eastAsia="Bookman Old Style"/>
                <w:i/>
                <w:color w:val="000000"/>
              </w:rPr>
              <w:t>PR= (Measured output in kW /Installed Plant capacity in kW * (1000 W/m2/Measured radiation intensity in W/m2).</w:t>
            </w:r>
          </w:p>
          <w:p w:rsidR="00F55565" w:rsidRPr="005E57F5" w:rsidRDefault="00F55565" w:rsidP="00F37168">
            <w:pPr>
              <w:pStyle w:val="pnormal"/>
              <w:shd w:val="clear" w:color="auto" w:fill="FFFFFF"/>
              <w:spacing w:before="120" w:beforeAutospacing="0" w:after="0" w:afterAutospacing="0" w:line="276" w:lineRule="auto"/>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5</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“Parent Company”</w:t>
            </w:r>
            <w:r w:rsidRPr="005E57F5">
              <w:rPr>
                <w:rFonts w:eastAsia="Bookman Old Style"/>
                <w:color w:val="000000"/>
              </w:rPr>
              <w:t xml:space="preserve"> shall mean a company that holds at least twenty six </w:t>
            </w:r>
            <w:proofErr w:type="spellStart"/>
            <w:r w:rsidRPr="005E57F5">
              <w:rPr>
                <w:rFonts w:eastAsia="Bookman Old Style"/>
                <w:color w:val="000000"/>
              </w:rPr>
              <w:t>percent</w:t>
            </w:r>
            <w:proofErr w:type="spellEnd"/>
            <w:r w:rsidRPr="005E57F5">
              <w:rPr>
                <w:rFonts w:eastAsia="Bookman Old Style"/>
                <w:color w:val="000000"/>
              </w:rPr>
              <w:t xml:space="preserve"> (26%) of the paid-up equity capital directly or indirectly in the Bidding Company as the case may be.</w:t>
            </w:r>
          </w:p>
          <w:p w:rsidR="00F55565" w:rsidRPr="005E57F5" w:rsidRDefault="00F55565" w:rsidP="00F37168">
            <w:pPr>
              <w:widowControl w:val="0"/>
              <w:spacing w:line="276" w:lineRule="auto"/>
              <w:ind w:left="990" w:hanging="90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“Project Sanction Documents” </w:t>
            </w:r>
            <w:r w:rsidRPr="005E57F5">
              <w:rPr>
                <w:rFonts w:eastAsia="Bookman Old Style"/>
                <w:color w:val="000000"/>
              </w:rPr>
              <w:t>shall mean the documents required for sanction of project.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“Price Bid” </w:t>
            </w:r>
            <w:r w:rsidRPr="005E57F5">
              <w:rPr>
                <w:rFonts w:eastAsia="Bookman Old Style"/>
                <w:color w:val="000000"/>
              </w:rPr>
              <w:t xml:space="preserve">shall mean </w:t>
            </w:r>
            <w:r w:rsidRPr="005E57F5">
              <w:rPr>
                <w:rFonts w:eastAsia="Bookman Old Style"/>
                <w:b/>
                <w:i/>
                <w:color w:val="000000"/>
              </w:rPr>
              <w:t>Envelope II: Price Bid</w:t>
            </w:r>
            <w:r w:rsidRPr="005E57F5">
              <w:rPr>
                <w:rFonts w:eastAsia="Bookman Old Style"/>
                <w:color w:val="000000"/>
              </w:rPr>
              <w:t xml:space="preserve"> of the Bid, containing the Bidder’s quoted Price as per this RFP;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8</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“Project Cost” </w:t>
            </w:r>
            <w:r w:rsidRPr="005E57F5">
              <w:rPr>
                <w:rFonts w:eastAsia="Bookman Old Style"/>
                <w:color w:val="000000"/>
              </w:rPr>
              <w:t>shall mean the Cost offered by the bidder for the scope of work as per</w:t>
            </w:r>
            <w:r w:rsidR="00477BC0">
              <w:rPr>
                <w:rFonts w:eastAsia="Bookman Old Style"/>
                <w:color w:val="000000"/>
              </w:rPr>
              <w:t xml:space="preserve"> the RFP document and shall be exclusive of GST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1.4</w:t>
            </w:r>
            <w:r w:rsidR="00644504">
              <w:rPr>
                <w:rFonts w:eastAsia="Bookman Old Style"/>
                <w:color w:val="000000"/>
              </w:rPr>
              <w:t>9</w:t>
            </w:r>
          </w:p>
        </w:tc>
        <w:tc>
          <w:tcPr>
            <w:tcW w:w="6860" w:type="dxa"/>
            <w:shd w:val="clear" w:color="auto" w:fill="auto"/>
          </w:tcPr>
          <w:p w:rsidR="00F55565" w:rsidRPr="005E57F5" w:rsidRDefault="00500A41" w:rsidP="00F37168">
            <w:pPr>
              <w:widowControl w:val="0"/>
              <w:spacing w:line="276" w:lineRule="auto"/>
              <w:jc w:val="both"/>
              <w:rPr>
                <w:rFonts w:eastAsia="Bookman Old Style"/>
                <w:color w:val="000000"/>
              </w:rPr>
            </w:pPr>
            <w:r>
              <w:rPr>
                <w:rFonts w:eastAsia="Bookman Old Style"/>
                <w:b/>
                <w:color w:val="000000"/>
              </w:rPr>
              <w:t xml:space="preserve">“PV System or </w:t>
            </w:r>
            <w:r w:rsidRPr="005E57F5">
              <w:rPr>
                <w:rFonts w:eastAsia="Bookman Old Style"/>
                <w:b/>
                <w:color w:val="000000"/>
              </w:rPr>
              <w:t>SPV</w:t>
            </w:r>
            <w:r w:rsidR="00F55565" w:rsidRPr="005E57F5">
              <w:rPr>
                <w:rFonts w:eastAsia="Bookman Old Style"/>
                <w:b/>
                <w:color w:val="000000"/>
              </w:rPr>
              <w:t xml:space="preserve"> System</w:t>
            </w:r>
            <w:r>
              <w:rPr>
                <w:rFonts w:eastAsia="Bookman Old Style"/>
                <w:b/>
                <w:color w:val="000000"/>
              </w:rPr>
              <w:t xml:space="preserve"> or RTS </w:t>
            </w:r>
            <w:proofErr w:type="spellStart"/>
            <w:r w:rsidR="00F37168">
              <w:rPr>
                <w:rFonts w:eastAsia="Bookman Old Style"/>
                <w:b/>
                <w:color w:val="000000"/>
              </w:rPr>
              <w:t>System”</w:t>
            </w:r>
            <w:r w:rsidR="00F55565">
              <w:rPr>
                <w:rFonts w:eastAsia="Bookman Old Style"/>
                <w:color w:val="000000"/>
              </w:rPr>
              <w:t>for</w:t>
            </w:r>
            <w:proofErr w:type="spellEnd"/>
            <w:r w:rsidR="00F55565">
              <w:rPr>
                <w:rFonts w:eastAsia="Bookman Old Style"/>
                <w:color w:val="000000"/>
              </w:rPr>
              <w:t xml:space="preserve"> the purpose of this tender </w:t>
            </w:r>
            <w:r>
              <w:rPr>
                <w:rFonts w:eastAsia="Bookman Old Style"/>
                <w:color w:val="000000"/>
              </w:rPr>
              <w:t xml:space="preserve">shall </w:t>
            </w:r>
            <w:r w:rsidR="00F55565" w:rsidRPr="005E57F5">
              <w:rPr>
                <w:rFonts w:eastAsia="Bookman Old Style"/>
                <w:color w:val="000000"/>
              </w:rPr>
              <w:t xml:space="preserve">mean the Grid-connected </w:t>
            </w:r>
            <w:r w:rsidR="00F55565">
              <w:rPr>
                <w:rFonts w:eastAsia="Bookman Old Style"/>
                <w:color w:val="000000"/>
              </w:rPr>
              <w:t xml:space="preserve">Rooftop </w:t>
            </w:r>
            <w:r w:rsidR="00F55565" w:rsidRPr="005E57F5">
              <w:rPr>
                <w:rFonts w:eastAsia="Bookman Old Style"/>
                <w:color w:val="000000"/>
              </w:rPr>
              <w:t xml:space="preserve">Solar Photo-Voltaic (PV) system including the PV modules, grid-connected inverter(s), module mounting structure(s), cables and connectors, safety and </w:t>
            </w:r>
            <w:proofErr w:type="spellStart"/>
            <w:r w:rsidR="00F55565" w:rsidRPr="005E57F5">
              <w:rPr>
                <w:rFonts w:eastAsia="Bookman Old Style"/>
                <w:color w:val="000000"/>
              </w:rPr>
              <w:t>Earthing</w:t>
            </w:r>
            <w:proofErr w:type="spellEnd"/>
            <w:r w:rsidR="00F55565" w:rsidRPr="005E57F5">
              <w:rPr>
                <w:rFonts w:eastAsia="Bookman Old Style"/>
                <w:color w:val="000000"/>
              </w:rPr>
              <w:t xml:space="preserve"> equipment, interconnection equipment, and inverter with remote monitoring with other components for Rooftop Solar </w:t>
            </w:r>
            <w:r w:rsidR="00F37168" w:rsidRPr="005E57F5">
              <w:rPr>
                <w:rFonts w:eastAsia="Bookman Old Style"/>
                <w:color w:val="000000"/>
              </w:rPr>
              <w:t>System that</w:t>
            </w:r>
            <w:r w:rsidR="00F55565" w:rsidRPr="005E57F5">
              <w:rPr>
                <w:rFonts w:eastAsia="Bookman Old Style"/>
                <w:color w:val="000000"/>
              </w:rPr>
              <w:t xml:space="preserve"> shall be supplied, installed, </w:t>
            </w:r>
            <w:r w:rsidR="004E11DB">
              <w:rPr>
                <w:rFonts w:eastAsia="Bookman Old Style"/>
                <w:color w:val="000000"/>
              </w:rPr>
              <w:t>C</w:t>
            </w:r>
            <w:r w:rsidR="004E11DB" w:rsidRPr="005E57F5">
              <w:rPr>
                <w:rFonts w:eastAsia="Bookman Old Style"/>
                <w:color w:val="000000"/>
              </w:rPr>
              <w:t>ommissioned,</w:t>
            </w:r>
            <w:r w:rsidR="00F55565" w:rsidRPr="005E57F5">
              <w:rPr>
                <w:rFonts w:eastAsia="Bookman Old Style"/>
                <w:color w:val="000000"/>
              </w:rPr>
              <w:t xml:space="preserve"> and maintained by the Empanelled Agency.</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w:t>
            </w:r>
            <w:r w:rsidR="00644504">
              <w:rPr>
                <w:rFonts w:eastAsia="Bookman Old Style"/>
                <w:color w:val="000000"/>
              </w:rPr>
              <w:t>50</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“Qualified Bidder” </w:t>
            </w:r>
            <w:r w:rsidRPr="005E57F5">
              <w:rPr>
                <w:rFonts w:eastAsia="Bookman Old Style"/>
                <w:color w:val="000000"/>
              </w:rPr>
              <w:t>shall mean the Bidder(s) who, after evaluation of their Techno Commercial Bid stand qualified for opening and evaluation of their Price Bid;</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1</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"RFP" </w:t>
            </w:r>
            <w:r w:rsidRPr="005E57F5">
              <w:rPr>
                <w:rFonts w:eastAsia="Bookman Old Style"/>
                <w:color w:val="000000"/>
              </w:rPr>
              <w:t>shall mean Request for Proposals (RFP) /Bid Document/ Tender Document.</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2</w:t>
            </w:r>
          </w:p>
        </w:tc>
        <w:tc>
          <w:tcPr>
            <w:tcW w:w="6860" w:type="dxa"/>
            <w:shd w:val="clear" w:color="auto" w:fill="auto"/>
          </w:tcPr>
          <w:p w:rsidR="00F55565" w:rsidRPr="005E57F5" w:rsidRDefault="00F55565" w:rsidP="00F37168">
            <w:pPr>
              <w:widowControl w:val="0"/>
              <w:tabs>
                <w:tab w:val="left" w:pos="900"/>
              </w:tabs>
              <w:spacing w:line="276" w:lineRule="auto"/>
              <w:jc w:val="both"/>
              <w:rPr>
                <w:rFonts w:eastAsia="Bookman Old Style"/>
                <w:color w:val="000000"/>
              </w:rPr>
            </w:pPr>
            <w:r w:rsidRPr="005E57F5">
              <w:rPr>
                <w:rFonts w:eastAsia="Bookman Old Style"/>
                <w:color w:val="000000"/>
              </w:rPr>
              <w:t>“</w:t>
            </w:r>
            <w:r w:rsidRPr="005E57F5">
              <w:rPr>
                <w:rFonts w:eastAsia="Bookman Old Style"/>
                <w:b/>
                <w:color w:val="000000"/>
              </w:rPr>
              <w:t>Renewable Energy Meter”</w:t>
            </w:r>
            <w:r w:rsidRPr="005E57F5">
              <w:rPr>
                <w:rFonts w:eastAsia="Bookman Old Style"/>
                <w:color w:val="000000"/>
              </w:rPr>
              <w:t xml:space="preserve"> refers to a unidirectional energy meter, installed and used solely to record the renewable energy generation from the Renewable Energy System installed at the </w:t>
            </w:r>
            <w:r w:rsidRPr="005E57F5">
              <w:rPr>
                <w:rFonts w:eastAsia="Bookman Old Style"/>
                <w:color w:val="000000"/>
              </w:rPr>
              <w:lastRenderedPageBreak/>
              <w:t>consumer’s premises.</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1.5</w:t>
            </w:r>
            <w:r w:rsidR="00644504">
              <w:rPr>
                <w:rFonts w:eastAsia="Bookman Old Style"/>
                <w:color w:val="000000"/>
              </w:rPr>
              <w:t>3</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“Rooftop Owner”</w:t>
            </w:r>
            <w:r w:rsidRPr="005E57F5">
              <w:rPr>
                <w:rFonts w:eastAsia="Bookman Old Style"/>
                <w:color w:val="000000"/>
              </w:rPr>
              <w:t xml:space="preserve"> shall </w:t>
            </w:r>
            <w:r w:rsidR="007B5198" w:rsidRPr="005E57F5">
              <w:rPr>
                <w:rFonts w:eastAsia="Bookman Old Style"/>
                <w:color w:val="000000"/>
              </w:rPr>
              <w:t>mean</w:t>
            </w:r>
            <w:r w:rsidRPr="005E57F5">
              <w:rPr>
                <w:rFonts w:eastAsia="Bookman Old Style"/>
                <w:color w:val="000000"/>
              </w:rPr>
              <w:t xml:space="preserve"> owner of roofs at various locations within the state of </w:t>
            </w:r>
            <w:r w:rsidR="007B5198">
              <w:rPr>
                <w:rFonts w:eastAsia="Bookman Old Style"/>
                <w:color w:val="000000"/>
              </w:rPr>
              <w:t>Bihar</w:t>
            </w:r>
            <w:r w:rsidRPr="005E57F5">
              <w:rPr>
                <w:rFonts w:eastAsia="Bookman Old Style"/>
                <w:color w:val="000000"/>
              </w:rPr>
              <w:t xml:space="preserve"> consisting of single or multiple rooftops.</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4</w:t>
            </w: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5</w:t>
            </w:r>
          </w:p>
        </w:tc>
        <w:tc>
          <w:tcPr>
            <w:tcW w:w="6860" w:type="dxa"/>
            <w:shd w:val="clear" w:color="auto" w:fill="auto"/>
          </w:tcPr>
          <w:p w:rsidR="00F55565" w:rsidRPr="004E11DB" w:rsidRDefault="00F55565" w:rsidP="00F37168">
            <w:pPr>
              <w:widowControl w:val="0"/>
              <w:spacing w:line="276" w:lineRule="auto"/>
              <w:jc w:val="both"/>
              <w:rPr>
                <w:rFonts w:eastAsia="Bookman Old Style"/>
              </w:rPr>
            </w:pPr>
            <w:r w:rsidRPr="005E57F5">
              <w:rPr>
                <w:rFonts w:eastAsia="Bookman Old Style"/>
                <w:b/>
              </w:rPr>
              <w:t>“Consent Letter”</w:t>
            </w:r>
            <w:r w:rsidRPr="005E57F5">
              <w:rPr>
                <w:rFonts w:eastAsia="Bookman Old Style"/>
              </w:rPr>
              <w:t xml:space="preserve"> shall mean the letter provided by </w:t>
            </w:r>
            <w:r w:rsidR="00EE4CE2">
              <w:rPr>
                <w:rFonts w:eastAsia="Bookman Old Style"/>
              </w:rPr>
              <w:t xml:space="preserve">North Bihar Power Distribution Company Limited </w:t>
            </w:r>
            <w:r w:rsidR="007B5198">
              <w:rPr>
                <w:rFonts w:eastAsia="Bookman Old Style"/>
              </w:rPr>
              <w:t>&amp;</w:t>
            </w:r>
            <w:r w:rsidR="007B5198">
              <w:rPr>
                <w:rFonts w:eastAsia="Bookman Old Style"/>
                <w:color w:val="000000"/>
              </w:rPr>
              <w:t>South Bihar Power Distribution Company Limited</w:t>
            </w:r>
            <w:r w:rsidRPr="005E57F5">
              <w:rPr>
                <w:rFonts w:eastAsia="Bookman Old Style"/>
              </w:rPr>
              <w:t xml:space="preserve"> for a single or group of PV systems after the approval of the project sanction documents submitted by the contractor.</w:t>
            </w:r>
          </w:p>
          <w:p w:rsidR="00F55565" w:rsidRPr="005E57F5" w:rsidRDefault="00F55565" w:rsidP="00F37168">
            <w:pPr>
              <w:widowControl w:val="0"/>
              <w:spacing w:line="276" w:lineRule="auto"/>
              <w:jc w:val="both"/>
              <w:rPr>
                <w:rFonts w:eastAsia="Bookman Old Style"/>
                <w:b/>
              </w:rPr>
            </w:pPr>
          </w:p>
          <w:p w:rsidR="00F55565" w:rsidRPr="005E57F5" w:rsidRDefault="00F55565" w:rsidP="00F37168">
            <w:pPr>
              <w:widowControl w:val="0"/>
              <w:spacing w:line="276" w:lineRule="auto"/>
              <w:jc w:val="both"/>
              <w:rPr>
                <w:rFonts w:eastAsia="Bookman Old Style"/>
                <w:b/>
                <w:color w:val="000000"/>
              </w:rPr>
            </w:pPr>
            <w:r w:rsidRPr="005E57F5">
              <w:rPr>
                <w:rFonts w:eastAsia="Bookman Old Style"/>
                <w:b/>
                <w:color w:val="000000"/>
              </w:rPr>
              <w:t xml:space="preserve">“Scheme” </w:t>
            </w:r>
            <w:r w:rsidRPr="005E57F5">
              <w:rPr>
                <w:rFonts w:eastAsia="Bookman Old Style"/>
                <w:color w:val="000000"/>
              </w:rPr>
              <w:t xml:space="preserve">shall mean Phase-II </w:t>
            </w:r>
            <w:r>
              <w:rPr>
                <w:rFonts w:eastAsia="Bookman Old Style"/>
                <w:color w:val="000000"/>
              </w:rPr>
              <w:t xml:space="preserve">Grid Connected </w:t>
            </w:r>
            <w:r w:rsidRPr="005E57F5">
              <w:rPr>
                <w:rFonts w:eastAsia="Bookman Old Style"/>
                <w:color w:val="000000"/>
              </w:rPr>
              <w:t>Rooftop Solar Scheme for Providing Grid-connected Rooftop Solar System for Residential Consumers announced by the Ministry of New and Renewable and Renewable Energy, Government of India.</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6</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“Statutory Auditor” </w:t>
            </w:r>
            <w:r w:rsidRPr="005E57F5">
              <w:rPr>
                <w:rFonts w:eastAsia="Bookman Old Style"/>
                <w:color w:val="000000"/>
              </w:rPr>
              <w:t>shall mean the auditor of a Company appointed under the provisions of the Companies Act, 1956 or under the provisions of any other applicable governing law.</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7</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i/>
                <w:color w:val="000000"/>
              </w:rPr>
              <w:t xml:space="preserve">“SNA” </w:t>
            </w:r>
            <w:r w:rsidRPr="005E57F5">
              <w:rPr>
                <w:rFonts w:eastAsia="Bookman Old Style"/>
                <w:color w:val="000000"/>
              </w:rPr>
              <w:t xml:space="preserve">shall mean State Nodal Agency. </w:t>
            </w:r>
          </w:p>
          <w:p w:rsidR="00F55565" w:rsidRPr="005E57F5" w:rsidRDefault="00F55565" w:rsidP="00F37168">
            <w:pPr>
              <w:widowControl w:val="0"/>
              <w:spacing w:line="276" w:lineRule="auto"/>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8</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“Solar Power Developer (SPD)”</w:t>
            </w:r>
            <w:r w:rsidRPr="005E57F5">
              <w:rPr>
                <w:rFonts w:eastAsia="Bookman Old Style"/>
                <w:color w:val="000000"/>
              </w:rPr>
              <w:t xml:space="preserve"> shall mean Empanelled Vendor(s) to whom the project is/are allocated.</w:t>
            </w:r>
          </w:p>
          <w:p w:rsidR="00F55565" w:rsidRPr="005E57F5" w:rsidRDefault="00F55565" w:rsidP="00F37168">
            <w:pPr>
              <w:widowControl w:val="0"/>
              <w:spacing w:line="276" w:lineRule="auto"/>
              <w:ind w:left="900" w:hanging="81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1.5</w:t>
            </w:r>
            <w:r w:rsidR="00644504">
              <w:rPr>
                <w:rFonts w:eastAsia="Bookman Old Style"/>
                <w:color w:val="000000"/>
              </w:rPr>
              <w:t>9</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“Specification” </w:t>
            </w:r>
            <w:r w:rsidRPr="005E57F5">
              <w:rPr>
                <w:rFonts w:eastAsia="Bookman Old Style"/>
                <w:color w:val="000000"/>
              </w:rPr>
              <w:t xml:space="preserve">shall mean the RFP Document forming a part of the contract along with </w:t>
            </w:r>
            <w:proofErr w:type="spellStart"/>
            <w:r w:rsidRPr="005E57F5">
              <w:rPr>
                <w:rFonts w:eastAsia="Bookman Old Style"/>
                <w:color w:val="000000"/>
              </w:rPr>
              <w:t>Proforma</w:t>
            </w:r>
            <w:proofErr w:type="spellEnd"/>
            <w:r w:rsidRPr="005E57F5">
              <w:rPr>
                <w:rFonts w:eastAsia="Bookman Old Style"/>
                <w:color w:val="000000"/>
              </w:rPr>
              <w:t xml:space="preserve">, </w:t>
            </w:r>
            <w:proofErr w:type="spellStart"/>
            <w:r w:rsidRPr="005E57F5">
              <w:rPr>
                <w:rFonts w:eastAsia="Bookman Old Style"/>
                <w:color w:val="000000"/>
              </w:rPr>
              <w:t>schedules</w:t>
            </w:r>
            <w:proofErr w:type="gramStart"/>
            <w:r w:rsidRPr="005E57F5">
              <w:rPr>
                <w:rFonts w:eastAsia="Bookman Old Style"/>
                <w:color w:val="000000"/>
              </w:rPr>
              <w:t>,</w:t>
            </w:r>
            <w:r w:rsidR="00644504" w:rsidRPr="005E57F5">
              <w:rPr>
                <w:rFonts w:eastAsia="Bookman Old Style"/>
                <w:color w:val="000000"/>
              </w:rPr>
              <w:t>appendixes</w:t>
            </w:r>
            <w:proofErr w:type="spellEnd"/>
            <w:proofErr w:type="gramEnd"/>
            <w:r w:rsidR="00644504" w:rsidRPr="005E57F5">
              <w:rPr>
                <w:rFonts w:eastAsia="Bookman Old Style"/>
                <w:color w:val="000000"/>
              </w:rPr>
              <w:t>,</w:t>
            </w:r>
            <w:r w:rsidRPr="005E57F5">
              <w:rPr>
                <w:rFonts w:eastAsia="Bookman Old Style"/>
                <w:color w:val="000000"/>
              </w:rPr>
              <w:t xml:space="preserve"> and Annexures.</w:t>
            </w:r>
          </w:p>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w:t>
            </w:r>
            <w:r w:rsidR="00644504">
              <w:rPr>
                <w:rFonts w:eastAsia="Bookman Old Style"/>
                <w:color w:val="000000"/>
              </w:rPr>
              <w:t>60</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“Sub-Division”</w:t>
            </w:r>
            <w:r w:rsidRPr="005E57F5">
              <w:rPr>
                <w:rFonts w:eastAsia="Bookman Old Style"/>
                <w:color w:val="000000"/>
              </w:rPr>
              <w:t xml:space="preserve"> shall mean Operation and Maintenance Sub-Division of DISCOM.</w:t>
            </w: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line="276" w:lineRule="auto"/>
              <w:jc w:val="both"/>
              <w:rPr>
                <w:rFonts w:eastAsia="Bookman Old Style"/>
                <w:b/>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1</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rPr>
              <w:t xml:space="preserve">“Central Financial Assistance (CFA)” </w:t>
            </w:r>
            <w:r w:rsidRPr="005E57F5">
              <w:rPr>
                <w:rFonts w:eastAsia="Bookman Old Style"/>
              </w:rPr>
              <w:t>shall mean subsidy</w:t>
            </w:r>
            <w:r w:rsidRPr="005E57F5">
              <w:rPr>
                <w:rFonts w:eastAsia="Bookman Old Style"/>
                <w:color w:val="000000"/>
              </w:rPr>
              <w:t xml:space="preserve"> to be provided by MNRE under the ambit of Phase-II Rooftop Solar Scheme.</w:t>
            </w:r>
          </w:p>
          <w:p w:rsidR="00F55565" w:rsidRPr="005E57F5" w:rsidRDefault="00F55565" w:rsidP="00F37168">
            <w:pPr>
              <w:widowControl w:val="0"/>
              <w:spacing w:line="276" w:lineRule="auto"/>
              <w:ind w:left="900" w:hanging="81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2</w:t>
            </w:r>
          </w:p>
        </w:tc>
        <w:tc>
          <w:tcPr>
            <w:tcW w:w="6860" w:type="dxa"/>
            <w:shd w:val="clear" w:color="auto" w:fill="auto"/>
          </w:tcPr>
          <w:p w:rsidR="00F55565" w:rsidRPr="005E57F5" w:rsidRDefault="00F55565" w:rsidP="00F37168">
            <w:pPr>
              <w:widowControl w:val="0"/>
              <w:spacing w:line="276" w:lineRule="auto"/>
              <w:jc w:val="both"/>
              <w:rPr>
                <w:rFonts w:eastAsia="Bookman Old Style"/>
              </w:rPr>
            </w:pPr>
            <w:r w:rsidRPr="005E57F5">
              <w:rPr>
                <w:rFonts w:eastAsia="Bookman Old Style"/>
                <w:b/>
              </w:rPr>
              <w:t>“System”</w:t>
            </w:r>
            <w:r w:rsidRPr="005E57F5">
              <w:rPr>
                <w:rFonts w:eastAsia="Bookman Old Style"/>
              </w:rPr>
              <w:t xml:space="preserve"> shall mean the Grid connected Rooftop Solar System as per RFP Document that shall be supplied, installed, commissioned and maintained with all other ancillary required by the vendor for satisfactory operation of the System.</w:t>
            </w:r>
          </w:p>
          <w:p w:rsidR="00F55565" w:rsidRPr="005E57F5" w:rsidRDefault="00F55565" w:rsidP="00F37168">
            <w:pPr>
              <w:widowControl w:val="0"/>
              <w:spacing w:line="276" w:lineRule="auto"/>
              <w:jc w:val="both"/>
              <w:rPr>
                <w:rFonts w:eastAsia="Bookman Old Style"/>
              </w:rPr>
            </w:pPr>
          </w:p>
        </w:tc>
      </w:tr>
      <w:tr w:rsidR="00F55565" w:rsidRPr="005E57F5" w:rsidTr="00F37168">
        <w:trPr>
          <w:trHeight w:val="1331"/>
        </w:trPr>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lastRenderedPageBreak/>
              <w:t>1.6</w:t>
            </w:r>
            <w:r w:rsidR="00621C27">
              <w:rPr>
                <w:rFonts w:eastAsia="Bookman Old Style"/>
                <w:color w:val="000000"/>
              </w:rPr>
              <w:t>3</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“Tendered   Capacity” </w:t>
            </w:r>
            <w:r w:rsidRPr="005E57F5">
              <w:rPr>
                <w:rFonts w:eastAsia="Bookman Old Style"/>
                <w:color w:val="000000"/>
              </w:rPr>
              <w:t>shall mean the Total aggregate capacity in kW indicated by the Vendors through this bidding process as per terms and conditions specified therein.</w:t>
            </w:r>
          </w:p>
          <w:p w:rsidR="00F55565" w:rsidRPr="005E57F5" w:rsidRDefault="00F55565" w:rsidP="00F37168">
            <w:pPr>
              <w:widowControl w:val="0"/>
              <w:spacing w:line="276" w:lineRule="auto"/>
              <w:ind w:left="900" w:hanging="81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4</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b/>
                <w:color w:val="000000"/>
              </w:rPr>
              <w:t xml:space="preserve">Ultimate Parent Company” </w:t>
            </w:r>
            <w:r w:rsidRPr="005E57F5">
              <w:rPr>
                <w:rFonts w:eastAsia="Bookman Old Style"/>
                <w:color w:val="000000"/>
              </w:rPr>
              <w:t xml:space="preserve">shall mean a company which directly or indirectly owns at least twenty six </w:t>
            </w:r>
            <w:proofErr w:type="spellStart"/>
            <w:r w:rsidRPr="005E57F5">
              <w:rPr>
                <w:rFonts w:eastAsia="Bookman Old Style"/>
                <w:color w:val="000000"/>
              </w:rPr>
              <w:t>percent</w:t>
            </w:r>
            <w:proofErr w:type="spellEnd"/>
            <w:r w:rsidRPr="005E57F5">
              <w:rPr>
                <w:rFonts w:eastAsia="Bookman Old Style"/>
                <w:color w:val="000000"/>
              </w:rPr>
              <w:t xml:space="preserve"> (26%) paid up equity capital in the Bidding Company) and/or in the Financially Evaluated Entity and such Bidding Company and /or the Financially Evaluated Entity shall be under the direct control or indirectly under the common control of such company.</w:t>
            </w:r>
          </w:p>
          <w:p w:rsidR="00F55565" w:rsidRPr="005E57F5" w:rsidRDefault="00F55565" w:rsidP="00F37168">
            <w:pPr>
              <w:widowControl w:val="0"/>
              <w:spacing w:line="276" w:lineRule="auto"/>
              <w:ind w:left="900" w:hanging="81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5</w:t>
            </w:r>
          </w:p>
        </w:tc>
        <w:tc>
          <w:tcPr>
            <w:tcW w:w="6860" w:type="dxa"/>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w:t>
            </w:r>
            <w:proofErr w:type="spellStart"/>
            <w:r w:rsidRPr="005E57F5">
              <w:rPr>
                <w:rFonts w:eastAsia="Bookman Old Style"/>
                <w:b/>
                <w:color w:val="000000"/>
              </w:rPr>
              <w:t>Wp</w:t>
            </w:r>
            <w:proofErr w:type="spellEnd"/>
            <w:r w:rsidRPr="005E57F5">
              <w:rPr>
                <w:rFonts w:eastAsia="Bookman Old Style"/>
                <w:b/>
                <w:color w:val="000000"/>
              </w:rPr>
              <w:t xml:space="preserve">” </w:t>
            </w:r>
            <w:r w:rsidRPr="005E57F5">
              <w:rPr>
                <w:rFonts w:eastAsia="Bookman Old Style"/>
                <w:color w:val="000000"/>
              </w:rPr>
              <w:t>shall mean Watt Peak.</w:t>
            </w:r>
          </w:p>
          <w:p w:rsidR="00F55565" w:rsidRPr="005E57F5" w:rsidRDefault="00F55565" w:rsidP="00F37168">
            <w:pPr>
              <w:widowControl w:val="0"/>
              <w:spacing w:line="276" w:lineRule="auto"/>
              <w:ind w:left="900" w:hanging="810"/>
              <w:jc w:val="both"/>
              <w:rPr>
                <w:rFonts w:eastAsia="Bookman Old Style"/>
                <w:color w:val="000000"/>
              </w:rPr>
            </w:pPr>
          </w:p>
        </w:tc>
      </w:tr>
      <w:tr w:rsidR="00F55565" w:rsidRPr="005E57F5" w:rsidTr="00F37168">
        <w:tc>
          <w:tcPr>
            <w:tcW w:w="3210" w:type="dxa"/>
            <w:shd w:val="clear" w:color="auto" w:fill="auto"/>
          </w:tcPr>
          <w:p w:rsidR="00F55565" w:rsidRPr="005E57F5" w:rsidRDefault="00F55565" w:rsidP="00F37168">
            <w:pPr>
              <w:widowControl w:val="0"/>
              <w:spacing w:after="120"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6</w:t>
            </w:r>
          </w:p>
          <w:p w:rsidR="00F55565" w:rsidRPr="005E57F5" w:rsidRDefault="00F55565" w:rsidP="00F37168">
            <w:pPr>
              <w:widowControl w:val="0"/>
              <w:spacing w:after="120" w:line="276" w:lineRule="auto"/>
              <w:jc w:val="both"/>
              <w:rPr>
                <w:rFonts w:eastAsia="Bookman Old Style"/>
                <w:color w:val="000000"/>
              </w:rPr>
            </w:pPr>
          </w:p>
        </w:tc>
        <w:tc>
          <w:tcPr>
            <w:tcW w:w="6860" w:type="dxa"/>
            <w:shd w:val="clear" w:color="auto" w:fill="auto"/>
          </w:tcPr>
          <w:p w:rsidR="00F55565" w:rsidRPr="005E57F5" w:rsidRDefault="00F55565" w:rsidP="00F37168">
            <w:pPr>
              <w:widowControl w:val="0"/>
              <w:spacing w:after="120" w:line="276" w:lineRule="auto"/>
              <w:jc w:val="both"/>
              <w:rPr>
                <w:rFonts w:eastAsia="Bookman Old Style"/>
                <w:color w:val="000000"/>
              </w:rPr>
            </w:pPr>
            <w:r w:rsidRPr="005E57F5">
              <w:rPr>
                <w:rFonts w:eastAsia="Bookman Old Style"/>
                <w:b/>
                <w:color w:val="000000"/>
              </w:rPr>
              <w:t>“Week”</w:t>
            </w:r>
            <w:r w:rsidRPr="005E57F5">
              <w:rPr>
                <w:rFonts w:eastAsia="Bookman Old Style"/>
                <w:color w:val="000000"/>
              </w:rPr>
              <w:t xml:space="preserve"> shall mean the continuous period of seven days.</w:t>
            </w:r>
          </w:p>
        </w:tc>
      </w:tr>
      <w:tr w:rsidR="00F55565" w:rsidRPr="005E57F5" w:rsidTr="00F37168">
        <w:tc>
          <w:tcPr>
            <w:tcW w:w="3210" w:type="dxa"/>
            <w:tcBorders>
              <w:bottom w:val="single" w:sz="4" w:space="0" w:color="auto"/>
            </w:tcBorders>
            <w:shd w:val="clear" w:color="auto" w:fill="auto"/>
          </w:tcPr>
          <w:p w:rsidR="00F55565" w:rsidRPr="005E57F5" w:rsidRDefault="00F55565" w:rsidP="00F37168">
            <w:pPr>
              <w:widowControl w:val="0"/>
              <w:spacing w:after="120"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7</w:t>
            </w: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8</w:t>
            </w: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p>
          <w:p w:rsidR="00F55565" w:rsidRPr="005E57F5" w:rsidRDefault="00F55565" w:rsidP="00F37168">
            <w:pPr>
              <w:widowControl w:val="0"/>
              <w:spacing w:after="120" w:line="276" w:lineRule="auto"/>
              <w:jc w:val="both"/>
              <w:rPr>
                <w:rFonts w:eastAsia="Bookman Old Style"/>
                <w:color w:val="000000"/>
              </w:rPr>
            </w:pPr>
            <w:r w:rsidRPr="005E57F5">
              <w:rPr>
                <w:rFonts w:eastAsia="Bookman Old Style"/>
                <w:color w:val="000000"/>
              </w:rPr>
              <w:t>1.6</w:t>
            </w:r>
            <w:r w:rsidR="00621C27">
              <w:rPr>
                <w:rFonts w:eastAsia="Bookman Old Style"/>
                <w:color w:val="000000"/>
              </w:rPr>
              <w:t>9</w:t>
            </w:r>
          </w:p>
        </w:tc>
        <w:tc>
          <w:tcPr>
            <w:tcW w:w="6860" w:type="dxa"/>
            <w:tcBorders>
              <w:bottom w:val="single" w:sz="4" w:space="0" w:color="auto"/>
            </w:tcBorders>
            <w:shd w:val="clear" w:color="auto" w:fill="auto"/>
          </w:tcPr>
          <w:p w:rsidR="00F55565" w:rsidRPr="005E57F5" w:rsidRDefault="00F55565" w:rsidP="004E11DB">
            <w:pPr>
              <w:spacing w:after="120" w:line="276" w:lineRule="auto"/>
              <w:jc w:val="both"/>
              <w:rPr>
                <w:rFonts w:eastAsia="Bookman Old Style"/>
                <w:color w:val="000000"/>
              </w:rPr>
            </w:pPr>
            <w:r w:rsidRPr="005E57F5">
              <w:rPr>
                <w:rFonts w:eastAsia="Bookman Old Style"/>
                <w:color w:val="000000"/>
              </w:rPr>
              <w:t>“Work” shall mean activities of Supply, Installation, testing &amp; commissioning of the RFP Document item for which the offers are invited.</w:t>
            </w:r>
          </w:p>
          <w:p w:rsidR="00F55565" w:rsidRDefault="00F55565" w:rsidP="004E11DB">
            <w:pPr>
              <w:widowControl w:val="0"/>
              <w:spacing w:line="276" w:lineRule="auto"/>
              <w:jc w:val="both"/>
              <w:rPr>
                <w:rFonts w:eastAsia="Bookman Old Style"/>
                <w:color w:val="000000"/>
              </w:rPr>
            </w:pPr>
            <w:r w:rsidRPr="005E57F5">
              <w:rPr>
                <w:rFonts w:eastAsia="Bookman Old Style"/>
                <w:color w:val="000000"/>
              </w:rPr>
              <w:t xml:space="preserve">“Allocated capacity” shall mean the capacity allocated to a bidder by </w:t>
            </w:r>
            <w:r w:rsidR="00EE4CE2">
              <w:rPr>
                <w:rFonts w:eastAsia="Bookman Old Style"/>
                <w:color w:val="000000"/>
              </w:rPr>
              <w:t xml:space="preserve">North Bihar Power Distribution Company Limited </w:t>
            </w:r>
            <w:r w:rsidRPr="005E57F5">
              <w:rPr>
                <w:rFonts w:eastAsia="Bookman Old Style"/>
                <w:color w:val="000000"/>
              </w:rPr>
              <w:t>based on the procedure defined in Section II of this tender document. The allocated capacity will be mentioned in the Letter of Allocation (</w:t>
            </w:r>
            <w:proofErr w:type="spellStart"/>
            <w:r w:rsidRPr="005E57F5">
              <w:rPr>
                <w:rFonts w:eastAsia="Bookman Old Style"/>
                <w:color w:val="000000"/>
              </w:rPr>
              <w:t>LoA</w:t>
            </w:r>
            <w:proofErr w:type="spellEnd"/>
            <w:r w:rsidRPr="005E57F5">
              <w:rPr>
                <w:rFonts w:eastAsia="Bookman Old Style"/>
                <w:color w:val="000000"/>
              </w:rPr>
              <w:t xml:space="preserve">). </w:t>
            </w:r>
          </w:p>
          <w:p w:rsidR="004E11DB" w:rsidRPr="005E57F5" w:rsidRDefault="004E11DB" w:rsidP="004E11DB">
            <w:pPr>
              <w:widowControl w:val="0"/>
              <w:spacing w:line="276" w:lineRule="auto"/>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“Installed Capacity” shall mean the capacity of Grid connected Rooftop Solar Photovoltaic Systems installed and commissioned by the bidder during the empanelment period.</w:t>
            </w:r>
          </w:p>
          <w:p w:rsidR="00F55565" w:rsidRPr="005E57F5" w:rsidRDefault="00F55565" w:rsidP="00F37168">
            <w:pPr>
              <w:spacing w:after="120" w:line="276" w:lineRule="auto"/>
              <w:jc w:val="both"/>
              <w:rPr>
                <w:rFonts w:eastAsia="Bookman Old Style"/>
                <w:color w:val="000000"/>
              </w:rPr>
            </w:pPr>
          </w:p>
          <w:p w:rsidR="00F55565" w:rsidRPr="005E57F5" w:rsidRDefault="00F55565" w:rsidP="00F37168">
            <w:pPr>
              <w:spacing w:after="120" w:line="276" w:lineRule="auto"/>
              <w:jc w:val="both"/>
              <w:rPr>
                <w:rFonts w:eastAsia="Bookman Old Style"/>
                <w:color w:val="000000"/>
              </w:rPr>
            </w:pPr>
          </w:p>
          <w:p w:rsidR="00F55565" w:rsidRPr="005E57F5" w:rsidRDefault="00F55565" w:rsidP="00F37168">
            <w:pPr>
              <w:spacing w:after="120" w:line="276" w:lineRule="auto"/>
              <w:jc w:val="both"/>
              <w:rPr>
                <w:rFonts w:eastAsia="Bookman Old Style"/>
                <w:color w:val="000000"/>
              </w:rPr>
            </w:pPr>
          </w:p>
          <w:p w:rsidR="00F55565" w:rsidRPr="005E57F5" w:rsidRDefault="00F55565" w:rsidP="00F37168">
            <w:pPr>
              <w:spacing w:after="120" w:line="276" w:lineRule="auto"/>
              <w:jc w:val="both"/>
              <w:rPr>
                <w:rFonts w:eastAsia="Bookman Old Style"/>
                <w:color w:val="000000"/>
              </w:rPr>
            </w:pPr>
          </w:p>
          <w:p w:rsidR="00F55565" w:rsidRPr="005E57F5" w:rsidRDefault="00F55565" w:rsidP="00F37168">
            <w:pPr>
              <w:spacing w:after="120" w:line="276" w:lineRule="auto"/>
              <w:jc w:val="both"/>
              <w:rPr>
                <w:rFonts w:eastAsia="Bookman Old Style"/>
                <w:color w:val="000000"/>
              </w:rPr>
            </w:pPr>
          </w:p>
          <w:p w:rsidR="00F55565" w:rsidRPr="005E57F5" w:rsidRDefault="00F55565" w:rsidP="00F37168">
            <w:pPr>
              <w:spacing w:after="120" w:line="276" w:lineRule="auto"/>
              <w:rPr>
                <w:rFonts w:eastAsia="Bookman Old Style"/>
                <w:color w:val="000000"/>
              </w:rPr>
            </w:pPr>
          </w:p>
          <w:p w:rsidR="00245400" w:rsidRDefault="00245400" w:rsidP="00F37168">
            <w:pPr>
              <w:spacing w:after="120" w:line="276" w:lineRule="auto"/>
              <w:rPr>
                <w:rFonts w:eastAsia="Bookman Old Style"/>
                <w:color w:val="000000"/>
              </w:rPr>
            </w:pPr>
          </w:p>
          <w:p w:rsidR="00621C27" w:rsidRDefault="00621C27" w:rsidP="00F37168">
            <w:pPr>
              <w:spacing w:after="120" w:line="276" w:lineRule="auto"/>
              <w:rPr>
                <w:rFonts w:eastAsia="Bookman Old Style"/>
                <w:b/>
                <w:bCs/>
                <w:color w:val="000000"/>
              </w:rPr>
            </w:pPr>
          </w:p>
          <w:p w:rsidR="004E11DB" w:rsidRDefault="004E11DB" w:rsidP="00F37168">
            <w:pPr>
              <w:spacing w:after="120" w:line="276" w:lineRule="auto"/>
              <w:rPr>
                <w:rFonts w:eastAsia="Bookman Old Style"/>
                <w:b/>
                <w:bCs/>
                <w:color w:val="000000"/>
              </w:rPr>
            </w:pPr>
          </w:p>
          <w:p w:rsidR="004E11DB" w:rsidRDefault="004E11DB" w:rsidP="00F37168">
            <w:pPr>
              <w:spacing w:after="120" w:line="276" w:lineRule="auto"/>
              <w:rPr>
                <w:rFonts w:eastAsia="Bookman Old Style"/>
                <w:b/>
                <w:bCs/>
                <w:color w:val="000000"/>
              </w:rPr>
            </w:pPr>
          </w:p>
          <w:p w:rsidR="004E11DB" w:rsidRDefault="004E11DB" w:rsidP="00F37168">
            <w:pPr>
              <w:spacing w:after="120" w:line="276" w:lineRule="auto"/>
              <w:rPr>
                <w:rFonts w:eastAsia="Bookman Old Style"/>
                <w:b/>
                <w:bCs/>
                <w:color w:val="000000"/>
              </w:rPr>
            </w:pPr>
          </w:p>
          <w:p w:rsidR="00F55565" w:rsidRPr="005E57F5" w:rsidRDefault="00F55565" w:rsidP="00F37168">
            <w:pPr>
              <w:spacing w:after="120" w:line="276" w:lineRule="auto"/>
              <w:rPr>
                <w:rFonts w:eastAsia="Bookman Old Style"/>
                <w:b/>
                <w:bCs/>
                <w:color w:val="000000"/>
              </w:rPr>
            </w:pPr>
            <w:r w:rsidRPr="005E57F5">
              <w:rPr>
                <w:rFonts w:eastAsia="Bookman Old Style"/>
                <w:b/>
                <w:bCs/>
                <w:color w:val="000000"/>
              </w:rPr>
              <w:lastRenderedPageBreak/>
              <w:t xml:space="preserve"> ABBREVIATIONS</w:t>
            </w:r>
          </w:p>
          <w:p w:rsidR="00F55565" w:rsidRPr="005E57F5" w:rsidRDefault="00F55565" w:rsidP="00F37168">
            <w:pPr>
              <w:spacing w:after="120" w:line="276" w:lineRule="auto"/>
              <w:rPr>
                <w:rFonts w:eastAsia="Bookman Old Style"/>
                <w:color w:val="000000"/>
              </w:rPr>
            </w:pP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FFFF00"/>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lastRenderedPageBreak/>
              <w:t>Abbreviations</w:t>
            </w:r>
          </w:p>
        </w:tc>
        <w:tc>
          <w:tcPr>
            <w:tcW w:w="6860" w:type="dxa"/>
            <w:tcBorders>
              <w:top w:val="single" w:sz="4" w:space="0" w:color="auto"/>
              <w:left w:val="single" w:sz="4" w:space="0" w:color="auto"/>
              <w:bottom w:val="single" w:sz="4" w:space="0" w:color="auto"/>
              <w:right w:val="single" w:sz="4" w:space="0" w:color="auto"/>
            </w:tcBorders>
            <w:shd w:val="clear" w:color="auto" w:fill="FFFF00"/>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Full Forms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DSC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Digital Signature Certificate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AC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Alternating Current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ACDB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Alternating Current Distribution Board</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Ah</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Ampere-hour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ALMM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Approved List of Models and Manufacturers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BOQ</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Bill of Quantity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BIS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Bureau of Indian Standards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CCA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Controller of Certifying Authorities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CEA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Central Electricity Authority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CFA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Central Financial Assistance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CEI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Chief Electrical Inspector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CMC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4A40CE">
            <w:pPr>
              <w:spacing w:line="276" w:lineRule="auto"/>
              <w:rPr>
                <w:rFonts w:eastAsia="Bookman Old Style"/>
                <w:color w:val="000000"/>
              </w:rPr>
            </w:pPr>
            <w:r w:rsidRPr="005E57F5">
              <w:rPr>
                <w:rFonts w:eastAsia="Bookman Old Style"/>
                <w:color w:val="000000"/>
              </w:rPr>
              <w:t>Comprehensive Maintenance Contract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Empanelled Partner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CUF</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Capacity Utilization Factor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Direct Current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DCDB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DC Distribution Board</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DPR</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Detailed Project Report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DG</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Diesel Generator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DISCOM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Distribution Company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DPB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Distribution Panel Board</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DSP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Digital Signal Processor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EMC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Electromagnetic Compatibility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EMD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4A40CE">
            <w:pPr>
              <w:spacing w:line="276" w:lineRule="auto"/>
              <w:rPr>
                <w:rFonts w:eastAsia="Bookman Old Style"/>
                <w:color w:val="000000"/>
              </w:rPr>
            </w:pPr>
            <w:r w:rsidRPr="005E57F5">
              <w:rPr>
                <w:rFonts w:eastAsia="Bookman Old Style"/>
                <w:color w:val="000000"/>
              </w:rPr>
              <w:t>Earnest Money Deposit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EMI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Electromagnetic Interference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EN</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European Norms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EOI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Expression of Interest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EPDM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Ethylene Propylene </w:t>
            </w:r>
            <w:proofErr w:type="spellStart"/>
            <w:r w:rsidRPr="005E57F5">
              <w:rPr>
                <w:rFonts w:eastAsia="Bookman Old Style"/>
                <w:color w:val="000000"/>
              </w:rPr>
              <w:t>Diene</w:t>
            </w:r>
            <w:proofErr w:type="spellEnd"/>
            <w:r w:rsidRPr="005E57F5">
              <w:rPr>
                <w:rFonts w:eastAsia="Bookman Old Style"/>
                <w:color w:val="000000"/>
              </w:rPr>
              <w:t xml:space="preserve"> Monomers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FF</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Fill Factor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FOR</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Freight on Rail/Road</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FRP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Fibre-reinforced plastic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GHI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Global Horizontal Irradiance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GHS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Group Housing Society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Galvanised Iron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GPRS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General Packet Radio Service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GPS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Global Positioning System</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GRP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Glass Reinforced Plastic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GST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Goods and Services Tax</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HDPE</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High Density </w:t>
            </w:r>
            <w:proofErr w:type="spellStart"/>
            <w:r w:rsidRPr="005E57F5">
              <w:rPr>
                <w:rFonts w:eastAsia="Bookman Old Style"/>
                <w:color w:val="000000"/>
              </w:rPr>
              <w:t>Polythylene</w:t>
            </w:r>
            <w:proofErr w:type="spellEnd"/>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Hz</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Hertz</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lastRenderedPageBreak/>
              <w:t>IEC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International </w:t>
            </w:r>
            <w:proofErr w:type="spellStart"/>
            <w:r w:rsidRPr="005E57F5">
              <w:rPr>
                <w:rFonts w:eastAsia="Bookman Old Style"/>
                <w:color w:val="000000"/>
              </w:rPr>
              <w:t>Electrotechnical</w:t>
            </w:r>
            <w:proofErr w:type="spellEnd"/>
            <w:r w:rsidRPr="005E57F5">
              <w:rPr>
                <w:rFonts w:eastAsia="Bookman Old Style"/>
                <w:color w:val="000000"/>
              </w:rPr>
              <w:t xml:space="preserve"> Commission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IEEE</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Institute of Electrical and Electronics Engineers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IGBT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Insulated-gate bipolar transistor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Imp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4A40CE">
            <w:pPr>
              <w:spacing w:line="276" w:lineRule="auto"/>
              <w:rPr>
                <w:rFonts w:eastAsia="Bookman Old Style"/>
                <w:color w:val="000000"/>
              </w:rPr>
            </w:pPr>
            <w:r w:rsidRPr="005E57F5">
              <w:rPr>
                <w:rFonts w:eastAsia="Bookman Old Style"/>
                <w:color w:val="000000"/>
              </w:rPr>
              <w:t>Peak Power Current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INR</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Indian Rupees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Ingress Protection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Indian Standard</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proofErr w:type="spellStart"/>
            <w:r w:rsidRPr="005E57F5">
              <w:rPr>
                <w:rFonts w:eastAsia="Bookman Old Style"/>
                <w:color w:val="000000"/>
              </w:rPr>
              <w:t>Isc</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Short Circuit Current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ISI</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Indian Standards Institute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ISO</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International Standards Organization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ITB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Instructions to Bidders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JB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Junction Box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SERC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State Electricity Regulatory Commission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JSON</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JavaScript Object Notation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kg</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Kilogram</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km/hour</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kilometres per hour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kVA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kilo-volt-ampere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kW</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Kilowatt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LCD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Liquid Crystal Display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LED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Light Emitting Diode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proofErr w:type="spellStart"/>
            <w:r w:rsidRPr="005E57F5">
              <w:rPr>
                <w:rFonts w:eastAsia="Bookman Old Style"/>
                <w:color w:val="000000"/>
              </w:rPr>
              <w:t>LoA</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Letter of Authorization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proofErr w:type="spellStart"/>
            <w:r w:rsidRPr="005E57F5">
              <w:rPr>
                <w:rFonts w:eastAsia="Bookman Old Style"/>
                <w:color w:val="000000"/>
              </w:rPr>
              <w:t>LoI</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Letter of Intent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LPSC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Lightning Protection System Components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LT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Low Tension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MCB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Miniature Circuit Breaker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MCCB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Moulded Case Circuit Breaker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Millimetre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MNRE</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Ministry of New and Renewable Energy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MMS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Module Mounting Structure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MOSFET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Metal-Oxide Semiconductor Field-Effect Transistor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MOV</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Metal Oxide </w:t>
            </w:r>
            <w:proofErr w:type="spellStart"/>
            <w:r w:rsidRPr="005E57F5">
              <w:rPr>
                <w:rFonts w:eastAsia="Bookman Old Style"/>
                <w:color w:val="000000"/>
              </w:rPr>
              <w:t>Varistor</w:t>
            </w:r>
            <w:proofErr w:type="spellEnd"/>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MPPT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Maximum Power Point Tracker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MSME</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Micro, Small and Medium Enterprises</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MW</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Mega Watt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NIB</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Notice Inviting Bid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NIT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4A40CE">
            <w:pPr>
              <w:spacing w:line="276" w:lineRule="auto"/>
              <w:rPr>
                <w:rFonts w:eastAsia="Bookman Old Style"/>
                <w:color w:val="000000"/>
              </w:rPr>
            </w:pPr>
            <w:r w:rsidRPr="005E57F5">
              <w:rPr>
                <w:rFonts w:eastAsia="Bookman Old Style"/>
                <w:color w:val="000000"/>
              </w:rPr>
              <w:t>Notice Inviting Tender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NOC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No Objection Certificate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O&amp;M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Operations and Maintenance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PAN</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Permanent Account Number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PBG</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Performance Bank Guarantee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PCU</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Power Conditioning Unit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PR</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Performance Ratio</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lastRenderedPageBreak/>
              <w:t>PGT</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Performance Guarantee Test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PSU</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Public Sector Undertaking</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PV</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Photovoltaic</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PVC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Polyvinyl Chloride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PWM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Pulse width modulation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RFID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Radio Frequency Identification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RFP</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Request for Proposal</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RFS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Request for Selection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RTS</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Rooftop Solar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RWA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Residential Welfare Association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SBD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Standard Bid Document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SIM</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Subscriber Identification Module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SNA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State Nodal Agency</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SPD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Surge Protection Device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SPIN</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Solar Photovoltaic Installation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center"/>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SPV</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Solar Photo Voltaic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C92E6F" w:rsidP="00F37168">
            <w:pPr>
              <w:spacing w:line="276" w:lineRule="auto"/>
              <w:jc w:val="center"/>
              <w:rPr>
                <w:rFonts w:eastAsia="Bookman Old Style"/>
                <w:color w:val="000000"/>
              </w:rPr>
            </w:pPr>
            <w:proofErr w:type="spellStart"/>
            <w:r>
              <w:rPr>
                <w:rFonts w:eastAsia="Bookman Old Style"/>
                <w:color w:val="000000"/>
              </w:rPr>
              <w:t>S</w:t>
            </w:r>
            <w:r w:rsidR="00F55565" w:rsidRPr="005E57F5">
              <w:rPr>
                <w:rFonts w:eastAsia="Bookman Old Style"/>
                <w:color w:val="000000"/>
              </w:rPr>
              <w:t>q.m</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square meter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STC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Standard Testing Condition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TAC</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Tariff Advisory Committee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THD</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Total Harmonic Distortion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TIN</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Taxpayer Identification Number</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UV</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Ultraviolet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V</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Volt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VA</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Volt Ampere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proofErr w:type="spellStart"/>
            <w:r w:rsidRPr="005E57F5">
              <w:rPr>
                <w:rFonts w:eastAsia="Bookman Old Style"/>
                <w:color w:val="000000"/>
              </w:rPr>
              <w:t>Vmp</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Peak Power Voltage </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proofErr w:type="spellStart"/>
            <w:r w:rsidRPr="005E57F5">
              <w:rPr>
                <w:rFonts w:eastAsia="Bookman Old Style"/>
                <w:color w:val="000000"/>
              </w:rPr>
              <w:t>Voc</w:t>
            </w:r>
            <w:proofErr w:type="spellEnd"/>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Open Circuit Voltage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W</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Watt</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XLPE</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 xml:space="preserve">Cross-linked </w:t>
            </w:r>
            <w:r w:rsidR="00C92E6F" w:rsidRPr="005E57F5">
              <w:rPr>
                <w:rFonts w:eastAsia="Bookman Old Style"/>
                <w:color w:val="000000"/>
              </w:rPr>
              <w:t>polyethylene</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XLPO</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Cross-linked Polyolefin</w:t>
            </w:r>
          </w:p>
        </w:tc>
      </w:tr>
      <w:tr w:rsidR="00F55565" w:rsidRPr="005E57F5" w:rsidTr="00F37168">
        <w:trPr>
          <w:trHeight w:val="290"/>
        </w:trPr>
        <w:tc>
          <w:tcPr>
            <w:tcW w:w="321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XML</w:t>
            </w:r>
          </w:p>
        </w:tc>
        <w:tc>
          <w:tcPr>
            <w:tcW w:w="6860" w:type="dxa"/>
            <w:tcBorders>
              <w:top w:val="single" w:sz="4" w:space="0" w:color="auto"/>
              <w:left w:val="single" w:sz="4" w:space="0" w:color="auto"/>
              <w:bottom w:val="single" w:sz="4" w:space="0" w:color="auto"/>
              <w:right w:val="single" w:sz="4" w:space="0" w:color="auto"/>
            </w:tcBorders>
            <w:shd w:val="clear" w:color="auto" w:fill="auto"/>
            <w:vAlign w:val="bottom"/>
          </w:tcPr>
          <w:p w:rsidR="00F55565" w:rsidRPr="005E57F5" w:rsidRDefault="00F55565" w:rsidP="004A40CE">
            <w:pPr>
              <w:spacing w:line="276" w:lineRule="auto"/>
              <w:rPr>
                <w:rFonts w:eastAsia="Bookman Old Style"/>
                <w:color w:val="000000"/>
              </w:rPr>
            </w:pPr>
            <w:r w:rsidRPr="005E57F5">
              <w:rPr>
                <w:rFonts w:eastAsia="Bookman Old Style"/>
                <w:color w:val="000000"/>
              </w:rPr>
              <w:t>Extensible Mark-up Language</w:t>
            </w:r>
          </w:p>
        </w:tc>
      </w:tr>
    </w:tbl>
    <w:p w:rsidR="00F55565" w:rsidRPr="005E57F5" w:rsidRDefault="00F55565" w:rsidP="00F55565">
      <w:pPr>
        <w:spacing w:after="120" w:line="276" w:lineRule="auto"/>
        <w:jc w:val="both"/>
        <w:rPr>
          <w:rFonts w:eastAsia="Bookman Old Style"/>
          <w:color w:val="000000"/>
        </w:rPr>
      </w:pPr>
    </w:p>
    <w:p w:rsidR="00F55565" w:rsidRPr="005E57F5" w:rsidRDefault="00F55565" w:rsidP="00F55565">
      <w:pPr>
        <w:spacing w:line="276" w:lineRule="auto"/>
        <w:jc w:val="both"/>
        <w:rPr>
          <w:rFonts w:eastAsia="Bookman Old Style"/>
        </w:rPr>
      </w:pPr>
      <w:r w:rsidRPr="005E57F5">
        <w:br w:type="page"/>
      </w:r>
      <w:bookmarkStart w:id="4" w:name="bookmark=id.30j0zll" w:colFirst="0" w:colLast="0"/>
      <w:bookmarkStart w:id="5" w:name="bookmark=id.1fob9te" w:colFirst="0" w:colLast="0"/>
      <w:bookmarkStart w:id="6" w:name="bookmark=id.3znysh7" w:colFirst="0" w:colLast="0"/>
      <w:bookmarkEnd w:id="4"/>
      <w:bookmarkEnd w:id="5"/>
      <w:bookmarkEnd w:id="6"/>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rPr>
          <w:rFonts w:eastAsia="Bookman Old Style"/>
          <w:b/>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b/>
        </w:rPr>
      </w:pPr>
      <w:r w:rsidRPr="005E57F5">
        <w:rPr>
          <w:rFonts w:eastAsia="Bookman Old Style"/>
          <w:b/>
        </w:rPr>
        <w:t>SECTION-I</w:t>
      </w: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r w:rsidRPr="005E57F5">
        <w:rPr>
          <w:rFonts w:eastAsia="Bookman Old Style"/>
        </w:rPr>
        <w:t>A: Introduction, Bid details and instructions to the Bidders</w:t>
      </w: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r w:rsidRPr="005E57F5">
        <w:rPr>
          <w:rFonts w:eastAsia="Bookman Old Style"/>
        </w:rPr>
        <w:t>B: Conditions of Contract</w:t>
      </w: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520089">
      <w:pPr>
        <w:widowControl w:val="0"/>
        <w:pBdr>
          <w:top w:val="single" w:sz="4" w:space="1" w:color="000000"/>
          <w:left w:val="single" w:sz="4" w:space="3" w:color="000000"/>
          <w:bottom w:val="single" w:sz="4" w:space="23" w:color="000000"/>
          <w:right w:val="single" w:sz="4" w:space="0" w:color="000000"/>
        </w:pBdr>
        <w:spacing w:line="276" w:lineRule="auto"/>
        <w:ind w:left="102" w:right="104" w:hanging="11"/>
        <w:jc w:val="center"/>
        <w:rPr>
          <w:rFonts w:eastAsia="Bookman Old Style"/>
        </w:rPr>
      </w:pPr>
    </w:p>
    <w:p w:rsidR="00F55565" w:rsidRPr="005E57F5" w:rsidRDefault="00F55565" w:rsidP="00F55565">
      <w:pPr>
        <w:spacing w:line="276" w:lineRule="auto"/>
        <w:rPr>
          <w:rFonts w:eastAsia="Bookman Old Style"/>
        </w:rPr>
      </w:pPr>
    </w:p>
    <w:p w:rsidR="00F55565" w:rsidRPr="005E57F5" w:rsidRDefault="00F55565" w:rsidP="00F55565">
      <w:pPr>
        <w:widowControl w:val="0"/>
        <w:spacing w:before="75" w:line="276" w:lineRule="auto"/>
        <w:rPr>
          <w:rFonts w:eastAsia="Bookman Old Style"/>
        </w:rPr>
      </w:pPr>
      <w:r w:rsidRPr="005E57F5">
        <w:br w:type="page"/>
      </w:r>
      <w:r w:rsidRPr="005E57F5">
        <w:rPr>
          <w:rFonts w:eastAsia="Bookman Old Style"/>
          <w:b/>
        </w:rPr>
        <w:lastRenderedPageBreak/>
        <w:t>A. INTRODUCTION, BID DETAILS AND INSTRUCTIONS TO THE BIDDERS</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b/>
        </w:rPr>
      </w:pPr>
      <w:r w:rsidRPr="005E57F5">
        <w:rPr>
          <w:rFonts w:eastAsia="Bookman Old Style"/>
          <w:b/>
        </w:rPr>
        <w:t>1. INTRODUCTION</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pStyle w:val="ListParagraph"/>
        <w:numPr>
          <w:ilvl w:val="0"/>
          <w:numId w:val="16"/>
        </w:numPr>
        <w:spacing w:after="160" w:line="276" w:lineRule="auto"/>
        <w:jc w:val="both"/>
        <w:rPr>
          <w:rFonts w:eastAsiaTheme="minorHAnsi"/>
          <w:lang w:eastAsia="en-US"/>
        </w:rPr>
      </w:pPr>
      <w:r w:rsidRPr="005E57F5">
        <w:rPr>
          <w:rFonts w:eastAsiaTheme="minorHAnsi"/>
          <w:lang w:eastAsia="en-US"/>
        </w:rPr>
        <w:t xml:space="preserve">The Ministry of New and Renewable Energy, Government of India (MNRE) is implementing Phase-II of Grid Connected Rooftop Solar (GCRTS) Programme wherein central financial assistance (CFA) is being provided for installation of rooftop solar (RTS) projects in residential buildings. To implement the RTS activities in respect of the aforesaid programme, respective Power Distribution companies (DISCOMs) have been designated as the implementing agency. </w:t>
      </w:r>
      <w:r w:rsidR="00AD69B8">
        <w:rPr>
          <w:rFonts w:eastAsiaTheme="minorHAnsi"/>
          <w:lang w:eastAsia="en-US"/>
        </w:rPr>
        <w:t xml:space="preserve">North Bihar Power Distribution Company </w:t>
      </w:r>
      <w:proofErr w:type="spellStart"/>
      <w:r w:rsidR="00AD69B8">
        <w:rPr>
          <w:rFonts w:eastAsiaTheme="minorHAnsi"/>
          <w:lang w:eastAsia="en-US"/>
        </w:rPr>
        <w:t>Limited</w:t>
      </w:r>
      <w:r w:rsidRPr="005E57F5">
        <w:rPr>
          <w:rFonts w:eastAsiaTheme="minorHAnsi"/>
          <w:lang w:eastAsia="en-US"/>
        </w:rPr>
        <w:t>shall</w:t>
      </w:r>
      <w:proofErr w:type="spellEnd"/>
      <w:r w:rsidRPr="005E57F5">
        <w:rPr>
          <w:rFonts w:eastAsiaTheme="minorHAnsi"/>
          <w:lang w:eastAsia="en-US"/>
        </w:rPr>
        <w:t xml:space="preserve"> </w:t>
      </w:r>
      <w:proofErr w:type="gramStart"/>
      <w:r w:rsidRPr="005E57F5">
        <w:rPr>
          <w:rFonts w:eastAsiaTheme="minorHAnsi"/>
          <w:lang w:eastAsia="en-US"/>
        </w:rPr>
        <w:t>be</w:t>
      </w:r>
      <w:proofErr w:type="gramEnd"/>
      <w:r w:rsidRPr="005E57F5">
        <w:rPr>
          <w:rFonts w:eastAsiaTheme="minorHAnsi"/>
          <w:lang w:eastAsia="en-US"/>
        </w:rPr>
        <w:t xml:space="preserve"> the</w:t>
      </w:r>
      <w:r w:rsidR="00077B06">
        <w:rPr>
          <w:rFonts w:eastAsiaTheme="minorHAnsi"/>
          <w:lang w:eastAsia="en-US"/>
        </w:rPr>
        <w:t xml:space="preserve"> common tendering agency for </w:t>
      </w:r>
      <w:proofErr w:type="spellStart"/>
      <w:r w:rsidR="00077B06">
        <w:rPr>
          <w:rFonts w:eastAsiaTheme="minorHAnsi"/>
          <w:lang w:eastAsia="en-US"/>
        </w:rPr>
        <w:t>both</w:t>
      </w:r>
      <w:r w:rsidR="00E80225">
        <w:rPr>
          <w:rFonts w:eastAsiaTheme="minorHAnsi"/>
          <w:lang w:eastAsia="en-US"/>
        </w:rPr>
        <w:t>the</w:t>
      </w:r>
      <w:proofErr w:type="spellEnd"/>
      <w:r w:rsidR="00E80225">
        <w:rPr>
          <w:rFonts w:eastAsiaTheme="minorHAnsi"/>
          <w:lang w:eastAsia="en-US"/>
        </w:rPr>
        <w:t xml:space="preserve"> </w:t>
      </w:r>
      <w:r w:rsidRPr="005E57F5">
        <w:rPr>
          <w:rFonts w:eastAsiaTheme="minorHAnsi"/>
          <w:lang w:eastAsia="en-US"/>
        </w:rPr>
        <w:t>DISCOMs</w:t>
      </w:r>
      <w:r w:rsidR="00077B06">
        <w:rPr>
          <w:rFonts w:eastAsiaTheme="minorHAnsi"/>
          <w:lang w:eastAsia="en-US"/>
        </w:rPr>
        <w:t xml:space="preserve"> (SBPDCL and NBPDCL)</w:t>
      </w:r>
      <w:r w:rsidRPr="005E57F5">
        <w:rPr>
          <w:rFonts w:eastAsiaTheme="minorHAnsi"/>
          <w:lang w:eastAsia="en-US"/>
        </w:rPr>
        <w:t xml:space="preserve"> and will identify L-1 rates and empanel vendors for </w:t>
      </w:r>
      <w:r w:rsidR="00077B06">
        <w:rPr>
          <w:rFonts w:eastAsiaTheme="minorHAnsi"/>
          <w:lang w:eastAsia="en-US"/>
        </w:rPr>
        <w:t xml:space="preserve">implementation of the programme. </w:t>
      </w:r>
      <w:r w:rsidRPr="005E57F5">
        <w:rPr>
          <w:rFonts w:eastAsiaTheme="minorHAnsi"/>
          <w:lang w:eastAsia="en-US"/>
        </w:rPr>
        <w:t xml:space="preserve">The respective DISCOMs will execute RTS projects in their operational areas through the empanelled vendors, in accordance with the rates discovered in this tender. </w:t>
      </w:r>
    </w:p>
    <w:p w:rsidR="00F55565" w:rsidRPr="005E57F5" w:rsidRDefault="00F55565" w:rsidP="00F55565">
      <w:pPr>
        <w:widowControl w:val="0"/>
        <w:numPr>
          <w:ilvl w:val="1"/>
          <w:numId w:val="16"/>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This tender document is in accordance with MNRE Phase II guidelines vide notification 318/331/2017 dated 20.08.2019. The guidelines/scheme documents/amendments for Phase-II of GCRTS programme can be seen on SPIN portal (www.solarrooftop.gov.in). </w:t>
      </w:r>
    </w:p>
    <w:p w:rsidR="00F55565" w:rsidRPr="005E57F5" w:rsidRDefault="00F55565" w:rsidP="00F55565">
      <w:pPr>
        <w:widowControl w:val="0"/>
        <w:spacing w:line="276" w:lineRule="auto"/>
        <w:ind w:left="540"/>
        <w:jc w:val="both"/>
        <w:rPr>
          <w:rFonts w:eastAsia="Bookman Old Style"/>
        </w:rPr>
      </w:pPr>
    </w:p>
    <w:p w:rsidR="00F55565" w:rsidRPr="005E57F5" w:rsidRDefault="00EE4CE2" w:rsidP="00F55565">
      <w:pPr>
        <w:widowControl w:val="0"/>
        <w:pBdr>
          <w:top w:val="nil"/>
          <w:left w:val="nil"/>
          <w:bottom w:val="nil"/>
          <w:right w:val="nil"/>
          <w:between w:val="nil"/>
        </w:pBdr>
        <w:spacing w:line="276" w:lineRule="auto"/>
        <w:ind w:left="540"/>
        <w:jc w:val="both"/>
        <w:rPr>
          <w:rFonts w:eastAsia="Bookman Old Style"/>
          <w:color w:val="000000"/>
        </w:rPr>
      </w:pPr>
      <w:r>
        <w:rPr>
          <w:rFonts w:eastAsia="Bookman Old Style"/>
          <w:color w:val="000000"/>
        </w:rPr>
        <w:t xml:space="preserve">North Bihar Power Distribution Company </w:t>
      </w:r>
      <w:r w:rsidR="007B5198">
        <w:rPr>
          <w:rFonts w:eastAsia="Bookman Old Style"/>
          <w:color w:val="000000"/>
        </w:rPr>
        <w:t>Limited &amp; South Bihar Power Distribution Company Limited</w:t>
      </w:r>
      <w:r w:rsidR="007B5198" w:rsidRPr="005E57F5">
        <w:rPr>
          <w:rFonts w:eastAsia="Bookman Old Style"/>
          <w:color w:val="000000"/>
        </w:rPr>
        <w:t xml:space="preserve"> may</w:t>
      </w:r>
      <w:r w:rsidR="00F55565" w:rsidRPr="005E57F5">
        <w:rPr>
          <w:rFonts w:eastAsia="Bookman Old Style"/>
          <w:color w:val="000000"/>
        </w:rPr>
        <w:t xml:space="preserve"> register interested applicants for RTS installation under the scheme and the same may be shared with empanelled vendors for installation. For identification of applicants/ consumers, DISCOMs may assist empanelled vendors. However, the entire responsibility of finding the applicants/ consumers lies with the vendors. DISCOM/tendering authority/MNRE bears no responsibility in this regard.</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numPr>
          <w:ilvl w:val="1"/>
          <w:numId w:val="16"/>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 xml:space="preserve">This scheme with an aggregate capacity of </w:t>
      </w:r>
      <w:r w:rsidR="004100C0">
        <w:rPr>
          <w:rFonts w:eastAsia="Bookman Old Style"/>
          <w:color w:val="000000"/>
        </w:rPr>
        <w:t>20,000</w:t>
      </w:r>
      <w:r w:rsidRPr="005E57F5">
        <w:rPr>
          <w:rFonts w:eastAsia="Bookman Old Style"/>
          <w:color w:val="000000"/>
        </w:rPr>
        <w:t>kW</w:t>
      </w:r>
      <w:r w:rsidR="004100C0">
        <w:rPr>
          <w:rFonts w:eastAsia="Bookman Old Style"/>
          <w:color w:val="000000"/>
        </w:rPr>
        <w:t xml:space="preserve">p (10,000 </w:t>
      </w:r>
      <w:proofErr w:type="spellStart"/>
      <w:r w:rsidR="004100C0">
        <w:rPr>
          <w:rFonts w:eastAsia="Bookman Old Style"/>
          <w:color w:val="000000"/>
        </w:rPr>
        <w:t>kWp</w:t>
      </w:r>
      <w:proofErr w:type="spellEnd"/>
      <w:r w:rsidR="004100C0">
        <w:rPr>
          <w:rFonts w:eastAsia="Bookman Old Style"/>
          <w:color w:val="000000"/>
        </w:rPr>
        <w:t xml:space="preserve"> NBPDCL+ 10,000 </w:t>
      </w:r>
      <w:proofErr w:type="spellStart"/>
      <w:r w:rsidR="004100C0">
        <w:rPr>
          <w:rFonts w:eastAsia="Bookman Old Style"/>
          <w:color w:val="000000"/>
        </w:rPr>
        <w:t>kWp</w:t>
      </w:r>
      <w:proofErr w:type="spellEnd"/>
      <w:r w:rsidR="004100C0">
        <w:rPr>
          <w:rFonts w:eastAsia="Bookman Old Style"/>
          <w:color w:val="000000"/>
        </w:rPr>
        <w:t xml:space="preserve"> SBPDCL)</w:t>
      </w:r>
      <w:r w:rsidRPr="005E57F5">
        <w:rPr>
          <w:rFonts w:eastAsia="Bookman Old Style"/>
          <w:b/>
          <w:i/>
          <w:color w:val="000000"/>
        </w:rPr>
        <w:t>as per clause No. 2.1</w:t>
      </w:r>
      <w:r w:rsidRPr="005E57F5">
        <w:rPr>
          <w:rFonts w:eastAsia="Bookman Old Style"/>
          <w:color w:val="000000"/>
        </w:rPr>
        <w:t xml:space="preserve"> for state only envisages installation of grid-connected Rooftop solar projects on the roofs of consumers as specified by </w:t>
      </w:r>
      <w:r w:rsidRPr="005E57F5">
        <w:rPr>
          <w:rFonts w:eastAsia="Bookman Old Style"/>
          <w:b/>
          <w:color w:val="000000"/>
        </w:rPr>
        <w:t>MNRE vide Order No. 318/331/2017 – Grid Connected Rooftop Dated 20</w:t>
      </w:r>
      <w:r w:rsidRPr="005E57F5">
        <w:rPr>
          <w:rFonts w:eastAsia="Bookman Old Style"/>
          <w:b/>
          <w:color w:val="000000"/>
          <w:vertAlign w:val="superscript"/>
        </w:rPr>
        <w:t>th</w:t>
      </w:r>
      <w:r w:rsidRPr="005E57F5">
        <w:rPr>
          <w:rFonts w:eastAsia="Bookman Old Style"/>
          <w:b/>
          <w:color w:val="000000"/>
        </w:rPr>
        <w:t xml:space="preserve"> August 2019</w:t>
      </w:r>
      <w:r w:rsidRPr="005E57F5">
        <w:rPr>
          <w:rFonts w:eastAsia="Bookman Old Style"/>
          <w:color w:val="000000"/>
        </w:rPr>
        <w:t xml:space="preserve"> and their amendments issued from time to time i.e. broadly in following categories:</w:t>
      </w:r>
    </w:p>
    <w:p w:rsidR="00F55565" w:rsidRPr="005E57F5" w:rsidRDefault="00F55565" w:rsidP="00F55565">
      <w:pPr>
        <w:widowControl w:val="0"/>
        <w:spacing w:line="276" w:lineRule="auto"/>
        <w:rPr>
          <w:rFonts w:eastAsia="Bookman Old Style"/>
        </w:rPr>
      </w:pPr>
    </w:p>
    <w:tbl>
      <w:tblPr>
        <w:tblW w:w="9523" w:type="dxa"/>
        <w:tblInd w:w="5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150"/>
        <w:gridCol w:w="1986"/>
        <w:gridCol w:w="6387"/>
      </w:tblGrid>
      <w:tr w:rsidR="00F55565" w:rsidRPr="005E57F5" w:rsidTr="00F37168">
        <w:trPr>
          <w:trHeight w:val="442"/>
        </w:trPr>
        <w:tc>
          <w:tcPr>
            <w:tcW w:w="115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jc w:val="center"/>
              <w:rPr>
                <w:rFonts w:eastAsia="Bookman Old Style"/>
                <w:bCs/>
              </w:rPr>
            </w:pPr>
            <w:r w:rsidRPr="005E57F5">
              <w:rPr>
                <w:rFonts w:eastAsia="Bookman Old Style"/>
                <w:bCs/>
              </w:rPr>
              <w:t>Sl. No.</w:t>
            </w:r>
          </w:p>
        </w:tc>
        <w:tc>
          <w:tcPr>
            <w:tcW w:w="198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t>Category</w:t>
            </w:r>
          </w:p>
        </w:tc>
        <w:tc>
          <w:tcPr>
            <w:tcW w:w="638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81"/>
              <w:jc w:val="center"/>
              <w:rPr>
                <w:rFonts w:eastAsia="Bookman Old Style"/>
                <w:bCs/>
              </w:rPr>
            </w:pPr>
            <w:r w:rsidRPr="005E57F5">
              <w:rPr>
                <w:rFonts w:eastAsia="Bookman Old Style"/>
                <w:bCs/>
              </w:rPr>
              <w:t>Coverage of Buildings</w:t>
            </w:r>
          </w:p>
        </w:tc>
      </w:tr>
      <w:tr w:rsidR="00F55565" w:rsidRPr="005E57F5" w:rsidTr="00F37168">
        <w:trPr>
          <w:trHeight w:val="778"/>
        </w:trPr>
        <w:tc>
          <w:tcPr>
            <w:tcW w:w="115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68"/>
              <w:jc w:val="center"/>
              <w:rPr>
                <w:rFonts w:eastAsia="Bookman Old Style"/>
                <w:bCs/>
              </w:rPr>
            </w:pPr>
            <w:r w:rsidRPr="005E57F5">
              <w:rPr>
                <w:rFonts w:eastAsia="Bookman Old Style"/>
                <w:bCs/>
              </w:rPr>
              <w:t>(i)</w:t>
            </w:r>
          </w:p>
        </w:tc>
        <w:tc>
          <w:tcPr>
            <w:tcW w:w="198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t>Residential</w:t>
            </w:r>
          </w:p>
        </w:tc>
        <w:tc>
          <w:tcPr>
            <w:tcW w:w="638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All types of Residential buildings and Group Housing Societies/Residential Welfare Associations (GHS/RWA)</w:t>
            </w:r>
          </w:p>
        </w:tc>
      </w:tr>
    </w:tbl>
    <w:p w:rsidR="00F55565" w:rsidRPr="005E57F5" w:rsidRDefault="00F55565" w:rsidP="00F55565">
      <w:pPr>
        <w:spacing w:line="276" w:lineRule="auto"/>
        <w:rPr>
          <w:rFonts w:eastAsia="Bookman Old Style"/>
        </w:rPr>
      </w:pPr>
    </w:p>
    <w:p w:rsidR="00F55565" w:rsidRPr="005E57F5" w:rsidRDefault="00F55565" w:rsidP="00F55565">
      <w:pPr>
        <w:widowControl w:val="0"/>
        <w:pBdr>
          <w:top w:val="nil"/>
          <w:left w:val="nil"/>
          <w:bottom w:val="nil"/>
          <w:right w:val="nil"/>
          <w:between w:val="nil"/>
        </w:pBdr>
        <w:spacing w:before="75" w:line="276" w:lineRule="auto"/>
        <w:ind w:left="540"/>
        <w:jc w:val="both"/>
        <w:rPr>
          <w:rFonts w:eastAsia="Bookman Old Style"/>
          <w:color w:val="000000"/>
        </w:rPr>
      </w:pPr>
      <w:r w:rsidRPr="005E57F5">
        <w:rPr>
          <w:rFonts w:eastAsia="Bookman Old Style"/>
          <w:color w:val="000000"/>
        </w:rPr>
        <w:t xml:space="preserve">The Ministry of New and Renewable Energy (MNRE), Government of India vide OM No. </w:t>
      </w:r>
      <w:r w:rsidR="004100C0">
        <w:rPr>
          <w:rFonts w:eastAsia="Bookman Old Style"/>
          <w:color w:val="000000"/>
        </w:rPr>
        <w:t xml:space="preserve">318/38/2018-GCRT </w:t>
      </w:r>
      <w:r w:rsidR="000768B3">
        <w:rPr>
          <w:rFonts w:eastAsia="Bookman Old Style"/>
          <w:color w:val="000000"/>
        </w:rPr>
        <w:t>dated 18</w:t>
      </w:r>
      <w:r w:rsidR="000768B3" w:rsidRPr="000768B3">
        <w:rPr>
          <w:rFonts w:eastAsia="Bookman Old Style"/>
          <w:color w:val="000000"/>
          <w:vertAlign w:val="superscript"/>
        </w:rPr>
        <w:t>th</w:t>
      </w:r>
      <w:r w:rsidR="000768B3">
        <w:rPr>
          <w:rFonts w:eastAsia="Bookman Old Style"/>
          <w:color w:val="000000"/>
        </w:rPr>
        <w:t xml:space="preserve"> August 2021</w:t>
      </w:r>
      <w:r w:rsidRPr="005E57F5">
        <w:rPr>
          <w:rFonts w:eastAsia="Bookman Old Style"/>
          <w:color w:val="000000"/>
        </w:rPr>
        <w:t xml:space="preserve"> has notified the Benchmark cost for Rooftop Solar Plants for </w:t>
      </w:r>
      <w:r w:rsidRPr="000768B3">
        <w:rPr>
          <w:rFonts w:eastAsia="Bookman Old Style"/>
          <w:color w:val="000000"/>
        </w:rPr>
        <w:t>FY 2021-22</w:t>
      </w:r>
      <w:r w:rsidRPr="005E57F5">
        <w:rPr>
          <w:rFonts w:eastAsia="Bookman Old Style"/>
          <w:color w:val="000000"/>
        </w:rPr>
        <w:t xml:space="preserve"> as under: </w:t>
      </w:r>
    </w:p>
    <w:p w:rsidR="00F55565" w:rsidRPr="005E57F5" w:rsidRDefault="00F55565" w:rsidP="00F55565">
      <w:pPr>
        <w:widowControl w:val="0"/>
        <w:spacing w:before="75" w:line="276" w:lineRule="auto"/>
        <w:ind w:left="540"/>
        <w:rPr>
          <w:rFonts w:eastAsia="Bookman Old Style"/>
          <w:b/>
        </w:rPr>
      </w:pPr>
    </w:p>
    <w:tbl>
      <w:tblPr>
        <w:tblW w:w="9355"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134"/>
        <w:gridCol w:w="2977"/>
        <w:gridCol w:w="2268"/>
        <w:gridCol w:w="2976"/>
      </w:tblGrid>
      <w:tr w:rsidR="00F55565" w:rsidRPr="005E57F5" w:rsidTr="00F37168">
        <w:trPr>
          <w:trHeight w:val="368"/>
        </w:trPr>
        <w:tc>
          <w:tcPr>
            <w:tcW w:w="1134" w:type="dxa"/>
            <w:vMerge w:val="restart"/>
            <w:shd w:val="clear" w:color="auto" w:fill="auto"/>
          </w:tcPr>
          <w:p w:rsidR="00F55565" w:rsidRPr="005E57F5" w:rsidRDefault="00F55565" w:rsidP="00F37168">
            <w:pPr>
              <w:widowControl w:val="0"/>
              <w:spacing w:line="276" w:lineRule="auto"/>
              <w:ind w:left="102" w:right="152"/>
              <w:jc w:val="center"/>
              <w:rPr>
                <w:rFonts w:eastAsia="Bookman Old Style"/>
                <w:bCs/>
              </w:rPr>
            </w:pPr>
            <w:proofErr w:type="spellStart"/>
            <w:r w:rsidRPr="005E57F5">
              <w:rPr>
                <w:rFonts w:eastAsia="Bookman Old Style"/>
                <w:bCs/>
              </w:rPr>
              <w:t>S.No</w:t>
            </w:r>
            <w:proofErr w:type="spellEnd"/>
            <w:r w:rsidRPr="005E57F5">
              <w:rPr>
                <w:rFonts w:eastAsia="Bookman Old Style"/>
                <w:bCs/>
              </w:rPr>
              <w:t>.</w:t>
            </w:r>
          </w:p>
        </w:tc>
        <w:tc>
          <w:tcPr>
            <w:tcW w:w="2977" w:type="dxa"/>
            <w:vMerge w:val="restart"/>
            <w:shd w:val="clear" w:color="auto" w:fill="auto"/>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t>Capacity Range*</w:t>
            </w:r>
          </w:p>
        </w:tc>
        <w:tc>
          <w:tcPr>
            <w:tcW w:w="5244" w:type="dxa"/>
            <w:gridSpan w:val="2"/>
            <w:shd w:val="clear" w:color="auto" w:fill="auto"/>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t xml:space="preserve">Benchmark Cost </w:t>
            </w:r>
            <w:r w:rsidRPr="005E57F5">
              <w:rPr>
                <w:rFonts w:eastAsia="Bookman Old Style"/>
                <w:bCs/>
                <w:i/>
              </w:rPr>
              <w:t>(INR/</w:t>
            </w:r>
            <w:proofErr w:type="spellStart"/>
            <w:r w:rsidRPr="005E57F5">
              <w:rPr>
                <w:rFonts w:eastAsia="Bookman Old Style"/>
                <w:bCs/>
                <w:i/>
              </w:rPr>
              <w:t>Wp</w:t>
            </w:r>
            <w:proofErr w:type="spellEnd"/>
            <w:r w:rsidRPr="005E57F5">
              <w:rPr>
                <w:rFonts w:eastAsia="Bookman Old Style"/>
                <w:bCs/>
                <w:i/>
              </w:rPr>
              <w:t>)</w:t>
            </w:r>
          </w:p>
        </w:tc>
      </w:tr>
      <w:tr w:rsidR="00F55565" w:rsidRPr="005E57F5" w:rsidTr="00F37168">
        <w:trPr>
          <w:trHeight w:val="368"/>
        </w:trPr>
        <w:tc>
          <w:tcPr>
            <w:tcW w:w="1134" w:type="dxa"/>
            <w:vMerge/>
            <w:shd w:val="clear" w:color="auto" w:fill="auto"/>
          </w:tcPr>
          <w:p w:rsidR="00F55565" w:rsidRPr="005E57F5" w:rsidRDefault="00F55565" w:rsidP="00F37168">
            <w:pPr>
              <w:widowControl w:val="0"/>
              <w:spacing w:line="276" w:lineRule="auto"/>
              <w:ind w:left="102" w:right="152"/>
              <w:jc w:val="center"/>
              <w:rPr>
                <w:rFonts w:eastAsia="Bookman Old Style"/>
                <w:bCs/>
              </w:rPr>
            </w:pPr>
          </w:p>
        </w:tc>
        <w:tc>
          <w:tcPr>
            <w:tcW w:w="2977" w:type="dxa"/>
            <w:vMerge/>
            <w:shd w:val="clear" w:color="auto" w:fill="auto"/>
          </w:tcPr>
          <w:p w:rsidR="00F55565" w:rsidRPr="005E57F5" w:rsidRDefault="00F55565" w:rsidP="00F37168">
            <w:pPr>
              <w:widowControl w:val="0"/>
              <w:spacing w:line="276" w:lineRule="auto"/>
              <w:ind w:left="102" w:right="152"/>
              <w:jc w:val="center"/>
              <w:rPr>
                <w:rFonts w:eastAsia="Bookman Old Style"/>
                <w:bCs/>
              </w:rPr>
            </w:pPr>
          </w:p>
        </w:tc>
        <w:tc>
          <w:tcPr>
            <w:tcW w:w="2268" w:type="dxa"/>
            <w:shd w:val="clear" w:color="auto" w:fill="auto"/>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t xml:space="preserve">General Category </w:t>
            </w:r>
            <w:r w:rsidRPr="005E57F5">
              <w:rPr>
                <w:rFonts w:eastAsia="Bookman Old Style"/>
                <w:bCs/>
              </w:rPr>
              <w:lastRenderedPageBreak/>
              <w:t>States /UTs</w:t>
            </w:r>
          </w:p>
        </w:tc>
        <w:tc>
          <w:tcPr>
            <w:tcW w:w="2976" w:type="dxa"/>
          </w:tcPr>
          <w:p w:rsidR="00F55565" w:rsidRPr="005E57F5" w:rsidRDefault="00F55565" w:rsidP="00F37168">
            <w:pPr>
              <w:widowControl w:val="0"/>
              <w:spacing w:line="276" w:lineRule="auto"/>
              <w:ind w:left="102" w:right="152"/>
              <w:jc w:val="center"/>
              <w:rPr>
                <w:rFonts w:eastAsia="Bookman Old Style"/>
                <w:bCs/>
              </w:rPr>
            </w:pPr>
            <w:r w:rsidRPr="005E57F5">
              <w:rPr>
                <w:rFonts w:eastAsia="Bookman Old Style"/>
                <w:bCs/>
              </w:rPr>
              <w:lastRenderedPageBreak/>
              <w:t xml:space="preserve">Special Category States </w:t>
            </w:r>
            <w:r w:rsidRPr="005E57F5">
              <w:rPr>
                <w:rFonts w:eastAsia="Bookman Old Style"/>
                <w:bCs/>
              </w:rPr>
              <w:lastRenderedPageBreak/>
              <w:t xml:space="preserve">including North-Eastern States including Sikkim, </w:t>
            </w:r>
            <w:proofErr w:type="spellStart"/>
            <w:r w:rsidRPr="005E57F5">
              <w:rPr>
                <w:rFonts w:eastAsia="Bookman Old Style"/>
                <w:bCs/>
              </w:rPr>
              <w:t>Uttarakhand</w:t>
            </w:r>
            <w:proofErr w:type="spellEnd"/>
            <w:r w:rsidRPr="005E57F5">
              <w:rPr>
                <w:rFonts w:eastAsia="Bookman Old Style"/>
                <w:bCs/>
              </w:rPr>
              <w:t xml:space="preserve">, </w:t>
            </w:r>
            <w:proofErr w:type="spellStart"/>
            <w:r w:rsidRPr="005E57F5">
              <w:rPr>
                <w:rFonts w:eastAsia="Bookman Old Style"/>
                <w:bCs/>
              </w:rPr>
              <w:t>Himanchal</w:t>
            </w:r>
            <w:proofErr w:type="spellEnd"/>
            <w:r w:rsidRPr="005E57F5">
              <w:rPr>
                <w:rFonts w:eastAsia="Bookman Old Style"/>
                <w:bCs/>
              </w:rPr>
              <w:t xml:space="preserve"> Pradesh, Jammu &amp; Kashmir, </w:t>
            </w:r>
            <w:proofErr w:type="spellStart"/>
            <w:r w:rsidRPr="005E57F5">
              <w:rPr>
                <w:rFonts w:eastAsia="Bookman Old Style"/>
                <w:bCs/>
              </w:rPr>
              <w:t>Ladakh</w:t>
            </w:r>
            <w:proofErr w:type="spellEnd"/>
            <w:r w:rsidRPr="005E57F5">
              <w:rPr>
                <w:rFonts w:eastAsia="Bookman Old Style"/>
                <w:bCs/>
              </w:rPr>
              <w:t>, Andaman &amp; Nicobar and Lakshadweep island**</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lastRenderedPageBreak/>
              <w:t>1.</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1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51100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56210</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2.</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2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46980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51670</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3.</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3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45760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50330</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Above 3-10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44640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49100</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5.</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Above 10-100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41640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45800</w:t>
            </w:r>
          </w:p>
        </w:tc>
      </w:tr>
      <w:tr w:rsidR="00F55565" w:rsidRPr="005E57F5" w:rsidTr="00F37168">
        <w:tc>
          <w:tcPr>
            <w:tcW w:w="1134"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6.</w:t>
            </w:r>
          </w:p>
        </w:tc>
        <w:tc>
          <w:tcPr>
            <w:tcW w:w="2977"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 xml:space="preserve">Above 100-500 </w:t>
            </w:r>
            <w:proofErr w:type="spellStart"/>
            <w:r w:rsidRPr="005E57F5">
              <w:rPr>
                <w:rFonts w:eastAsia="Bookman Old Style"/>
              </w:rPr>
              <w:t>kWp</w:t>
            </w:r>
            <w:proofErr w:type="spellEnd"/>
          </w:p>
        </w:tc>
        <w:tc>
          <w:tcPr>
            <w:tcW w:w="2268" w:type="dxa"/>
            <w:shd w:val="clear" w:color="auto" w:fill="auto"/>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39080</w:t>
            </w:r>
          </w:p>
        </w:tc>
        <w:tc>
          <w:tcPr>
            <w:tcW w:w="2976" w:type="dxa"/>
          </w:tcPr>
          <w:p w:rsidR="00F55565" w:rsidRPr="005E57F5" w:rsidRDefault="00F55565" w:rsidP="00F37168">
            <w:pPr>
              <w:widowControl w:val="0"/>
              <w:spacing w:line="276" w:lineRule="auto"/>
              <w:ind w:left="102" w:right="181"/>
              <w:jc w:val="center"/>
              <w:rPr>
                <w:rFonts w:eastAsia="Bookman Old Style"/>
              </w:rPr>
            </w:pPr>
            <w:r w:rsidRPr="005E57F5">
              <w:rPr>
                <w:rFonts w:eastAsia="Bookman Old Style"/>
              </w:rPr>
              <w:t>42980</w:t>
            </w:r>
          </w:p>
        </w:tc>
      </w:tr>
    </w:tbl>
    <w:p w:rsidR="00F55565" w:rsidRPr="005E57F5" w:rsidRDefault="00F55565" w:rsidP="00F55565">
      <w:pPr>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*The project capacity shall be considered as Inverter capacity or the SPV module array capacity, whichever is lower, for the purpose of determining CFA</w:t>
      </w:r>
      <w:r w:rsidR="00077B06">
        <w:rPr>
          <w:rFonts w:eastAsia="Bookman Old Style"/>
          <w:color w:val="000000"/>
        </w:rPr>
        <w:t xml:space="preserve"> and SFA</w:t>
      </w:r>
      <w:r w:rsidRPr="005E57F5">
        <w:rPr>
          <w:rFonts w:eastAsia="Bookman Old Style"/>
          <w:color w:val="000000"/>
        </w:rPr>
        <w:t>. **The separate benchmark cost for Special Category States will be applicable for projects under phase II of the programme only.</w:t>
      </w:r>
    </w:p>
    <w:p w:rsidR="00F55565" w:rsidRPr="005E57F5" w:rsidRDefault="00F55565" w:rsidP="00F55565">
      <w:pPr>
        <w:pBdr>
          <w:top w:val="nil"/>
          <w:left w:val="nil"/>
          <w:bottom w:val="nil"/>
          <w:right w:val="nil"/>
          <w:between w:val="nil"/>
        </w:pBdr>
        <w:spacing w:line="276" w:lineRule="auto"/>
        <w:jc w:val="both"/>
        <w:rPr>
          <w:rFonts w:eastAsia="Bookman Old Style"/>
          <w:b/>
          <w:color w:val="000000"/>
        </w:rPr>
      </w:pPr>
    </w:p>
    <w:p w:rsidR="00F55565" w:rsidRPr="005E57F5" w:rsidRDefault="00F55565" w:rsidP="00F55565">
      <w:pPr>
        <w:pBdr>
          <w:top w:val="nil"/>
          <w:left w:val="nil"/>
          <w:bottom w:val="nil"/>
          <w:right w:val="nil"/>
          <w:between w:val="nil"/>
        </w:pBdr>
        <w:shd w:val="clear" w:color="auto" w:fill="FFFFFF" w:themeFill="background1"/>
        <w:spacing w:line="276" w:lineRule="auto"/>
        <w:jc w:val="both"/>
        <w:rPr>
          <w:rFonts w:eastAsia="Bookman Old Style"/>
          <w:b/>
          <w:color w:val="000000"/>
        </w:rPr>
      </w:pPr>
      <w:r w:rsidRPr="005E57F5">
        <w:rPr>
          <w:rFonts w:eastAsia="Bookman Old Style"/>
          <w:b/>
          <w:color w:val="000000"/>
        </w:rPr>
        <w:t>Note:</w:t>
      </w:r>
    </w:p>
    <w:p w:rsidR="00F55565" w:rsidRPr="005E57F5" w:rsidRDefault="00F55565" w:rsidP="00F55565">
      <w:pPr>
        <w:pBdr>
          <w:top w:val="nil"/>
          <w:left w:val="nil"/>
          <w:bottom w:val="nil"/>
          <w:right w:val="nil"/>
          <w:between w:val="nil"/>
        </w:pBdr>
        <w:spacing w:line="276" w:lineRule="auto"/>
        <w:jc w:val="both"/>
        <w:rPr>
          <w:rFonts w:eastAsia="Bookman Old Style"/>
          <w:b/>
          <w:color w:val="000000"/>
        </w:rPr>
      </w:pPr>
    </w:p>
    <w:p w:rsidR="00F55565" w:rsidRPr="005E57F5" w:rsidRDefault="00F55565" w:rsidP="00F55565">
      <w:pPr>
        <w:numPr>
          <w:ilvl w:val="1"/>
          <w:numId w:val="45"/>
        </w:numPr>
        <w:pBdr>
          <w:top w:val="nil"/>
          <w:left w:val="nil"/>
          <w:bottom w:val="nil"/>
          <w:right w:val="nil"/>
          <w:between w:val="nil"/>
        </w:pBdr>
        <w:spacing w:line="276" w:lineRule="auto"/>
        <w:ind w:right="-144"/>
        <w:jc w:val="both"/>
        <w:rPr>
          <w:rFonts w:eastAsia="Bookman Old Style"/>
          <w:color w:val="000000"/>
        </w:rPr>
      </w:pPr>
      <w:r w:rsidRPr="005E57F5">
        <w:rPr>
          <w:rFonts w:eastAsia="Bookman Old Style"/>
          <w:color w:val="000000"/>
        </w:rPr>
        <w:t xml:space="preserve">All the above benchmark costs are inclusive of total system cost including Photo-Voltaic solar modules, inverters, balance of systems including cables, Switches/Circuit Breakers /Connectors/ Junction Boxes, mounting structure, </w:t>
      </w:r>
      <w:proofErr w:type="spellStart"/>
      <w:r w:rsidRPr="005E57F5">
        <w:rPr>
          <w:rFonts w:eastAsia="Bookman Old Style"/>
          <w:color w:val="000000"/>
        </w:rPr>
        <w:t>earthing</w:t>
      </w:r>
      <w:proofErr w:type="spellEnd"/>
      <w:r w:rsidRPr="005E57F5">
        <w:rPr>
          <w:rFonts w:eastAsia="Bookman Old Style"/>
          <w:color w:val="000000"/>
        </w:rPr>
        <w:t xml:space="preserve">, Lightening arrester, local connectivity cost, cost of civil works, foundations etc. and its installation, commissioning, transportation, insurance, comprehensive maintenance charges for five years, </w:t>
      </w:r>
      <w:r w:rsidR="0029710E">
        <w:rPr>
          <w:rFonts w:eastAsia="Bookman Old Style"/>
          <w:color w:val="000000"/>
        </w:rPr>
        <w:t xml:space="preserve">other </w:t>
      </w:r>
      <w:r w:rsidRPr="005E57F5">
        <w:rPr>
          <w:rFonts w:eastAsia="Bookman Old Style"/>
          <w:color w:val="000000"/>
        </w:rPr>
        <w:t xml:space="preserve">applicable fees and </w:t>
      </w:r>
      <w:r w:rsidRPr="0029710E">
        <w:rPr>
          <w:rFonts w:eastAsia="Bookman Old Style"/>
          <w:color w:val="000000" w:themeColor="text1"/>
        </w:rPr>
        <w:t>taxes</w:t>
      </w:r>
      <w:r w:rsidR="0029710E">
        <w:rPr>
          <w:rFonts w:eastAsia="Bookman Old Style"/>
          <w:color w:val="000000" w:themeColor="text1"/>
        </w:rPr>
        <w:t xml:space="preserve"> if </w:t>
      </w:r>
      <w:proofErr w:type="gramStart"/>
      <w:r w:rsidR="0029710E">
        <w:rPr>
          <w:rFonts w:eastAsia="Bookman Old Style"/>
          <w:color w:val="000000" w:themeColor="text1"/>
        </w:rPr>
        <w:t>any</w:t>
      </w:r>
      <w:r w:rsidR="0029710E" w:rsidRPr="0029710E">
        <w:rPr>
          <w:rFonts w:eastAsia="Bookman Old Style"/>
          <w:color w:val="000000" w:themeColor="text1"/>
        </w:rPr>
        <w:t>(</w:t>
      </w:r>
      <w:proofErr w:type="gramEnd"/>
      <w:r w:rsidR="0029710E" w:rsidRPr="0029710E">
        <w:rPr>
          <w:rFonts w:eastAsia="Bookman Old Style"/>
          <w:color w:val="000000" w:themeColor="text1"/>
        </w:rPr>
        <w:t>excluding GST)</w:t>
      </w:r>
      <w:r w:rsidRPr="005E57F5">
        <w:rPr>
          <w:rFonts w:eastAsia="Bookman Old Style"/>
          <w:color w:val="000000"/>
        </w:rPr>
        <w:t xml:space="preserve">etc. </w:t>
      </w:r>
    </w:p>
    <w:p w:rsidR="00F55565" w:rsidRPr="005E57F5" w:rsidRDefault="00F55565" w:rsidP="00F55565">
      <w:pPr>
        <w:numPr>
          <w:ilvl w:val="1"/>
          <w:numId w:val="45"/>
        </w:numPr>
        <w:pBdr>
          <w:top w:val="nil"/>
          <w:left w:val="nil"/>
          <w:bottom w:val="nil"/>
          <w:right w:val="nil"/>
          <w:between w:val="nil"/>
        </w:pBdr>
        <w:spacing w:line="276" w:lineRule="auto"/>
        <w:ind w:right="-144"/>
        <w:jc w:val="both"/>
        <w:rPr>
          <w:rFonts w:eastAsia="Bookman Old Style"/>
          <w:color w:val="000000"/>
        </w:rPr>
      </w:pPr>
      <w:r w:rsidRPr="005E57F5">
        <w:rPr>
          <w:rFonts w:eastAsia="Bookman Old Style"/>
          <w:color w:val="000000"/>
        </w:rPr>
        <w:t>The above-mentioned benchmark costs are excluding net metering cost and battery back-up costs.</w:t>
      </w:r>
    </w:p>
    <w:p w:rsidR="00F55565" w:rsidRPr="005E57F5" w:rsidRDefault="00F55565" w:rsidP="00F55565">
      <w:pPr>
        <w:numPr>
          <w:ilvl w:val="1"/>
          <w:numId w:val="45"/>
        </w:numPr>
        <w:pBdr>
          <w:top w:val="nil"/>
          <w:left w:val="nil"/>
          <w:bottom w:val="nil"/>
          <w:right w:val="nil"/>
          <w:between w:val="nil"/>
        </w:pBdr>
        <w:spacing w:line="276" w:lineRule="auto"/>
        <w:ind w:right="-144"/>
        <w:jc w:val="both"/>
        <w:rPr>
          <w:rFonts w:eastAsia="Bookman Old Style"/>
          <w:b/>
          <w:color w:val="000000"/>
        </w:rPr>
      </w:pPr>
      <w:r w:rsidRPr="005E57F5">
        <w:rPr>
          <w:rFonts w:eastAsia="Bookman Old Style"/>
          <w:color w:val="000000"/>
        </w:rPr>
        <w:t xml:space="preserve">The above-mentioned benchmark cost is indicative only. All participating DISCOMs under the phase II of the rooftop solar programme will ensure that the rate is discovered through transparent bidding process. </w:t>
      </w:r>
      <w:r w:rsidRPr="005E57F5">
        <w:rPr>
          <w:rFonts w:eastAsia="Bookman Old Style"/>
          <w:b/>
          <w:color w:val="000000"/>
        </w:rPr>
        <w:t>Prevailing MNRE benchmark cost should NOT be considered as the ceiling rate for any bidding agency.</w:t>
      </w:r>
    </w:p>
    <w:p w:rsidR="00F55565" w:rsidRPr="005E57F5" w:rsidRDefault="00F55565" w:rsidP="00F55565">
      <w:pPr>
        <w:numPr>
          <w:ilvl w:val="1"/>
          <w:numId w:val="45"/>
        </w:numPr>
        <w:pBdr>
          <w:top w:val="nil"/>
          <w:left w:val="nil"/>
          <w:bottom w:val="nil"/>
          <w:right w:val="nil"/>
          <w:between w:val="nil"/>
        </w:pBdr>
        <w:spacing w:line="276" w:lineRule="auto"/>
        <w:ind w:right="-144"/>
        <w:jc w:val="both"/>
        <w:rPr>
          <w:rFonts w:eastAsia="Bookman Old Style"/>
          <w:b/>
          <w:color w:val="000000"/>
        </w:rPr>
      </w:pPr>
      <w:r w:rsidRPr="005E57F5">
        <w:rPr>
          <w:rFonts w:eastAsia="Bookman Old Style"/>
          <w:color w:val="000000"/>
        </w:rPr>
        <w:t xml:space="preserve">The benchmark cost for </w:t>
      </w:r>
      <w:r w:rsidRPr="000768B3">
        <w:rPr>
          <w:rFonts w:eastAsia="Bookman Old Style"/>
          <w:color w:val="000000"/>
        </w:rPr>
        <w:t>financial year 2021-22</w:t>
      </w:r>
      <w:r w:rsidRPr="005E57F5">
        <w:rPr>
          <w:rFonts w:eastAsia="Bookman Old Style"/>
          <w:color w:val="000000"/>
        </w:rPr>
        <w:t xml:space="preserve"> will be applicable for all </w:t>
      </w:r>
      <w:proofErr w:type="spellStart"/>
      <w:r w:rsidRPr="005E57F5">
        <w:rPr>
          <w:rFonts w:eastAsia="Bookman Old Style"/>
          <w:color w:val="000000"/>
        </w:rPr>
        <w:t>LoAs</w:t>
      </w:r>
      <w:proofErr w:type="spellEnd"/>
      <w:r w:rsidRPr="005E57F5">
        <w:rPr>
          <w:rFonts w:eastAsia="Bookman Old Style"/>
          <w:color w:val="000000"/>
        </w:rPr>
        <w:t xml:space="preserve"> to be issued/ empanelment of developers/vendors to be done </w:t>
      </w:r>
      <w:r w:rsidRPr="00023FB4">
        <w:rPr>
          <w:rFonts w:eastAsia="Bookman Old Style"/>
          <w:color w:val="000000"/>
        </w:rPr>
        <w:t>after Date of issuance of Benchmark Order,</w:t>
      </w:r>
      <w:r w:rsidRPr="005E57F5">
        <w:rPr>
          <w:rFonts w:eastAsia="Bookman Old Style"/>
          <w:color w:val="000000"/>
        </w:rPr>
        <w:t xml:space="preserve"> by the implementing agencies in States/UTs. Moreover, if revised benchmark cost is issued by the Ministry before the final date of bid submission in any tender, the final date of bid submission shall be extended by minimum 15 days so that the bidders may submit revised bids in accordance with the revised benchmark cost. For such cases, bidders shall not be asked to re-submit any fees/bond, already submitted. The benchmark cost indicated in the LOA issued to an empanelled vendor will be applicable till the project completion timeline specified by MNRE in the sanction order or as specified in the LOA, whichever is earlier.</w:t>
      </w:r>
    </w:p>
    <w:p w:rsidR="00F55565" w:rsidRPr="005E57F5" w:rsidRDefault="00F55565" w:rsidP="00F55565">
      <w:pPr>
        <w:spacing w:line="276" w:lineRule="auto"/>
        <w:ind w:left="426" w:right="-144"/>
        <w:jc w:val="both"/>
      </w:pPr>
    </w:p>
    <w:p w:rsidR="00F55565" w:rsidRPr="005E57F5" w:rsidRDefault="00F55565" w:rsidP="00D44EF0">
      <w:pPr>
        <w:widowControl w:val="0"/>
        <w:spacing w:before="75" w:line="276" w:lineRule="auto"/>
        <w:jc w:val="both"/>
        <w:rPr>
          <w:rFonts w:eastAsia="Bookman Old Style"/>
          <w:b/>
        </w:rPr>
      </w:pPr>
    </w:p>
    <w:p w:rsidR="00F55565" w:rsidRPr="005E57F5" w:rsidRDefault="00F55565" w:rsidP="00F55565">
      <w:pPr>
        <w:widowControl w:val="0"/>
        <w:spacing w:before="75" w:line="276" w:lineRule="auto"/>
        <w:ind w:left="540"/>
        <w:jc w:val="both"/>
        <w:rPr>
          <w:rFonts w:eastAsia="Bookman Old Style"/>
          <w:b/>
        </w:rPr>
      </w:pPr>
      <w:r w:rsidRPr="005E57F5">
        <w:rPr>
          <w:rFonts w:eastAsia="Bookman Old Style"/>
          <w:b/>
        </w:rPr>
        <w:lastRenderedPageBreak/>
        <w:t xml:space="preserve">The CFA structure applicable is as Tabulated below (As per MNRE Guidelines or </w:t>
      </w:r>
      <w:proofErr w:type="spellStart"/>
      <w:r w:rsidRPr="005E57F5">
        <w:rPr>
          <w:rFonts w:eastAsia="Bookman Old Style"/>
          <w:b/>
        </w:rPr>
        <w:t>asapplicable</w:t>
      </w:r>
      <w:proofErr w:type="spellEnd"/>
      <w:r w:rsidRPr="005E57F5">
        <w:rPr>
          <w:rFonts w:eastAsia="Bookman Old Style"/>
          <w:b/>
        </w:rPr>
        <w:t xml:space="preserve"> at the time of commissioning of the project):</w:t>
      </w:r>
    </w:p>
    <w:p w:rsidR="00F55565" w:rsidRPr="005E57F5" w:rsidRDefault="00F55565" w:rsidP="00F55565">
      <w:pPr>
        <w:widowControl w:val="0"/>
        <w:spacing w:before="7" w:line="276" w:lineRule="auto"/>
        <w:rPr>
          <w:rFonts w:eastAsia="Bookman Old Style"/>
        </w:rPr>
      </w:pPr>
    </w:p>
    <w:tbl>
      <w:tblPr>
        <w:tblW w:w="9630" w:type="dxa"/>
        <w:tblInd w:w="5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4140"/>
        <w:gridCol w:w="5490"/>
      </w:tblGrid>
      <w:tr w:rsidR="00F55565" w:rsidRPr="005E57F5" w:rsidTr="00F37168">
        <w:trPr>
          <w:trHeight w:val="1497"/>
        </w:trPr>
        <w:tc>
          <w:tcPr>
            <w:tcW w:w="414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75" w:line="276" w:lineRule="auto"/>
              <w:ind w:left="90" w:right="180"/>
              <w:jc w:val="center"/>
              <w:rPr>
                <w:rFonts w:eastAsia="Bookman Old Style"/>
                <w:b/>
              </w:rPr>
            </w:pPr>
            <w:r w:rsidRPr="005E57F5">
              <w:rPr>
                <w:rFonts w:eastAsia="Bookman Old Style"/>
                <w:b/>
              </w:rPr>
              <w:t>Type of Residential Sector</w:t>
            </w:r>
          </w:p>
          <w:p w:rsidR="00F55565" w:rsidRPr="005E57F5" w:rsidRDefault="00F55565" w:rsidP="00F37168">
            <w:pPr>
              <w:widowControl w:val="0"/>
              <w:spacing w:before="75" w:line="276" w:lineRule="auto"/>
              <w:ind w:left="90" w:right="180"/>
              <w:rPr>
                <w:rFonts w:eastAsia="Bookman Old Style"/>
                <w:b/>
              </w:rPr>
            </w:pPr>
          </w:p>
        </w:tc>
        <w:tc>
          <w:tcPr>
            <w:tcW w:w="54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75" w:line="276" w:lineRule="auto"/>
              <w:ind w:left="185"/>
              <w:jc w:val="center"/>
              <w:rPr>
                <w:rFonts w:eastAsia="Bookman Old Style"/>
                <w:b/>
              </w:rPr>
            </w:pPr>
            <w:r w:rsidRPr="005E57F5">
              <w:rPr>
                <w:rFonts w:eastAsia="Bookman Old Style"/>
                <w:b/>
              </w:rPr>
              <w:t>Central Financial Assistance (CFA)</w:t>
            </w:r>
          </w:p>
          <w:p w:rsidR="00F55565" w:rsidRPr="005E57F5" w:rsidRDefault="00F55565" w:rsidP="00F37168">
            <w:pPr>
              <w:widowControl w:val="0"/>
              <w:spacing w:line="276" w:lineRule="auto"/>
              <w:ind w:left="185"/>
              <w:jc w:val="center"/>
              <w:rPr>
                <w:rFonts w:eastAsia="Bookman Old Style"/>
                <w:bCs/>
              </w:rPr>
            </w:pPr>
            <w:r w:rsidRPr="005E57F5">
              <w:rPr>
                <w:rFonts w:eastAsia="Bookman Old Style"/>
                <w:bCs/>
              </w:rPr>
              <w:t>(as percentage of benchmark cost or cost discovered through competitive process, whichever is lower)</w:t>
            </w:r>
          </w:p>
        </w:tc>
      </w:tr>
      <w:tr w:rsidR="00F55565" w:rsidRPr="005E57F5" w:rsidTr="00F37168">
        <w:trPr>
          <w:trHeight w:val="667"/>
        </w:trPr>
        <w:tc>
          <w:tcPr>
            <w:tcW w:w="4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tabs>
                <w:tab w:val="right" w:pos="2960"/>
              </w:tabs>
              <w:spacing w:line="276" w:lineRule="auto"/>
              <w:ind w:left="90" w:right="180"/>
              <w:jc w:val="center"/>
              <w:rPr>
                <w:rFonts w:eastAsia="Bookman Old Style"/>
              </w:rPr>
            </w:pPr>
            <w:r w:rsidRPr="005E57F5">
              <w:rPr>
                <w:rFonts w:eastAsia="Bookman Old Style"/>
              </w:rPr>
              <w:t>Residential sector (maximum up to 3 kW capacity)</w:t>
            </w:r>
          </w:p>
          <w:p w:rsidR="00F55565" w:rsidRPr="005E57F5" w:rsidRDefault="00F55565" w:rsidP="00F37168">
            <w:pPr>
              <w:widowControl w:val="0"/>
              <w:tabs>
                <w:tab w:val="right" w:pos="2960"/>
              </w:tabs>
              <w:spacing w:line="276" w:lineRule="auto"/>
              <w:ind w:left="90" w:right="180"/>
              <w:jc w:val="center"/>
              <w:rPr>
                <w:rFonts w:eastAsia="Bookman Old Style"/>
              </w:rPr>
            </w:pPr>
          </w:p>
        </w:tc>
        <w:tc>
          <w:tcPr>
            <w:tcW w:w="54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85" w:right="180"/>
              <w:jc w:val="center"/>
              <w:rPr>
                <w:rFonts w:eastAsia="Bookman Old Style"/>
              </w:rPr>
            </w:pPr>
            <w:r w:rsidRPr="005E57F5">
              <w:rPr>
                <w:rFonts w:eastAsia="Bookman Old Style"/>
              </w:rPr>
              <w:t>40 % of Benchmark Cost/discovered cost, whichever is lower</w:t>
            </w:r>
          </w:p>
        </w:tc>
      </w:tr>
      <w:tr w:rsidR="00F55565" w:rsidRPr="005E57F5" w:rsidTr="00F37168">
        <w:trPr>
          <w:trHeight w:val="907"/>
        </w:trPr>
        <w:tc>
          <w:tcPr>
            <w:tcW w:w="4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spacing w:line="276" w:lineRule="auto"/>
              <w:ind w:left="90" w:right="180"/>
              <w:jc w:val="center"/>
              <w:rPr>
                <w:rFonts w:eastAsia="Bookman Old Style"/>
              </w:rPr>
            </w:pPr>
            <w:r w:rsidRPr="005E57F5">
              <w:rPr>
                <w:rFonts w:eastAsia="Bookman Old Style"/>
              </w:rPr>
              <w:t>Residential sector (above 3 kW capacity and up to 10 kW capacity)</w:t>
            </w:r>
          </w:p>
          <w:p w:rsidR="00F55565" w:rsidRPr="005E57F5" w:rsidRDefault="00F55565" w:rsidP="00F37168">
            <w:pPr>
              <w:widowControl w:val="0"/>
              <w:spacing w:line="276" w:lineRule="auto"/>
              <w:ind w:left="90" w:right="180"/>
              <w:jc w:val="center"/>
              <w:rPr>
                <w:rFonts w:eastAsia="Bookman Old Style"/>
              </w:rPr>
            </w:pPr>
          </w:p>
        </w:tc>
        <w:tc>
          <w:tcPr>
            <w:tcW w:w="54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85" w:right="180"/>
              <w:jc w:val="center"/>
              <w:rPr>
                <w:rFonts w:eastAsia="Bookman Old Style"/>
              </w:rPr>
            </w:pPr>
            <w:r w:rsidRPr="005E57F5">
              <w:rPr>
                <w:rFonts w:eastAsia="Bookman Old Style"/>
              </w:rPr>
              <w:t>40 % up to 3 kW Plus 20% for RTS system above 3 kW and up to 10 kW.</w:t>
            </w:r>
          </w:p>
          <w:p w:rsidR="00F55565" w:rsidRPr="005E57F5" w:rsidRDefault="00F55565" w:rsidP="00F37168">
            <w:pPr>
              <w:widowControl w:val="0"/>
              <w:spacing w:line="276" w:lineRule="auto"/>
              <w:ind w:left="185" w:right="180"/>
              <w:jc w:val="center"/>
              <w:rPr>
                <w:rFonts w:eastAsia="Bookman Old Style"/>
              </w:rPr>
            </w:pPr>
            <w:r w:rsidRPr="005E57F5">
              <w:rPr>
                <w:rFonts w:eastAsia="Bookman Old Style"/>
              </w:rPr>
              <w:t>(Percentage of benchmark cost/discovered cost, whichever is lower)</w:t>
            </w:r>
          </w:p>
        </w:tc>
      </w:tr>
      <w:tr w:rsidR="00F55565" w:rsidRPr="005E57F5" w:rsidTr="00F37168">
        <w:trPr>
          <w:trHeight w:val="3116"/>
        </w:trPr>
        <w:tc>
          <w:tcPr>
            <w:tcW w:w="4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spacing w:line="276" w:lineRule="auto"/>
              <w:ind w:left="90" w:right="180"/>
              <w:jc w:val="center"/>
              <w:rPr>
                <w:rFonts w:eastAsia="Bookman Old Style"/>
              </w:rPr>
            </w:pPr>
            <w:r w:rsidRPr="005E57F5">
              <w:rPr>
                <w:rFonts w:eastAsia="Bookman Old Style"/>
              </w:rPr>
              <w:t xml:space="preserve">Group Housing Societies/Residential Welfare Associations (GHS/RWA) etc. for common facilities up to 500 </w:t>
            </w:r>
            <w:proofErr w:type="spellStart"/>
            <w:r w:rsidRPr="005E57F5">
              <w:rPr>
                <w:rFonts w:eastAsia="Bookman Old Style"/>
              </w:rPr>
              <w:t>kWp</w:t>
            </w:r>
            <w:proofErr w:type="spellEnd"/>
            <w:r w:rsidRPr="005E57F5">
              <w:rPr>
                <w:rFonts w:eastAsia="Bookman Old Style"/>
              </w:rPr>
              <w:t xml:space="preserve"> (@ 10 </w:t>
            </w:r>
            <w:proofErr w:type="spellStart"/>
            <w:r w:rsidRPr="005E57F5">
              <w:rPr>
                <w:rFonts w:eastAsia="Bookman Old Style"/>
              </w:rPr>
              <w:t>kWp</w:t>
            </w:r>
            <w:proofErr w:type="spellEnd"/>
            <w:r w:rsidRPr="005E57F5">
              <w:rPr>
                <w:rFonts w:eastAsia="Bookman Old Style"/>
              </w:rPr>
              <w:t xml:space="preserve"> per house), with the upper limit being inclusive of individual rooftop plants already installed by individual residents in that GHS/RWA at the time of installation of RTS for common activity.</w:t>
            </w:r>
          </w:p>
        </w:tc>
        <w:tc>
          <w:tcPr>
            <w:tcW w:w="54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r w:rsidRPr="005E57F5">
              <w:rPr>
                <w:rFonts w:eastAsia="Bookman Old Style"/>
              </w:rPr>
              <w:t>20% of Benchmark Cost/discovered cost, whichever is lower</w:t>
            </w:r>
          </w:p>
          <w:p w:rsidR="00F55565" w:rsidRPr="005E57F5" w:rsidRDefault="00F55565" w:rsidP="00F37168">
            <w:pPr>
              <w:widowControl w:val="0"/>
              <w:spacing w:line="276" w:lineRule="auto"/>
              <w:ind w:left="185" w:right="180"/>
              <w:jc w:val="center"/>
              <w:rPr>
                <w:rFonts w:eastAsia="Bookman Old Style"/>
              </w:rPr>
            </w:pPr>
          </w:p>
          <w:p w:rsidR="00F55565" w:rsidRPr="005E57F5" w:rsidRDefault="00F55565" w:rsidP="00F37168">
            <w:pPr>
              <w:widowControl w:val="0"/>
              <w:spacing w:line="276" w:lineRule="auto"/>
              <w:ind w:left="185" w:right="180"/>
              <w:jc w:val="center"/>
              <w:rPr>
                <w:rFonts w:eastAsia="Bookman Old Style"/>
              </w:rPr>
            </w:pPr>
          </w:p>
        </w:tc>
      </w:tr>
    </w:tbl>
    <w:p w:rsidR="00F55565" w:rsidRPr="005E57F5" w:rsidRDefault="00F55565" w:rsidP="00F55565">
      <w:pPr>
        <w:spacing w:before="240" w:after="240" w:line="276" w:lineRule="auto"/>
        <w:ind w:left="540"/>
        <w:jc w:val="both"/>
        <w:rPr>
          <w:rFonts w:eastAsia="Bookman Old Style"/>
        </w:rPr>
      </w:pPr>
      <w:proofErr w:type="spellStart"/>
      <w:r w:rsidRPr="005E57F5">
        <w:rPr>
          <w:rFonts w:eastAsia="Bookman Old Style"/>
          <w:b/>
          <w:bCs/>
          <w:i/>
        </w:rPr>
        <w:t>Note</w:t>
      </w:r>
      <w:proofErr w:type="gramStart"/>
      <w:r w:rsidRPr="005E57F5">
        <w:rPr>
          <w:rFonts w:eastAsia="Bookman Old Style"/>
          <w:b/>
          <w:bCs/>
          <w:i/>
        </w:rPr>
        <w:t>:</w:t>
      </w:r>
      <w:r w:rsidRPr="005E57F5">
        <w:rPr>
          <w:rFonts w:eastAsia="Bookman Old Style"/>
          <w:i/>
        </w:rPr>
        <w:t>Central</w:t>
      </w:r>
      <w:proofErr w:type="spellEnd"/>
      <w:proofErr w:type="gramEnd"/>
      <w:r w:rsidRPr="005E57F5">
        <w:rPr>
          <w:rFonts w:eastAsia="Bookman Old Style"/>
          <w:i/>
        </w:rPr>
        <w:t xml:space="preserve"> Financial Assistance (CFA</w:t>
      </w:r>
      <w:r w:rsidR="00077B06">
        <w:rPr>
          <w:rFonts w:eastAsia="Bookman Old Style"/>
          <w:i/>
        </w:rPr>
        <w:t xml:space="preserve"> and SFA</w:t>
      </w:r>
      <w:r w:rsidRPr="005E57F5">
        <w:rPr>
          <w:rFonts w:eastAsia="Bookman Old Style"/>
          <w:i/>
        </w:rPr>
        <w:t>) disbursement will be governed as per MNRE Office Memorandum No.318/331/2017-GCRT Dated 3rd September 2019 on “Clarification on applicability of CFA individual residential households for installation of rooftop solar system under Phase-II of Grid-connected Rooftop Solar Programme”.</w:t>
      </w:r>
    </w:p>
    <w:p w:rsidR="00F55565" w:rsidRPr="005E57F5" w:rsidRDefault="00F55565" w:rsidP="00F55565">
      <w:pPr>
        <w:widowControl w:val="0"/>
        <w:numPr>
          <w:ilvl w:val="1"/>
          <w:numId w:val="16"/>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 xml:space="preserve">On behalf </w:t>
      </w:r>
      <w:proofErr w:type="spellStart"/>
      <w:r w:rsidRPr="005E57F5">
        <w:rPr>
          <w:rFonts w:eastAsia="Bookman Old Style"/>
          <w:color w:val="000000"/>
        </w:rPr>
        <w:t>of</w:t>
      </w:r>
      <w:r w:rsidR="00571760" w:rsidRPr="00571760">
        <w:rPr>
          <w:rFonts w:eastAsia="Bookman Old Style"/>
          <w:color w:val="000000"/>
        </w:rPr>
        <w:t>NBPDCL</w:t>
      </w:r>
      <w:proofErr w:type="spellEnd"/>
      <w:r w:rsidR="00571760" w:rsidRPr="00571760">
        <w:rPr>
          <w:rFonts w:eastAsia="Bookman Old Style"/>
          <w:color w:val="000000"/>
        </w:rPr>
        <w:t>/SBPDCL</w:t>
      </w:r>
      <w:r w:rsidRPr="00571760">
        <w:rPr>
          <w:rFonts w:eastAsia="Bookman Old Style"/>
          <w:color w:val="000000"/>
        </w:rPr>
        <w:t>,</w:t>
      </w:r>
      <w:r w:rsidRPr="005E57F5">
        <w:rPr>
          <w:rFonts w:eastAsia="Bookman Old Style"/>
          <w:color w:val="000000"/>
        </w:rPr>
        <w:t xml:space="preserve"> which expression shall also include its successors and permitted assigns, hereby invites interested vendors </w:t>
      </w:r>
      <w:r w:rsidR="00B34488" w:rsidRPr="005E57F5">
        <w:rPr>
          <w:rFonts w:eastAsia="Bookman Old Style"/>
          <w:color w:val="000000"/>
        </w:rPr>
        <w:t xml:space="preserve">to </w:t>
      </w:r>
      <w:r w:rsidR="00DB0DAD" w:rsidRPr="005E57F5">
        <w:rPr>
          <w:rFonts w:eastAsia="Bookman Old Style"/>
          <w:color w:val="000000"/>
        </w:rPr>
        <w:t>participate in</w:t>
      </w:r>
      <w:r w:rsidRPr="005E57F5">
        <w:rPr>
          <w:rFonts w:eastAsia="Bookman Old Style"/>
          <w:color w:val="000000"/>
        </w:rPr>
        <w:t xml:space="preserve"> the bidding process for the selection of Empanelment of vendors for implementation of Grid-connected Rooftop Solar Projects for </w:t>
      </w:r>
      <w:r w:rsidR="00571760">
        <w:rPr>
          <w:rFonts w:eastAsia="Bookman Old Style"/>
          <w:color w:val="000000"/>
        </w:rPr>
        <w:t>20,000</w:t>
      </w:r>
      <w:r w:rsidRPr="005E57F5">
        <w:rPr>
          <w:rFonts w:eastAsia="Bookman Old Style"/>
          <w:color w:val="000000"/>
        </w:rPr>
        <w:t>kWp aggregate capacity as per RFP.</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numPr>
          <w:ilvl w:val="1"/>
          <w:numId w:val="16"/>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 xml:space="preserve">The </w:t>
      </w:r>
      <w:proofErr w:type="gramStart"/>
      <w:r w:rsidRPr="005E57F5">
        <w:rPr>
          <w:rFonts w:eastAsia="Bookman Old Style"/>
          <w:color w:val="000000"/>
        </w:rPr>
        <w:t>bidders</w:t>
      </w:r>
      <w:proofErr w:type="gramEnd"/>
      <w:r w:rsidRPr="005E57F5">
        <w:rPr>
          <w:rFonts w:eastAsia="Bookman Old Style"/>
          <w:color w:val="000000"/>
        </w:rPr>
        <w:t xml:space="preserve"> who are techno-commercially qualified wish to provide their services on the project cost discovered through transparent E-bidding process, shall be empanelled for implementation of the said project. The CFA shall be calculated as indicated in the above table on the basis of discovered price or MNRE benchmark cost, whichever is lower. The tenure of empanelment shall </w:t>
      </w:r>
      <w:r w:rsidRPr="002703A0">
        <w:rPr>
          <w:rFonts w:eastAsia="Bookman Old Style"/>
        </w:rPr>
        <w:t>be</w:t>
      </w:r>
      <w:r w:rsidR="002703A0" w:rsidRPr="002703A0">
        <w:rPr>
          <w:rFonts w:eastAsia="Bookman Old Style"/>
        </w:rPr>
        <w:t xml:space="preserve"> 24</w:t>
      </w:r>
      <w:r w:rsidR="00D13CD0" w:rsidRPr="002703A0">
        <w:rPr>
          <w:rFonts w:eastAsia="Bookman Old Style"/>
        </w:rPr>
        <w:t xml:space="preserve"> </w:t>
      </w:r>
      <w:proofErr w:type="spellStart"/>
      <w:r w:rsidR="00D13CD0" w:rsidRPr="002703A0">
        <w:rPr>
          <w:rFonts w:eastAsia="Bookman Old Style"/>
        </w:rPr>
        <w:t>Months</w:t>
      </w:r>
      <w:r w:rsidRPr="005E57F5">
        <w:rPr>
          <w:rFonts w:eastAsia="Bookman Old Style"/>
          <w:color w:val="000000"/>
        </w:rPr>
        <w:t>from</w:t>
      </w:r>
      <w:proofErr w:type="spellEnd"/>
      <w:r w:rsidRPr="005E57F5">
        <w:rPr>
          <w:rFonts w:eastAsia="Bookman Old Style"/>
          <w:color w:val="000000"/>
        </w:rPr>
        <w:t xml:space="preserve"> the date of empanelment letter issued by </w:t>
      </w:r>
      <w:r w:rsidR="00EE4CE2">
        <w:rPr>
          <w:rFonts w:eastAsia="Bookman Old Style"/>
          <w:color w:val="000000"/>
        </w:rPr>
        <w:t xml:space="preserve">North Bihar Power Distribution Company </w:t>
      </w:r>
      <w:r w:rsidR="00571760">
        <w:rPr>
          <w:rFonts w:eastAsia="Bookman Old Style"/>
          <w:color w:val="000000"/>
        </w:rPr>
        <w:t xml:space="preserve">Limited &amp; South Bihar Power Distribution Company Limited </w:t>
      </w:r>
      <w:r w:rsidR="00571760" w:rsidRPr="005E57F5">
        <w:rPr>
          <w:rFonts w:eastAsia="Bookman Old Style"/>
          <w:color w:val="000000"/>
        </w:rPr>
        <w:t>or</w:t>
      </w:r>
      <w:r w:rsidRPr="005E57F5">
        <w:rPr>
          <w:rFonts w:eastAsia="Bookman Old Style"/>
        </w:rPr>
        <w:t xml:space="preserve"> </w:t>
      </w:r>
      <w:proofErr w:type="spellStart"/>
      <w:r w:rsidRPr="005E57F5">
        <w:rPr>
          <w:rFonts w:eastAsia="Bookman Old Style"/>
        </w:rPr>
        <w:t>upto</w:t>
      </w:r>
      <w:proofErr w:type="spellEnd"/>
      <w:r w:rsidRPr="005E57F5">
        <w:rPr>
          <w:rFonts w:eastAsia="Bookman Old Style"/>
        </w:rPr>
        <w:t xml:space="preserve"> </w:t>
      </w:r>
      <w:r w:rsidR="003C6DC4">
        <w:rPr>
          <w:rFonts w:eastAsia="Bookman Old Style"/>
        </w:rPr>
        <w:t xml:space="preserve">exhaustion of </w:t>
      </w:r>
      <w:r w:rsidRPr="005E57F5">
        <w:rPr>
          <w:rFonts w:eastAsia="Bookman Old Style"/>
        </w:rPr>
        <w:t xml:space="preserve">the </w:t>
      </w:r>
      <w:r w:rsidR="003C6DC4">
        <w:rPr>
          <w:rFonts w:eastAsia="Bookman Old Style"/>
        </w:rPr>
        <w:t xml:space="preserve">allocated capacity by MNRE. The implementing agencies shall ensure that the tenure of empanelment shall be in synchronization with the timelines of MNRE </w:t>
      </w:r>
      <w:r w:rsidR="003C6DC4">
        <w:rPr>
          <w:rFonts w:eastAsia="Bookman Old Style"/>
        </w:rPr>
        <w:lastRenderedPageBreak/>
        <w:t>sanction</w:t>
      </w:r>
      <w:r w:rsidRPr="005E57F5">
        <w:rPr>
          <w:rFonts w:eastAsia="Bookman Old Style"/>
        </w:rPr>
        <w:t>.</w:t>
      </w:r>
      <w:r w:rsidRPr="005E57F5">
        <w:rPr>
          <w:rFonts w:eastAsia="Bookman Old Style"/>
          <w:color w:val="000000"/>
        </w:rPr>
        <w:t xml:space="preserve"> Depending on requirement</w:t>
      </w:r>
      <w:r w:rsidR="003C6DC4">
        <w:rPr>
          <w:rFonts w:eastAsia="Bookman Old Style"/>
          <w:color w:val="000000"/>
        </w:rPr>
        <w:t>/contingencies</w:t>
      </w:r>
      <w:r w:rsidRPr="005E57F5">
        <w:rPr>
          <w:rFonts w:eastAsia="Bookman Old Style"/>
          <w:color w:val="000000"/>
        </w:rPr>
        <w:t xml:space="preserve"> and with </w:t>
      </w:r>
      <w:r w:rsidR="003C6DC4">
        <w:rPr>
          <w:rFonts w:eastAsia="Bookman Old Style"/>
          <w:color w:val="000000"/>
        </w:rPr>
        <w:t xml:space="preserve">prior </w:t>
      </w:r>
      <w:r w:rsidRPr="005E57F5">
        <w:rPr>
          <w:rFonts w:eastAsia="Bookman Old Style"/>
          <w:color w:val="000000"/>
        </w:rPr>
        <w:t xml:space="preserve">approval of MNRE, </w:t>
      </w:r>
      <w:r w:rsidR="00571760">
        <w:rPr>
          <w:rFonts w:eastAsia="Bookman Old Style"/>
          <w:color w:val="000000"/>
        </w:rPr>
        <w:t xml:space="preserve">NBPDCL/SBPDCL </w:t>
      </w:r>
      <w:proofErr w:type="spellStart"/>
      <w:r w:rsidR="00571760" w:rsidRPr="005E57F5">
        <w:rPr>
          <w:rFonts w:eastAsia="Bookman Old Style"/>
          <w:color w:val="000000"/>
        </w:rPr>
        <w:t>may</w:t>
      </w:r>
      <w:r w:rsidRPr="005E57F5">
        <w:rPr>
          <w:rFonts w:eastAsia="Bookman Old Style"/>
          <w:b/>
          <w:color w:val="000000"/>
        </w:rPr>
        <w:t>extend</w:t>
      </w:r>
      <w:proofErr w:type="spellEnd"/>
      <w:r w:rsidRPr="005E57F5">
        <w:rPr>
          <w:rFonts w:eastAsia="Bookman Old Style"/>
          <w:b/>
          <w:color w:val="000000"/>
        </w:rPr>
        <w:t xml:space="preserve"> the tenure of empanelled vendors for implementation of the project</w:t>
      </w:r>
      <w:r w:rsidRPr="005E57F5">
        <w:rPr>
          <w:rFonts w:eastAsia="Bookman Old Style"/>
          <w:color w:val="000000"/>
        </w:rPr>
        <w:t xml:space="preserve">. </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6"/>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The Bidders are advised to read carefully all instructions and conditions appearing in this document and understand them fully. All information and documents required as per the bid document must be furnished. Failure to provide the information and/ or documents as required may render the bid technically nonresponsive.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6"/>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 xml:space="preserve">The bidder shall be deemed to have examined the bid document and MNRE scheme, to have obtained his own information in all matters whatsoever that might affect carrying out the works in line with the scope of work specified elsewhere in the document at the offered rates and to have satisfied </w:t>
      </w:r>
      <w:proofErr w:type="gramStart"/>
      <w:r w:rsidRPr="005E57F5">
        <w:rPr>
          <w:rFonts w:eastAsia="Bookman Old Style"/>
          <w:color w:val="000000"/>
        </w:rPr>
        <w:t>himself</w:t>
      </w:r>
      <w:proofErr w:type="gramEnd"/>
      <w:r w:rsidRPr="005E57F5">
        <w:rPr>
          <w:rFonts w:eastAsia="Bookman Old Style"/>
          <w:color w:val="000000"/>
        </w:rPr>
        <w:t xml:space="preserve"> to the level of sufficiency. The bidder shall be deemed to be in knowledge of the scope, nature and magnitude of the works and requirement of materials, equipment, tools and labour involved, wage structures and as to what all works, he has to complete in accordance with the bid documents irrespective of any defects, omissions or errors that may be found in the bid documents.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0"/>
          <w:numId w:val="4"/>
        </w:numPr>
        <w:pBdr>
          <w:top w:val="nil"/>
          <w:left w:val="nil"/>
          <w:bottom w:val="nil"/>
          <w:right w:val="nil"/>
          <w:between w:val="nil"/>
        </w:pBdr>
        <w:spacing w:line="276" w:lineRule="auto"/>
        <w:ind w:left="540" w:hanging="540"/>
        <w:rPr>
          <w:rFonts w:eastAsia="Bookman Old Style"/>
          <w:b/>
          <w:color w:val="000000"/>
        </w:rPr>
      </w:pPr>
      <w:r w:rsidRPr="005E57F5">
        <w:rPr>
          <w:rFonts w:eastAsia="Bookman Old Style"/>
          <w:b/>
          <w:color w:val="000000"/>
        </w:rPr>
        <w:t>SIZE OF THE PROJECTS AND BID DETAILS:</w:t>
      </w:r>
    </w:p>
    <w:p w:rsidR="00F55565" w:rsidRPr="005E57F5" w:rsidRDefault="00F55565" w:rsidP="00F55565">
      <w:pPr>
        <w:widowControl w:val="0"/>
        <w:tabs>
          <w:tab w:val="left" w:pos="820"/>
        </w:tabs>
        <w:spacing w:line="276" w:lineRule="auto"/>
        <w:ind w:left="100"/>
        <w:rPr>
          <w:rFonts w:eastAsia="Bookman Old Style"/>
        </w:rPr>
      </w:pPr>
    </w:p>
    <w:p w:rsidR="00F55565" w:rsidRPr="005E57F5" w:rsidRDefault="00F55565" w:rsidP="00F55565">
      <w:pPr>
        <w:widowControl w:val="0"/>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2.1 </w:t>
      </w:r>
      <w:r w:rsidRPr="005E57F5">
        <w:rPr>
          <w:rFonts w:eastAsia="Bookman Old Style"/>
          <w:color w:val="000000"/>
        </w:rPr>
        <w:tab/>
        <w:t>The size of each project shall be in the range for each part as under:</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Part-A</w:t>
      </w:r>
      <w:r w:rsidRPr="005E57F5">
        <w:rPr>
          <w:rFonts w:eastAsia="Bookman Old Style"/>
          <w:color w:val="000000"/>
        </w:rPr>
        <w:tab/>
        <w:t xml:space="preserve">: 1 </w:t>
      </w:r>
      <w:proofErr w:type="spellStart"/>
      <w:r w:rsidRPr="005E57F5">
        <w:rPr>
          <w:rFonts w:eastAsia="Bookman Old Style"/>
          <w:color w:val="000000"/>
        </w:rPr>
        <w:t>kWp</w:t>
      </w:r>
      <w:proofErr w:type="spellEnd"/>
      <w:r w:rsidRPr="005E57F5">
        <w:rPr>
          <w:rFonts w:eastAsia="Bookman Old Style"/>
          <w:color w:val="000000"/>
        </w:rPr>
        <w:t xml:space="preserve"> to 3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Part-B</w:t>
      </w:r>
      <w:r w:rsidRPr="005E57F5">
        <w:rPr>
          <w:rFonts w:eastAsia="Bookman Old Style"/>
          <w:color w:val="000000"/>
        </w:rPr>
        <w:tab/>
        <w:t xml:space="preserve">: Above 3 </w:t>
      </w:r>
      <w:proofErr w:type="spellStart"/>
      <w:r w:rsidRPr="005E57F5">
        <w:rPr>
          <w:rFonts w:eastAsia="Bookman Old Style"/>
          <w:color w:val="000000"/>
        </w:rPr>
        <w:t>kWp</w:t>
      </w:r>
      <w:proofErr w:type="spellEnd"/>
      <w:r w:rsidRPr="005E57F5">
        <w:rPr>
          <w:rFonts w:eastAsia="Bookman Old Style"/>
          <w:color w:val="000000"/>
        </w:rPr>
        <w:t xml:space="preserve"> to 10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Part-C</w:t>
      </w:r>
      <w:r w:rsidRPr="005E57F5">
        <w:rPr>
          <w:rFonts w:eastAsia="Bookman Old Style"/>
          <w:color w:val="000000"/>
        </w:rPr>
        <w:tab/>
        <w:t xml:space="preserve">: Above 10 </w:t>
      </w:r>
      <w:proofErr w:type="spellStart"/>
      <w:r w:rsidRPr="005E57F5">
        <w:rPr>
          <w:rFonts w:eastAsia="Bookman Old Style"/>
          <w:color w:val="000000"/>
        </w:rPr>
        <w:t>kWp</w:t>
      </w:r>
      <w:proofErr w:type="spellEnd"/>
      <w:r w:rsidRPr="005E57F5">
        <w:rPr>
          <w:rFonts w:eastAsia="Bookman Old Style"/>
          <w:color w:val="000000"/>
        </w:rPr>
        <w:t xml:space="preserve"> to 100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Part-D</w:t>
      </w:r>
      <w:r w:rsidRPr="005E57F5">
        <w:rPr>
          <w:rFonts w:eastAsia="Bookman Old Style"/>
          <w:color w:val="000000"/>
        </w:rPr>
        <w:tab/>
        <w:t xml:space="preserve">: Above 100 </w:t>
      </w:r>
      <w:proofErr w:type="spellStart"/>
      <w:r w:rsidRPr="005E57F5">
        <w:rPr>
          <w:rFonts w:eastAsia="Bookman Old Style"/>
          <w:color w:val="000000"/>
        </w:rPr>
        <w:t>kWp</w:t>
      </w:r>
      <w:proofErr w:type="spellEnd"/>
      <w:r w:rsidRPr="005E57F5">
        <w:rPr>
          <w:rFonts w:eastAsia="Bookman Old Style"/>
          <w:color w:val="000000"/>
        </w:rPr>
        <w:t xml:space="preserve"> to 500 </w:t>
      </w:r>
      <w:proofErr w:type="spellStart"/>
      <w:r w:rsidRPr="005E57F5">
        <w:rPr>
          <w:rFonts w:eastAsia="Bookman Old Style"/>
          <w:color w:val="000000"/>
        </w:rPr>
        <w:t>kWp</w:t>
      </w:r>
      <w:proofErr w:type="spellEnd"/>
      <w:r w:rsidRPr="005E57F5">
        <w:rPr>
          <w:rFonts w:eastAsia="Bookman Old Style"/>
          <w:color w:val="000000"/>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7C4BE4" w:rsidP="00F55565">
      <w:pPr>
        <w:widowControl w:val="0"/>
        <w:pBdr>
          <w:top w:val="nil"/>
          <w:left w:val="nil"/>
          <w:bottom w:val="nil"/>
          <w:right w:val="nil"/>
          <w:between w:val="nil"/>
        </w:pBdr>
        <w:spacing w:line="276" w:lineRule="auto"/>
        <w:ind w:left="720"/>
        <w:jc w:val="both"/>
        <w:rPr>
          <w:rFonts w:eastAsia="Bookman Old Style"/>
          <w:color w:val="000000"/>
        </w:rPr>
      </w:pPr>
      <w:r w:rsidRPr="00344EA8">
        <w:rPr>
          <w:rFonts w:eastAsia="Bookman Old Style"/>
          <w:color w:val="000000"/>
        </w:rPr>
        <w:t xml:space="preserve">The above capacity ranges </w:t>
      </w:r>
      <w:r w:rsidRPr="00344EA8">
        <w:rPr>
          <w:rFonts w:eastAsia="Bookman Old Style"/>
          <w:b/>
          <w:bCs/>
          <w:color w:val="000000"/>
        </w:rPr>
        <w:t xml:space="preserve">are indicative </w:t>
      </w:r>
      <w:r w:rsidRPr="00344EA8">
        <w:rPr>
          <w:rFonts w:eastAsia="Bookman Old Style"/>
          <w:color w:val="000000"/>
        </w:rPr>
        <w:t>and implementing agencies shall decide on the capacity ranges.</w:t>
      </w:r>
      <w:r w:rsidR="004934D5">
        <w:rPr>
          <w:rFonts w:eastAsia="Bookman Old Style"/>
          <w:color w:val="000000"/>
        </w:rPr>
        <w:t xml:space="preserve"> </w:t>
      </w:r>
      <w:proofErr w:type="gramStart"/>
      <w:r w:rsidR="004934D5">
        <w:rPr>
          <w:rFonts w:eastAsia="Bookman Old Style"/>
          <w:color w:val="000000"/>
        </w:rPr>
        <w:t>o</w:t>
      </w:r>
      <w:r w:rsidR="00F55565" w:rsidRPr="005E57F5">
        <w:rPr>
          <w:rFonts w:eastAsia="Bookman Old Style"/>
          <w:color w:val="000000"/>
        </w:rPr>
        <w:t>ne</w:t>
      </w:r>
      <w:proofErr w:type="gramEnd"/>
      <w:r w:rsidR="00F55565" w:rsidRPr="005E57F5">
        <w:rPr>
          <w:rFonts w:eastAsia="Bookman Old Style"/>
          <w:color w:val="000000"/>
        </w:rPr>
        <w:t xml:space="preserve"> part may however comprise of several rooftop units. Each Rooftop unit can separately connect with the grid and may have separate meters.</w:t>
      </w:r>
    </w:p>
    <w:p w:rsidR="00F55565" w:rsidRPr="005E57F5" w:rsidRDefault="00F55565" w:rsidP="00F55565">
      <w:pPr>
        <w:widowControl w:val="0"/>
        <w:tabs>
          <w:tab w:val="left" w:pos="820"/>
        </w:tabs>
        <w:spacing w:line="276" w:lineRule="auto"/>
        <w:ind w:left="100"/>
        <w:rPr>
          <w:rFonts w:eastAsia="Bookman Old Style"/>
        </w:rPr>
      </w:pPr>
    </w:p>
    <w:p w:rsidR="00F55565" w:rsidRPr="005E57F5" w:rsidRDefault="00F55565" w:rsidP="00F55565">
      <w:pPr>
        <w:pStyle w:val="ListParagraph"/>
        <w:widowControl w:val="0"/>
        <w:numPr>
          <w:ilvl w:val="1"/>
          <w:numId w:val="80"/>
        </w:numPr>
        <w:pBdr>
          <w:top w:val="nil"/>
          <w:left w:val="nil"/>
          <w:bottom w:val="nil"/>
          <w:right w:val="nil"/>
          <w:between w:val="nil"/>
        </w:pBdr>
        <w:spacing w:before="43" w:line="276" w:lineRule="auto"/>
        <w:jc w:val="both"/>
        <w:rPr>
          <w:rFonts w:eastAsia="Bookman Old Style"/>
          <w:color w:val="000000"/>
        </w:rPr>
      </w:pPr>
      <w:r w:rsidRPr="005E57F5">
        <w:rPr>
          <w:rFonts w:eastAsia="Bookman Old Style"/>
          <w:color w:val="000000"/>
        </w:rPr>
        <w:t xml:space="preserve">Entire allocated capacity is bifurcated into different parts, bidders may quote one or more than one part: </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05" w:right="83"/>
        <w:jc w:val="center"/>
        <w:rPr>
          <w:rFonts w:eastAsia="Bookman Old Style"/>
          <w:b/>
          <w:color w:val="000000"/>
        </w:rPr>
      </w:pPr>
      <w:r w:rsidRPr="005E57F5">
        <w:rPr>
          <w:rFonts w:eastAsia="Bookman Old Style"/>
          <w:b/>
          <w:color w:val="000000"/>
        </w:rPr>
        <w:t xml:space="preserve">Aggregate Capacity </w:t>
      </w:r>
      <w:r w:rsidR="00571760">
        <w:rPr>
          <w:rFonts w:eastAsia="Bookman Old Style"/>
          <w:b/>
          <w:color w:val="000000"/>
        </w:rPr>
        <w:t>20,000</w:t>
      </w:r>
      <w:r w:rsidRPr="005E57F5">
        <w:rPr>
          <w:rFonts w:eastAsia="Bookman Old Style"/>
          <w:b/>
          <w:color w:val="000000"/>
        </w:rPr>
        <w:t xml:space="preserve"> kW </w:t>
      </w:r>
    </w:p>
    <w:p w:rsidR="00F55565" w:rsidRPr="005E57F5" w:rsidRDefault="00F55565" w:rsidP="00F55565">
      <w:pPr>
        <w:widowControl w:val="0"/>
        <w:pBdr>
          <w:top w:val="nil"/>
          <w:left w:val="nil"/>
          <w:bottom w:val="nil"/>
          <w:right w:val="nil"/>
          <w:between w:val="nil"/>
        </w:pBdr>
        <w:spacing w:line="276" w:lineRule="auto"/>
        <w:ind w:left="405" w:right="83"/>
        <w:jc w:val="center"/>
        <w:rPr>
          <w:rFonts w:eastAsia="Bookman Old Style"/>
          <w:b/>
          <w:color w:val="000000"/>
        </w:rPr>
      </w:pPr>
      <w:r>
        <w:rPr>
          <w:rFonts w:eastAsia="Bookman Old Style"/>
          <w:b/>
          <w:color w:val="000000"/>
        </w:rPr>
        <w:t>(04</w:t>
      </w:r>
      <w:r w:rsidRPr="005E57F5">
        <w:rPr>
          <w:rFonts w:eastAsia="Bookman Old Style"/>
          <w:b/>
          <w:color w:val="000000"/>
        </w:rPr>
        <w:t xml:space="preserve"> Different Parts)</w:t>
      </w:r>
    </w:p>
    <w:p w:rsidR="00F55565" w:rsidRPr="005E57F5" w:rsidRDefault="00F55565" w:rsidP="00F55565">
      <w:pPr>
        <w:widowControl w:val="0"/>
        <w:pBdr>
          <w:top w:val="nil"/>
          <w:left w:val="nil"/>
          <w:bottom w:val="nil"/>
          <w:right w:val="nil"/>
          <w:between w:val="nil"/>
        </w:pBdr>
        <w:spacing w:line="276" w:lineRule="auto"/>
        <w:ind w:left="720" w:right="83"/>
        <w:jc w:val="both"/>
        <w:rPr>
          <w:color w:val="000000"/>
          <w:u w:val="single"/>
        </w:rPr>
      </w:pPr>
    </w:p>
    <w:tbl>
      <w:tblPr>
        <w:tblW w:w="9351"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846"/>
        <w:gridCol w:w="1417"/>
        <w:gridCol w:w="1645"/>
        <w:gridCol w:w="1616"/>
        <w:gridCol w:w="1673"/>
        <w:gridCol w:w="2154"/>
      </w:tblGrid>
      <w:tr w:rsidR="00F55565" w:rsidRPr="00AE4D43" w:rsidTr="00F37168">
        <w:trPr>
          <w:trHeight w:val="611"/>
          <w:jc w:val="right"/>
        </w:trPr>
        <w:tc>
          <w:tcPr>
            <w:tcW w:w="846"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S. N</w:t>
            </w:r>
          </w:p>
        </w:tc>
        <w:tc>
          <w:tcPr>
            <w:tcW w:w="1417"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Category</w:t>
            </w:r>
          </w:p>
        </w:tc>
        <w:tc>
          <w:tcPr>
            <w:tcW w:w="1645"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Proposed Capacity</w:t>
            </w:r>
          </w:p>
          <w:p w:rsidR="00245400" w:rsidRPr="00AE4D43" w:rsidRDefault="00245400"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(indicative only)</w:t>
            </w:r>
          </w:p>
        </w:tc>
        <w:tc>
          <w:tcPr>
            <w:tcW w:w="1616"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Aggregate Capacity</w:t>
            </w:r>
          </w:p>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(kW)</w:t>
            </w:r>
          </w:p>
        </w:tc>
        <w:tc>
          <w:tcPr>
            <w:tcW w:w="1673"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Min Capacity (kW)</w:t>
            </w:r>
          </w:p>
          <w:p w:rsidR="00F55565" w:rsidRPr="00AE4D43" w:rsidRDefault="00F55565" w:rsidP="00F37168">
            <w:pPr>
              <w:widowControl w:val="0"/>
              <w:spacing w:line="276" w:lineRule="auto"/>
              <w:jc w:val="center"/>
              <w:rPr>
                <w:rFonts w:eastAsia="Bookman Old Style"/>
                <w:b/>
                <w:color w:val="000000" w:themeColor="text1"/>
                <w:highlight w:val="yellow"/>
              </w:rPr>
            </w:pPr>
            <w:r w:rsidRPr="00AE4D43">
              <w:rPr>
                <w:rFonts w:eastAsia="Bookman Old Style"/>
                <w:i/>
                <w:iCs/>
                <w:color w:val="000000" w:themeColor="text1"/>
                <w:highlight w:val="yellow"/>
              </w:rPr>
              <w:t>(for which the Bidder can submit its Bid)</w:t>
            </w:r>
          </w:p>
        </w:tc>
        <w:tc>
          <w:tcPr>
            <w:tcW w:w="2154" w:type="dxa"/>
            <w:shd w:val="clear" w:color="auto" w:fill="auto"/>
          </w:tcPr>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Max Capacity</w:t>
            </w:r>
          </w:p>
          <w:p w:rsidR="00F55565" w:rsidRPr="00AE4D43" w:rsidRDefault="00F55565" w:rsidP="00F37168">
            <w:pPr>
              <w:spacing w:line="276" w:lineRule="auto"/>
              <w:jc w:val="center"/>
              <w:rPr>
                <w:rFonts w:eastAsia="Bookman Old Style"/>
                <w:b/>
                <w:color w:val="000000" w:themeColor="text1"/>
                <w:highlight w:val="yellow"/>
              </w:rPr>
            </w:pPr>
            <w:r w:rsidRPr="00AE4D43">
              <w:rPr>
                <w:rFonts w:eastAsia="Bookman Old Style"/>
                <w:b/>
                <w:color w:val="000000" w:themeColor="text1"/>
                <w:highlight w:val="yellow"/>
              </w:rPr>
              <w:t>(kW)</w:t>
            </w:r>
          </w:p>
          <w:p w:rsidR="00F55565" w:rsidRPr="00AE4D43" w:rsidRDefault="00F55565" w:rsidP="00F37168">
            <w:pPr>
              <w:widowControl w:val="0"/>
              <w:spacing w:line="276" w:lineRule="auto"/>
              <w:jc w:val="center"/>
              <w:rPr>
                <w:rFonts w:eastAsia="Bookman Old Style"/>
                <w:b/>
                <w:i/>
                <w:iCs/>
                <w:color w:val="000000" w:themeColor="text1"/>
                <w:highlight w:val="yellow"/>
              </w:rPr>
            </w:pPr>
            <w:r w:rsidRPr="00AE4D43">
              <w:rPr>
                <w:rFonts w:eastAsia="Bookman Old Style"/>
                <w:i/>
                <w:iCs/>
                <w:color w:val="000000" w:themeColor="text1"/>
                <w:highlight w:val="yellow"/>
              </w:rPr>
              <w:t>(for which the Bidder can submit its Bid)</w:t>
            </w:r>
          </w:p>
        </w:tc>
      </w:tr>
      <w:tr w:rsidR="00F55565" w:rsidRPr="00AE4D43" w:rsidTr="00F37168">
        <w:trPr>
          <w:jc w:val="right"/>
        </w:trPr>
        <w:tc>
          <w:tcPr>
            <w:tcW w:w="84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1.</w:t>
            </w:r>
          </w:p>
        </w:tc>
        <w:tc>
          <w:tcPr>
            <w:tcW w:w="1417"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Part-A</w:t>
            </w:r>
          </w:p>
        </w:tc>
        <w:tc>
          <w:tcPr>
            <w:tcW w:w="1645"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1 kW to 3 kW</w:t>
            </w:r>
          </w:p>
        </w:tc>
        <w:tc>
          <w:tcPr>
            <w:tcW w:w="161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p>
        </w:tc>
        <w:tc>
          <w:tcPr>
            <w:tcW w:w="1673" w:type="dxa"/>
            <w:shd w:val="clear" w:color="auto" w:fill="auto"/>
          </w:tcPr>
          <w:p w:rsidR="00F55565" w:rsidRPr="00AE4D43" w:rsidRDefault="00F55565" w:rsidP="00F37168">
            <w:pPr>
              <w:spacing w:line="276" w:lineRule="auto"/>
              <w:rPr>
                <w:rFonts w:eastAsia="Bookman Old Style"/>
                <w:color w:val="000000" w:themeColor="text1"/>
                <w:highlight w:val="yellow"/>
              </w:rPr>
            </w:pPr>
          </w:p>
        </w:tc>
        <w:tc>
          <w:tcPr>
            <w:tcW w:w="2154" w:type="dxa"/>
            <w:shd w:val="clear" w:color="auto" w:fill="auto"/>
          </w:tcPr>
          <w:p w:rsidR="00F55565" w:rsidRPr="00AE4D43" w:rsidRDefault="00F55565" w:rsidP="00F37168">
            <w:pPr>
              <w:spacing w:line="276" w:lineRule="auto"/>
              <w:rPr>
                <w:rFonts w:eastAsia="Bookman Old Style"/>
                <w:color w:val="000000" w:themeColor="text1"/>
                <w:highlight w:val="yellow"/>
              </w:rPr>
            </w:pPr>
          </w:p>
        </w:tc>
      </w:tr>
      <w:tr w:rsidR="00F55565" w:rsidRPr="00AE4D43" w:rsidTr="00F37168">
        <w:trPr>
          <w:jc w:val="right"/>
        </w:trPr>
        <w:tc>
          <w:tcPr>
            <w:tcW w:w="84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2.</w:t>
            </w:r>
          </w:p>
        </w:tc>
        <w:tc>
          <w:tcPr>
            <w:tcW w:w="1417"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Part-B</w:t>
            </w:r>
          </w:p>
        </w:tc>
        <w:tc>
          <w:tcPr>
            <w:tcW w:w="1645"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 xml:space="preserve">Above 3 kW </w:t>
            </w:r>
            <w:r w:rsidRPr="00AE4D43">
              <w:rPr>
                <w:rFonts w:eastAsia="Bookman Old Style"/>
                <w:color w:val="000000" w:themeColor="text1"/>
                <w:highlight w:val="yellow"/>
              </w:rPr>
              <w:lastRenderedPageBreak/>
              <w:t>to 10 kW</w:t>
            </w:r>
          </w:p>
        </w:tc>
        <w:tc>
          <w:tcPr>
            <w:tcW w:w="161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p>
        </w:tc>
        <w:tc>
          <w:tcPr>
            <w:tcW w:w="1673" w:type="dxa"/>
            <w:shd w:val="clear" w:color="auto" w:fill="auto"/>
          </w:tcPr>
          <w:p w:rsidR="00F55565" w:rsidRPr="00AE4D43" w:rsidRDefault="00F55565" w:rsidP="00F37168">
            <w:pPr>
              <w:spacing w:line="276" w:lineRule="auto"/>
              <w:rPr>
                <w:rFonts w:eastAsia="Bookman Old Style"/>
                <w:color w:val="000000" w:themeColor="text1"/>
                <w:highlight w:val="yellow"/>
              </w:rPr>
            </w:pPr>
          </w:p>
        </w:tc>
        <w:tc>
          <w:tcPr>
            <w:tcW w:w="2154" w:type="dxa"/>
            <w:shd w:val="clear" w:color="auto" w:fill="auto"/>
          </w:tcPr>
          <w:p w:rsidR="00F55565" w:rsidRPr="00AE4D43" w:rsidRDefault="00F55565" w:rsidP="00F37168">
            <w:pPr>
              <w:spacing w:line="276" w:lineRule="auto"/>
              <w:rPr>
                <w:rFonts w:eastAsia="Bookman Old Style"/>
                <w:color w:val="000000" w:themeColor="text1"/>
                <w:highlight w:val="yellow"/>
              </w:rPr>
            </w:pPr>
          </w:p>
        </w:tc>
      </w:tr>
      <w:tr w:rsidR="00F55565" w:rsidRPr="00AE4D43" w:rsidTr="00F37168">
        <w:trPr>
          <w:jc w:val="right"/>
        </w:trPr>
        <w:tc>
          <w:tcPr>
            <w:tcW w:w="84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lastRenderedPageBreak/>
              <w:t>3.</w:t>
            </w:r>
          </w:p>
        </w:tc>
        <w:tc>
          <w:tcPr>
            <w:tcW w:w="1417"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Part-C</w:t>
            </w:r>
          </w:p>
        </w:tc>
        <w:tc>
          <w:tcPr>
            <w:tcW w:w="1645"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Above 10 kW to100 kW</w:t>
            </w:r>
          </w:p>
        </w:tc>
        <w:tc>
          <w:tcPr>
            <w:tcW w:w="161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p>
        </w:tc>
        <w:tc>
          <w:tcPr>
            <w:tcW w:w="1673" w:type="dxa"/>
            <w:shd w:val="clear" w:color="auto" w:fill="auto"/>
          </w:tcPr>
          <w:p w:rsidR="00F55565" w:rsidRPr="00AE4D43" w:rsidRDefault="00F55565" w:rsidP="00F37168">
            <w:pPr>
              <w:spacing w:line="276" w:lineRule="auto"/>
              <w:rPr>
                <w:rFonts w:eastAsia="Bookman Old Style"/>
                <w:color w:val="000000" w:themeColor="text1"/>
                <w:highlight w:val="yellow"/>
              </w:rPr>
            </w:pPr>
          </w:p>
        </w:tc>
        <w:tc>
          <w:tcPr>
            <w:tcW w:w="2154" w:type="dxa"/>
            <w:shd w:val="clear" w:color="auto" w:fill="auto"/>
          </w:tcPr>
          <w:p w:rsidR="00F55565" w:rsidRPr="00AE4D43" w:rsidRDefault="00F55565" w:rsidP="00F37168">
            <w:pPr>
              <w:spacing w:line="276" w:lineRule="auto"/>
              <w:rPr>
                <w:rFonts w:eastAsia="Bookman Old Style"/>
                <w:color w:val="000000" w:themeColor="text1"/>
                <w:highlight w:val="yellow"/>
              </w:rPr>
            </w:pPr>
          </w:p>
        </w:tc>
      </w:tr>
      <w:tr w:rsidR="00F55565" w:rsidRPr="00AE4D43" w:rsidTr="00F37168">
        <w:trPr>
          <w:jc w:val="right"/>
        </w:trPr>
        <w:tc>
          <w:tcPr>
            <w:tcW w:w="846"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4.</w:t>
            </w:r>
          </w:p>
        </w:tc>
        <w:tc>
          <w:tcPr>
            <w:tcW w:w="1417" w:type="dxa"/>
            <w:shd w:val="clear" w:color="auto" w:fill="auto"/>
          </w:tcPr>
          <w:p w:rsidR="00F55565" w:rsidRPr="00AE4D43" w:rsidRDefault="00F55565" w:rsidP="00F37168">
            <w:pPr>
              <w:spacing w:line="276" w:lineRule="auto"/>
              <w:jc w:val="center"/>
              <w:rPr>
                <w:rFonts w:eastAsia="Bookman Old Style"/>
                <w:color w:val="000000" w:themeColor="text1"/>
                <w:highlight w:val="yellow"/>
              </w:rPr>
            </w:pPr>
            <w:r w:rsidRPr="00AE4D43">
              <w:rPr>
                <w:rFonts w:eastAsia="Bookman Old Style"/>
                <w:color w:val="000000" w:themeColor="text1"/>
                <w:highlight w:val="yellow"/>
              </w:rPr>
              <w:t>Part-D</w:t>
            </w:r>
          </w:p>
        </w:tc>
        <w:tc>
          <w:tcPr>
            <w:tcW w:w="1645" w:type="dxa"/>
            <w:shd w:val="clear" w:color="auto" w:fill="auto"/>
          </w:tcPr>
          <w:p w:rsidR="00F55565" w:rsidRPr="00AE4D43" w:rsidRDefault="00F55565" w:rsidP="00F37168">
            <w:pPr>
              <w:spacing w:line="276" w:lineRule="auto"/>
              <w:jc w:val="center"/>
              <w:rPr>
                <w:rFonts w:eastAsia="Bookman Old Style"/>
                <w:color w:val="000000" w:themeColor="text1"/>
              </w:rPr>
            </w:pPr>
            <w:r w:rsidRPr="00AE4D43">
              <w:rPr>
                <w:rFonts w:eastAsia="Bookman Old Style"/>
                <w:color w:val="000000" w:themeColor="text1"/>
                <w:highlight w:val="yellow"/>
              </w:rPr>
              <w:t>Above 100 kW to 500 kW</w:t>
            </w:r>
          </w:p>
        </w:tc>
        <w:tc>
          <w:tcPr>
            <w:tcW w:w="1616" w:type="dxa"/>
            <w:shd w:val="clear" w:color="auto" w:fill="auto"/>
          </w:tcPr>
          <w:p w:rsidR="00F55565" w:rsidRPr="00AE4D43" w:rsidRDefault="00F55565" w:rsidP="00F37168">
            <w:pPr>
              <w:spacing w:line="276" w:lineRule="auto"/>
              <w:jc w:val="center"/>
              <w:rPr>
                <w:rFonts w:eastAsia="Bookman Old Style"/>
                <w:color w:val="000000" w:themeColor="text1"/>
              </w:rPr>
            </w:pPr>
          </w:p>
        </w:tc>
        <w:tc>
          <w:tcPr>
            <w:tcW w:w="1673" w:type="dxa"/>
            <w:shd w:val="clear" w:color="auto" w:fill="auto"/>
          </w:tcPr>
          <w:p w:rsidR="00F55565" w:rsidRPr="00AE4D43" w:rsidRDefault="00F55565" w:rsidP="00F37168">
            <w:pPr>
              <w:spacing w:line="276" w:lineRule="auto"/>
              <w:rPr>
                <w:rFonts w:eastAsia="Bookman Old Style"/>
                <w:color w:val="000000" w:themeColor="text1"/>
              </w:rPr>
            </w:pPr>
          </w:p>
        </w:tc>
        <w:tc>
          <w:tcPr>
            <w:tcW w:w="2154" w:type="dxa"/>
            <w:shd w:val="clear" w:color="auto" w:fill="auto"/>
          </w:tcPr>
          <w:p w:rsidR="00F55565" w:rsidRPr="00AE4D43" w:rsidRDefault="00F55565" w:rsidP="00F37168">
            <w:pPr>
              <w:spacing w:line="276" w:lineRule="auto"/>
              <w:rPr>
                <w:rFonts w:eastAsia="Bookman Old Style"/>
                <w:color w:val="000000" w:themeColor="text1"/>
              </w:rPr>
            </w:pPr>
          </w:p>
        </w:tc>
      </w:tr>
    </w:tbl>
    <w:p w:rsidR="00F55565" w:rsidRPr="005E57F5" w:rsidRDefault="00F55565" w:rsidP="00F55565">
      <w:pPr>
        <w:widowControl w:val="0"/>
        <w:pBdr>
          <w:top w:val="nil"/>
          <w:left w:val="nil"/>
          <w:bottom w:val="nil"/>
          <w:right w:val="nil"/>
          <w:between w:val="nil"/>
        </w:pBdr>
        <w:spacing w:before="41" w:line="276" w:lineRule="auto"/>
        <w:ind w:left="405" w:right="83"/>
        <w:jc w:val="both"/>
        <w:rPr>
          <w:rFonts w:eastAsia="Bookman Old Style"/>
        </w:rPr>
      </w:pPr>
    </w:p>
    <w:p w:rsidR="00D00763" w:rsidRDefault="00D00763" w:rsidP="00F55565">
      <w:pPr>
        <w:widowControl w:val="0"/>
        <w:pBdr>
          <w:top w:val="nil"/>
          <w:left w:val="nil"/>
          <w:bottom w:val="nil"/>
          <w:right w:val="nil"/>
          <w:between w:val="nil"/>
        </w:pBdr>
        <w:spacing w:line="276" w:lineRule="auto"/>
        <w:ind w:left="405" w:right="83"/>
        <w:jc w:val="both"/>
        <w:rPr>
          <w:rFonts w:eastAsia="Bookman Old Style"/>
          <w:color w:val="000000"/>
        </w:rPr>
      </w:pPr>
    </w:p>
    <w:p w:rsidR="00D00763" w:rsidRPr="005E0523" w:rsidRDefault="00D00763" w:rsidP="00D00763">
      <w:pPr>
        <w:spacing w:after="160" w:line="276" w:lineRule="auto"/>
        <w:jc w:val="both"/>
        <w:rPr>
          <w:rFonts w:ascii="Arial" w:eastAsiaTheme="minorHAnsi" w:hAnsi="Arial" w:cs="Arial"/>
          <w:b/>
          <w:szCs w:val="22"/>
          <w:lang w:eastAsia="en-US"/>
        </w:rPr>
      </w:pPr>
      <w:r w:rsidRPr="005E0523">
        <w:rPr>
          <w:rFonts w:ascii="Arial" w:eastAsiaTheme="minorHAnsi" w:hAnsi="Arial" w:cs="Arial"/>
          <w:b/>
          <w:szCs w:val="22"/>
          <w:lang w:eastAsia="en-US"/>
        </w:rPr>
        <w:t>Note:</w:t>
      </w:r>
    </w:p>
    <w:p w:rsidR="00D00763" w:rsidRPr="00D00763" w:rsidRDefault="00D00763" w:rsidP="00D00763">
      <w:pPr>
        <w:pStyle w:val="ListParagraph"/>
        <w:widowControl w:val="0"/>
        <w:numPr>
          <w:ilvl w:val="6"/>
          <w:numId w:val="88"/>
        </w:numPr>
        <w:pBdr>
          <w:top w:val="nil"/>
          <w:left w:val="nil"/>
          <w:bottom w:val="nil"/>
          <w:right w:val="nil"/>
          <w:between w:val="nil"/>
        </w:pBdr>
        <w:spacing w:after="160" w:line="276" w:lineRule="auto"/>
        <w:ind w:left="405" w:right="83"/>
        <w:jc w:val="both"/>
        <w:rPr>
          <w:rFonts w:ascii="Arial" w:eastAsia="Bookman Old Style" w:hAnsi="Arial" w:cs="Arial"/>
          <w:color w:val="000000"/>
          <w:sz w:val="22"/>
          <w:szCs w:val="22"/>
        </w:rPr>
      </w:pPr>
      <w:r w:rsidRPr="00D00763">
        <w:rPr>
          <w:rFonts w:ascii="Arial" w:eastAsiaTheme="minorHAnsi" w:hAnsi="Arial" w:cs="Arial"/>
          <w:sz w:val="22"/>
          <w:szCs w:val="22"/>
          <w:lang w:eastAsia="en-US"/>
        </w:rPr>
        <w:t>The minimum bidding capacity in each Part is 100</w:t>
      </w:r>
      <w:r w:rsidR="00C11E6A">
        <w:rPr>
          <w:rFonts w:ascii="Arial" w:eastAsiaTheme="minorHAnsi" w:hAnsi="Arial" w:cs="Arial"/>
          <w:sz w:val="22"/>
          <w:szCs w:val="22"/>
          <w:lang w:eastAsia="en-US"/>
        </w:rPr>
        <w:t xml:space="preserve"> kW.</w:t>
      </w:r>
    </w:p>
    <w:p w:rsidR="00D00763" w:rsidRPr="00BB77A6" w:rsidRDefault="00D00763" w:rsidP="00D00763">
      <w:pPr>
        <w:pStyle w:val="ListParagraph"/>
        <w:widowControl w:val="0"/>
        <w:numPr>
          <w:ilvl w:val="6"/>
          <w:numId w:val="88"/>
        </w:numPr>
        <w:pBdr>
          <w:top w:val="nil"/>
          <w:left w:val="nil"/>
          <w:bottom w:val="nil"/>
          <w:right w:val="nil"/>
          <w:between w:val="nil"/>
        </w:pBdr>
        <w:spacing w:after="160" w:line="276" w:lineRule="auto"/>
        <w:ind w:left="405" w:right="83"/>
        <w:jc w:val="both"/>
        <w:rPr>
          <w:rFonts w:ascii="Arial" w:eastAsia="Bookman Old Style" w:hAnsi="Arial" w:cs="Arial"/>
          <w:color w:val="000000"/>
          <w:sz w:val="22"/>
          <w:szCs w:val="22"/>
        </w:rPr>
      </w:pPr>
      <w:r w:rsidRPr="00BB77A6">
        <w:rPr>
          <w:rFonts w:ascii="Arial" w:eastAsiaTheme="minorHAnsi" w:hAnsi="Arial" w:cs="Arial"/>
          <w:sz w:val="22"/>
          <w:szCs w:val="22"/>
          <w:lang w:eastAsia="en-US"/>
        </w:rPr>
        <w:t>The final allocation of capacity in each part will be decided by each Implementing agency based upon the bid proposals received and to accommodate the full allocated capacity by MNRE.</w:t>
      </w:r>
    </w:p>
    <w:p w:rsidR="00D00763" w:rsidRDefault="00D00763" w:rsidP="00F55565">
      <w:pPr>
        <w:widowControl w:val="0"/>
        <w:pBdr>
          <w:top w:val="nil"/>
          <w:left w:val="nil"/>
          <w:bottom w:val="nil"/>
          <w:right w:val="nil"/>
          <w:between w:val="nil"/>
        </w:pBdr>
        <w:spacing w:line="276" w:lineRule="auto"/>
        <w:ind w:left="405" w:right="83"/>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05" w:right="83"/>
        <w:jc w:val="both"/>
        <w:rPr>
          <w:rFonts w:eastAsia="Bookman Old Style"/>
          <w:color w:val="000000"/>
        </w:rPr>
      </w:pPr>
      <w:r w:rsidRPr="005E57F5">
        <w:rPr>
          <w:rFonts w:eastAsia="Bookman Old Style"/>
          <w:color w:val="000000"/>
        </w:rPr>
        <w:t>The bids are invited from the prospective bidders for the tendered capacity based on the Project Cost. In this part, bidders are to be required to quote the Project Cost for the capacity proposed by the bidder (</w:t>
      </w:r>
      <w:r w:rsidRPr="005E57F5">
        <w:rPr>
          <w:rFonts w:eastAsia="Bookman Old Style"/>
          <w:i/>
          <w:color w:val="000000"/>
        </w:rPr>
        <w:t>in between the minimum and maximum range</w:t>
      </w:r>
      <w:r w:rsidRPr="005E57F5">
        <w:rPr>
          <w:rFonts w:eastAsia="Bookman Old Style"/>
          <w:color w:val="000000"/>
        </w:rPr>
        <w:t>). CFA shall be provided to the successful bidders as per the provisions laid down in the MNRE scheme.</w:t>
      </w:r>
    </w:p>
    <w:p w:rsidR="00F55565" w:rsidRPr="005E57F5" w:rsidRDefault="00F55565" w:rsidP="00F55565">
      <w:pPr>
        <w:widowControl w:val="0"/>
        <w:pBdr>
          <w:top w:val="nil"/>
          <w:left w:val="nil"/>
          <w:bottom w:val="nil"/>
          <w:right w:val="nil"/>
          <w:between w:val="nil"/>
        </w:pBdr>
        <w:spacing w:line="276" w:lineRule="auto"/>
        <w:ind w:left="405" w:right="83"/>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05" w:right="83"/>
        <w:jc w:val="both"/>
        <w:rPr>
          <w:color w:val="000000"/>
        </w:rPr>
      </w:pPr>
      <w:r w:rsidRPr="005E57F5">
        <w:rPr>
          <w:rFonts w:eastAsia="Bookman Old Style"/>
          <w:color w:val="000000"/>
        </w:rPr>
        <w:t xml:space="preserve">However, MNRE vide Office Memorandum </w:t>
      </w:r>
      <w:r w:rsidRPr="005E57F5">
        <w:rPr>
          <w:rFonts w:eastAsia="Bookman Old Style"/>
          <w:b/>
          <w:color w:val="000000"/>
        </w:rPr>
        <w:t>No. 318/331/2017- Grid Connected Rooftop Dated 19</w:t>
      </w:r>
      <w:r w:rsidRPr="005E57F5">
        <w:rPr>
          <w:rFonts w:eastAsia="Bookman Old Style"/>
          <w:b/>
          <w:color w:val="000000"/>
          <w:vertAlign w:val="superscript"/>
        </w:rPr>
        <w:t>th</w:t>
      </w:r>
      <w:r w:rsidRPr="005E57F5">
        <w:rPr>
          <w:rFonts w:eastAsia="Bookman Old Style"/>
          <w:b/>
          <w:color w:val="000000"/>
        </w:rPr>
        <w:t xml:space="preserve"> February 2021</w:t>
      </w:r>
      <w:r w:rsidRPr="005E57F5">
        <w:rPr>
          <w:rFonts w:eastAsia="Bookman Old Style"/>
          <w:color w:val="000000"/>
        </w:rPr>
        <w:t xml:space="preserve"> has kept a provision of minimum </w:t>
      </w:r>
      <w:r w:rsidRPr="005E57F5">
        <w:rPr>
          <w:rFonts w:eastAsia="Bookman Old Style"/>
          <w:b/>
          <w:color w:val="000000"/>
        </w:rPr>
        <w:t xml:space="preserve">10% of the total allocated capacity under the tender to L1 bidder </w:t>
      </w:r>
      <w:r w:rsidRPr="005E57F5">
        <w:rPr>
          <w:rFonts w:eastAsia="Bookman Old Style"/>
          <w:color w:val="000000"/>
        </w:rPr>
        <w:t xml:space="preserve">and in the case L1 vendor does not execute the allocated capacity, as a penalty his/her bank guarantee will be </w:t>
      </w:r>
      <w:proofErr w:type="spellStart"/>
      <w:r w:rsidR="00C11E6A" w:rsidRPr="005E57F5">
        <w:rPr>
          <w:rFonts w:eastAsia="Bookman Old Style"/>
          <w:color w:val="000000"/>
        </w:rPr>
        <w:t>encashed</w:t>
      </w:r>
      <w:proofErr w:type="spellEnd"/>
      <w:r w:rsidR="00C11E6A" w:rsidRPr="005E57F5">
        <w:rPr>
          <w:rFonts w:eastAsia="Bookman Old Style"/>
          <w:color w:val="000000"/>
        </w:rPr>
        <w:t>,</w:t>
      </w:r>
      <w:r w:rsidRPr="005E57F5">
        <w:rPr>
          <w:rFonts w:eastAsia="Bookman Old Style"/>
          <w:color w:val="000000"/>
        </w:rPr>
        <w:t xml:space="preserve"> and he/she shall be blacklisted for 5 years from all Government Tenders.</w:t>
      </w:r>
    </w:p>
    <w:p w:rsidR="00F55565" w:rsidRPr="005E57F5" w:rsidRDefault="00F55565" w:rsidP="00F55565">
      <w:pPr>
        <w:widowControl w:val="0"/>
        <w:pBdr>
          <w:top w:val="nil"/>
          <w:left w:val="nil"/>
          <w:bottom w:val="nil"/>
          <w:right w:val="nil"/>
          <w:between w:val="nil"/>
        </w:pBdr>
        <w:spacing w:line="276" w:lineRule="auto"/>
        <w:ind w:left="405" w:right="83"/>
        <w:jc w:val="both"/>
        <w:rPr>
          <w:b/>
          <w:color w:val="000000"/>
          <w:u w:val="single"/>
        </w:rPr>
      </w:pPr>
    </w:p>
    <w:p w:rsidR="00F55565" w:rsidRPr="005E57F5" w:rsidRDefault="00F55565" w:rsidP="00F55565">
      <w:pPr>
        <w:widowControl w:val="0"/>
        <w:numPr>
          <w:ilvl w:val="1"/>
          <w:numId w:val="80"/>
        </w:numPr>
        <w:pBdr>
          <w:top w:val="nil"/>
          <w:left w:val="nil"/>
          <w:bottom w:val="nil"/>
          <w:right w:val="nil"/>
          <w:between w:val="nil"/>
        </w:pBdr>
        <w:spacing w:line="276" w:lineRule="auto"/>
        <w:ind w:left="540" w:hanging="540"/>
        <w:jc w:val="both"/>
        <w:rPr>
          <w:rFonts w:eastAsia="Bookman Old Style"/>
          <w:color w:val="000000"/>
        </w:rPr>
      </w:pPr>
      <w:r w:rsidRPr="005E57F5">
        <w:rPr>
          <w:rFonts w:eastAsia="Bookman Old Style"/>
          <w:color w:val="000000"/>
        </w:rPr>
        <w:t xml:space="preserve">Bids not in conformity with above provisions &amp; sub-clauses of </w:t>
      </w:r>
      <w:r w:rsidRPr="005E57F5">
        <w:rPr>
          <w:rFonts w:eastAsia="Bookman Old Style"/>
          <w:b/>
          <w:color w:val="000000"/>
        </w:rPr>
        <w:t>Clause 2.2</w:t>
      </w:r>
      <w:r w:rsidRPr="005E57F5">
        <w:rPr>
          <w:rFonts w:eastAsia="Bookman Old Style"/>
          <w:color w:val="000000"/>
        </w:rPr>
        <w:t xml:space="preserve"> will not be considered and shall be treated as nonresponsive/</w:t>
      </w:r>
      <w:r w:rsidR="00A2797E" w:rsidRPr="005E57F5">
        <w:rPr>
          <w:rFonts w:eastAsia="Bookman Old Style"/>
          <w:color w:val="000000"/>
        </w:rPr>
        <w:t>incomplete and</w:t>
      </w:r>
      <w:r w:rsidRPr="005E57F5">
        <w:rPr>
          <w:rFonts w:eastAsia="Bookman Old Style"/>
          <w:color w:val="000000"/>
        </w:rPr>
        <w:t xml:space="preserve"> will be summarily </w:t>
      </w:r>
      <w:r w:rsidR="00AE4D43">
        <w:rPr>
          <w:rFonts w:eastAsia="Bookman Old Style"/>
          <w:color w:val="000000"/>
        </w:rPr>
        <w:t xml:space="preserve">rejected by </w:t>
      </w:r>
      <w:r w:rsidR="0047495F">
        <w:rPr>
          <w:rFonts w:eastAsia="Bookman Old Style"/>
          <w:color w:val="000000"/>
        </w:rPr>
        <w:t xml:space="preserve">North Bihar Power Distribution Company Limited. </w:t>
      </w:r>
    </w:p>
    <w:p w:rsidR="00F55565" w:rsidRPr="005E57F5" w:rsidRDefault="00F55565" w:rsidP="00F55565">
      <w:pPr>
        <w:widowControl w:val="0"/>
        <w:spacing w:before="43" w:line="276" w:lineRule="auto"/>
        <w:jc w:val="both"/>
        <w:rPr>
          <w:rFonts w:eastAsia="Bookman Old Style"/>
          <w:b/>
          <w:highlight w:val="yellow"/>
        </w:rPr>
      </w:pPr>
    </w:p>
    <w:p w:rsidR="00F55565" w:rsidRPr="005E57F5" w:rsidRDefault="00F55565" w:rsidP="00F55565">
      <w:pPr>
        <w:pStyle w:val="ListParagraph"/>
        <w:widowControl w:val="0"/>
        <w:numPr>
          <w:ilvl w:val="1"/>
          <w:numId w:val="8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Further, Empanelled Vendors to whom letter of allocation have been issued will be allowed to submit single proposal for approval and issue of consent letter by </w:t>
      </w:r>
      <w:r w:rsidR="00EE4CE2">
        <w:rPr>
          <w:rFonts w:eastAsia="Bookman Old Style"/>
          <w:color w:val="000000"/>
        </w:rPr>
        <w:t xml:space="preserve">North Bihar Power Distribution Company </w:t>
      </w:r>
      <w:r w:rsidR="0047495F">
        <w:rPr>
          <w:rFonts w:eastAsia="Bookman Old Style"/>
          <w:color w:val="000000"/>
        </w:rPr>
        <w:t xml:space="preserve">Limited </w:t>
      </w:r>
      <w:r w:rsidR="0047495F" w:rsidRPr="005E57F5">
        <w:rPr>
          <w:rFonts w:eastAsia="Bookman Old Style"/>
          <w:color w:val="000000"/>
        </w:rPr>
        <w:t>for</w:t>
      </w:r>
      <w:r w:rsidRPr="005E57F5">
        <w:rPr>
          <w:rFonts w:eastAsia="Bookman Old Style"/>
          <w:color w:val="000000"/>
        </w:rPr>
        <w:t xml:space="preserve"> RTS installation, as under:</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tbl>
      <w:tblPr>
        <w:tblW w:w="927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40"/>
        <w:gridCol w:w="2405"/>
        <w:gridCol w:w="5425"/>
      </w:tblGrid>
      <w:tr w:rsidR="00F55565" w:rsidRPr="005E57F5" w:rsidTr="00F37168">
        <w:trPr>
          <w:trHeight w:val="323"/>
        </w:trPr>
        <w:tc>
          <w:tcPr>
            <w:tcW w:w="1440" w:type="dxa"/>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S. No.</w:t>
            </w:r>
          </w:p>
        </w:tc>
        <w:tc>
          <w:tcPr>
            <w:tcW w:w="2405" w:type="dxa"/>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Category</w:t>
            </w:r>
          </w:p>
        </w:tc>
        <w:tc>
          <w:tcPr>
            <w:tcW w:w="5425" w:type="dxa"/>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Minimum Capacity for Project sanction</w:t>
            </w:r>
          </w:p>
        </w:tc>
      </w:tr>
      <w:tr w:rsidR="00AB52AE" w:rsidRPr="005E57F5" w:rsidTr="00F37168">
        <w:tc>
          <w:tcPr>
            <w:tcW w:w="1440"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1.</w:t>
            </w:r>
          </w:p>
        </w:tc>
        <w:tc>
          <w:tcPr>
            <w:tcW w:w="240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Part-A</w:t>
            </w:r>
          </w:p>
        </w:tc>
        <w:tc>
          <w:tcPr>
            <w:tcW w:w="542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lang w:eastAsia="en-US"/>
              </w:rPr>
              <w:t>1 kW to 3 kW</w:t>
            </w:r>
          </w:p>
        </w:tc>
      </w:tr>
      <w:tr w:rsidR="00AB52AE" w:rsidRPr="005E57F5" w:rsidTr="00F37168">
        <w:tc>
          <w:tcPr>
            <w:tcW w:w="1440"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2.</w:t>
            </w:r>
          </w:p>
        </w:tc>
        <w:tc>
          <w:tcPr>
            <w:tcW w:w="240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Part-B</w:t>
            </w:r>
          </w:p>
        </w:tc>
        <w:tc>
          <w:tcPr>
            <w:tcW w:w="542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lang w:eastAsia="en-US"/>
              </w:rPr>
              <w:t>Above 3 kW to 10 kW</w:t>
            </w:r>
          </w:p>
        </w:tc>
      </w:tr>
      <w:tr w:rsidR="00AB52AE" w:rsidRPr="005E57F5" w:rsidTr="00F37168">
        <w:tc>
          <w:tcPr>
            <w:tcW w:w="1440"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3.</w:t>
            </w:r>
          </w:p>
        </w:tc>
        <w:tc>
          <w:tcPr>
            <w:tcW w:w="240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Part-C</w:t>
            </w:r>
          </w:p>
        </w:tc>
        <w:tc>
          <w:tcPr>
            <w:tcW w:w="542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lang w:eastAsia="en-US"/>
              </w:rPr>
              <w:t>Above 10 kW to100 kW</w:t>
            </w:r>
          </w:p>
        </w:tc>
      </w:tr>
      <w:tr w:rsidR="00AB52AE" w:rsidRPr="005E57F5" w:rsidTr="00F37168">
        <w:tc>
          <w:tcPr>
            <w:tcW w:w="1440"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4.</w:t>
            </w:r>
          </w:p>
        </w:tc>
        <w:tc>
          <w:tcPr>
            <w:tcW w:w="240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rPr>
              <w:t>Part-D</w:t>
            </w:r>
          </w:p>
        </w:tc>
        <w:tc>
          <w:tcPr>
            <w:tcW w:w="5425" w:type="dxa"/>
            <w:shd w:val="clear" w:color="auto" w:fill="auto"/>
          </w:tcPr>
          <w:p w:rsidR="00AB52AE" w:rsidRPr="005E57F5" w:rsidRDefault="00AB52AE" w:rsidP="00AB52AE">
            <w:pPr>
              <w:spacing w:line="276" w:lineRule="auto"/>
              <w:jc w:val="center"/>
              <w:rPr>
                <w:rFonts w:eastAsia="Bookman Old Style"/>
              </w:rPr>
            </w:pPr>
            <w:r w:rsidRPr="005E57F5">
              <w:rPr>
                <w:rFonts w:eastAsia="Bookman Old Style"/>
                <w:lang w:eastAsia="en-US"/>
              </w:rPr>
              <w:t>Above 100 kW to 500 kW</w:t>
            </w:r>
          </w:p>
        </w:tc>
      </w:tr>
    </w:tbl>
    <w:p w:rsidR="00F55565" w:rsidRPr="005E57F5" w:rsidRDefault="00F55565" w:rsidP="00F55565">
      <w:pPr>
        <w:widowControl w:val="0"/>
        <w:pBdr>
          <w:top w:val="nil"/>
          <w:left w:val="nil"/>
          <w:bottom w:val="nil"/>
          <w:right w:val="nil"/>
          <w:between w:val="nil"/>
        </w:pBdr>
        <w:spacing w:before="43" w:line="276" w:lineRule="auto"/>
        <w:ind w:left="720"/>
        <w:jc w:val="both"/>
        <w:rPr>
          <w:rFonts w:eastAsia="Bookman Old Style"/>
          <w:color w:val="000000"/>
        </w:rPr>
      </w:pPr>
      <w:r w:rsidRPr="005E57F5">
        <w:rPr>
          <w:rFonts w:eastAsia="Bookman Old Style"/>
          <w:color w:val="000000"/>
        </w:rPr>
        <w:t>Single consent letter will be issued for the minimum capacity submitted by the bidder for approval as per above.</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pStyle w:val="ListParagraph"/>
        <w:widowControl w:val="0"/>
        <w:numPr>
          <w:ilvl w:val="1"/>
          <w:numId w:val="8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Offer of the Vendors who will quote less than the minimum tendered capacity in respective </w:t>
      </w:r>
      <w:r w:rsidRPr="005E57F5">
        <w:rPr>
          <w:rFonts w:eastAsia="Bookman Old Style"/>
          <w:color w:val="000000"/>
        </w:rPr>
        <w:lastRenderedPageBreak/>
        <w:t xml:space="preserve">category will be treated as non-responsive and shall be summarily rejected. However, </w:t>
      </w:r>
      <w:r w:rsidRPr="005E57F5">
        <w:rPr>
          <w:rFonts w:eastAsia="Bookman Old Style"/>
        </w:rPr>
        <w:t>Offer of the Vendors who have quoted more than the maximum tendered capacity in respective category will be limited to the maximum category wise tendered capacity.</w:t>
      </w:r>
    </w:p>
    <w:p w:rsidR="00F55565" w:rsidRPr="005E57F5" w:rsidRDefault="00F55565" w:rsidP="00F55565">
      <w:pPr>
        <w:pBdr>
          <w:top w:val="nil"/>
          <w:left w:val="nil"/>
          <w:bottom w:val="nil"/>
          <w:right w:val="nil"/>
          <w:between w:val="nil"/>
        </w:pBdr>
        <w:spacing w:line="276" w:lineRule="auto"/>
        <w:rPr>
          <w:rFonts w:eastAsia="Bookman Old Style"/>
          <w:color w:val="000000"/>
        </w:rPr>
      </w:pPr>
    </w:p>
    <w:p w:rsidR="00F55565" w:rsidRDefault="00F55565" w:rsidP="00F55565">
      <w:pPr>
        <w:pStyle w:val="ListParagraph"/>
        <w:numPr>
          <w:ilvl w:val="0"/>
          <w:numId w:val="4"/>
        </w:numPr>
        <w:pBdr>
          <w:top w:val="nil"/>
          <w:left w:val="nil"/>
          <w:bottom w:val="nil"/>
          <w:right w:val="nil"/>
          <w:between w:val="nil"/>
        </w:pBdr>
        <w:spacing w:line="276" w:lineRule="auto"/>
        <w:rPr>
          <w:rFonts w:eastAsia="Bookman Old Style"/>
          <w:b/>
          <w:bCs/>
        </w:rPr>
      </w:pPr>
      <w:r>
        <w:rPr>
          <w:rFonts w:eastAsia="Bookman Old Style"/>
          <w:b/>
          <w:bCs/>
        </w:rPr>
        <w:t>Components/Package of Grid Connected Rooftop Solar PV System:</w:t>
      </w:r>
    </w:p>
    <w:p w:rsidR="00F55565" w:rsidRDefault="00F55565" w:rsidP="00F55565">
      <w:pPr>
        <w:pStyle w:val="Default"/>
        <w:spacing w:line="276" w:lineRule="auto"/>
        <w:ind w:left="720"/>
        <w:jc w:val="both"/>
        <w:rPr>
          <w:rFonts w:eastAsiaTheme="minorHAnsi"/>
          <w:lang w:eastAsia="en-US"/>
        </w:rPr>
      </w:pPr>
    </w:p>
    <w:p w:rsidR="00F55565" w:rsidRDefault="00F55565" w:rsidP="00F55565">
      <w:pPr>
        <w:pStyle w:val="Default"/>
        <w:spacing w:line="276" w:lineRule="auto"/>
        <w:ind w:left="720"/>
        <w:jc w:val="both"/>
        <w:rPr>
          <w:rFonts w:cs="Times New Roman"/>
        </w:rPr>
      </w:pPr>
      <w:r w:rsidRPr="00CF590B">
        <w:rPr>
          <w:rFonts w:eastAsiaTheme="minorHAnsi"/>
          <w:lang w:eastAsia="en-US"/>
        </w:rPr>
        <w:t>The bidders shall quote price of the complete package essentially covering</w:t>
      </w:r>
      <w:r>
        <w:rPr>
          <w:rFonts w:eastAsiaTheme="minorHAnsi"/>
          <w:lang w:eastAsia="en-US"/>
        </w:rPr>
        <w:t xml:space="preserve"> -“design, supply, erection, </w:t>
      </w:r>
      <w:r w:rsidRPr="00CF590B">
        <w:rPr>
          <w:rFonts w:eastAsiaTheme="minorHAnsi"/>
          <w:lang w:eastAsia="en-US"/>
        </w:rPr>
        <w:t>testing and commissioning including warranty</w:t>
      </w:r>
      <w:r>
        <w:rPr>
          <w:rFonts w:eastAsiaTheme="minorHAnsi"/>
          <w:lang w:eastAsia="en-US"/>
        </w:rPr>
        <w:t xml:space="preserve"> and 05 years of</w:t>
      </w:r>
      <w:r w:rsidRPr="00CF590B">
        <w:rPr>
          <w:rFonts w:eastAsiaTheme="minorHAnsi"/>
          <w:lang w:eastAsia="en-US"/>
        </w:rPr>
        <w:t xml:space="preserve"> comprehensive operation &amp; maintenance of grid-connected rooftop solar </w:t>
      </w:r>
      <w:r>
        <w:rPr>
          <w:rFonts w:eastAsiaTheme="minorHAnsi"/>
          <w:lang w:eastAsia="en-US"/>
        </w:rPr>
        <w:t xml:space="preserve">PV </w:t>
      </w:r>
      <w:r w:rsidRPr="00CF590B">
        <w:rPr>
          <w:rFonts w:eastAsiaTheme="minorHAnsi"/>
          <w:lang w:eastAsia="en-US"/>
        </w:rPr>
        <w:t>plant</w:t>
      </w:r>
      <w:r>
        <w:rPr>
          <w:rFonts w:eastAsiaTheme="minorHAnsi"/>
          <w:lang w:eastAsia="en-US"/>
        </w:rPr>
        <w:t>.</w:t>
      </w:r>
      <w:r>
        <w:rPr>
          <w:rFonts w:eastAsia="Bookman Old Style"/>
        </w:rPr>
        <w:t xml:space="preserve"> For the purpose of this tender, the components of a Grid Connected Rooftop Solar PV System shall essentially comprise but not be limited to crystalline solar PV Panels/modules of required number, Inverters/PCU, module mounting structures of minimum 300mm ground clearance at the lowest point from the roof surface, total Cable/wiring up to 30 m in length, cable conduits, required array junction boxes, DC distribution box, AC distribution box, various connectors, nut- bolts, civil and mechanical works, Protection-</w:t>
      </w:r>
      <w:proofErr w:type="spellStart"/>
      <w:r>
        <w:rPr>
          <w:rFonts w:eastAsia="Bookman Old Style"/>
        </w:rPr>
        <w:t>Earthing</w:t>
      </w:r>
      <w:proofErr w:type="spellEnd"/>
      <w:r>
        <w:rPr>
          <w:rFonts w:eastAsia="Bookman Old Style"/>
        </w:rPr>
        <w:t xml:space="preserve">, lightning, surges, drawling &amp; manual </w:t>
      </w:r>
      <w:r w:rsidR="007C4BE4">
        <w:rPr>
          <w:rFonts w:cs="Times New Roman"/>
        </w:rPr>
        <w:t>and other miscellaneous works</w:t>
      </w:r>
      <w:r>
        <w:rPr>
          <w:rFonts w:cs="Times New Roman"/>
        </w:rPr>
        <w:t>. However, the price quoted by the bidders shall be exclusive of GST (Goods and Services Tax).</w:t>
      </w:r>
    </w:p>
    <w:p w:rsidR="00F55565" w:rsidRDefault="00F55565" w:rsidP="00F55565">
      <w:pPr>
        <w:pStyle w:val="Default"/>
        <w:spacing w:line="276" w:lineRule="auto"/>
        <w:ind w:left="720"/>
        <w:jc w:val="both"/>
        <w:rPr>
          <w:rFonts w:cs="Times New Roman"/>
        </w:rPr>
      </w:pPr>
    </w:p>
    <w:p w:rsidR="00F55565" w:rsidRPr="005E57F5" w:rsidRDefault="00F55565" w:rsidP="00F55565">
      <w:pPr>
        <w:pStyle w:val="Default"/>
        <w:spacing w:line="276" w:lineRule="auto"/>
        <w:ind w:left="720" w:firstLine="720"/>
        <w:jc w:val="both"/>
        <w:rPr>
          <w:rFonts w:cs="Times New Roman"/>
        </w:rPr>
      </w:pPr>
      <w:r>
        <w:rPr>
          <w:rFonts w:cs="Times New Roman"/>
        </w:rPr>
        <w:t>The empanelled vendor shall not be allowed to charge any extra amount other than the L-1 price for the package of Grid Connected Rooftop Solar PV system as indicated above. However, in case of any customization desired by the beneficiary/consumer, the vendor is allowed to charge extra amount to the beneficiary/consumer, on actual basis, subject to signing of a declaration in this regard in the format attached at Annexure-Y.</w:t>
      </w:r>
      <w:r w:rsidR="007C4BE4">
        <w:rPr>
          <w:rFonts w:cs="Times New Roman"/>
        </w:rPr>
        <w:t xml:space="preserve"> The implementing agency/MNRE shall not be held responsible for any dispute arising out of this agreement.</w:t>
      </w:r>
    </w:p>
    <w:p w:rsidR="00F55565" w:rsidRPr="0066013A" w:rsidRDefault="00F55565" w:rsidP="00F55565">
      <w:pPr>
        <w:pStyle w:val="ListParagraph"/>
        <w:pBdr>
          <w:top w:val="nil"/>
          <w:left w:val="nil"/>
          <w:bottom w:val="nil"/>
          <w:right w:val="nil"/>
          <w:between w:val="nil"/>
        </w:pBdr>
        <w:spacing w:line="276" w:lineRule="auto"/>
        <w:ind w:left="405"/>
        <w:jc w:val="both"/>
        <w:rPr>
          <w:rFonts w:eastAsia="Bookman Old Style"/>
        </w:rPr>
      </w:pP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rPr>
          <w:rFonts w:eastAsia="Bookman Old Style"/>
          <w:b/>
          <w:color w:val="000000"/>
        </w:rPr>
      </w:pPr>
      <w:r w:rsidRPr="005E57F5">
        <w:rPr>
          <w:rFonts w:eastAsia="Bookman Old Style"/>
          <w:b/>
          <w:color w:val="000000"/>
        </w:rPr>
        <w:t>4. INSTRUCTIONS TO THE BIDDERS</w:t>
      </w:r>
    </w:p>
    <w:p w:rsidR="00F55565" w:rsidRPr="005E57F5" w:rsidRDefault="00F55565" w:rsidP="00F55565">
      <w:pPr>
        <w:widowControl w:val="0"/>
        <w:spacing w:before="3" w:line="276" w:lineRule="auto"/>
        <w:rPr>
          <w:rFonts w:eastAsia="Arial"/>
        </w:rPr>
      </w:pPr>
    </w:p>
    <w:p w:rsidR="00F55565" w:rsidRPr="005E57F5" w:rsidRDefault="00F55565" w:rsidP="00F55565">
      <w:pPr>
        <w:widowControl w:val="0"/>
        <w:pBdr>
          <w:top w:val="nil"/>
          <w:left w:val="nil"/>
          <w:bottom w:val="nil"/>
          <w:right w:val="nil"/>
          <w:between w:val="nil"/>
        </w:pBdr>
        <w:spacing w:before="43" w:line="276" w:lineRule="auto"/>
        <w:ind w:left="720" w:hanging="720"/>
        <w:jc w:val="both"/>
        <w:rPr>
          <w:rFonts w:eastAsia="Bookman Old Style"/>
          <w:color w:val="000000"/>
        </w:rPr>
      </w:pPr>
      <w:r w:rsidRPr="005E57F5">
        <w:rPr>
          <w:rFonts w:eastAsia="Bookman Old Style"/>
          <w:color w:val="000000"/>
        </w:rPr>
        <w:t>4.1</w:t>
      </w:r>
      <w:r w:rsidRPr="005E57F5">
        <w:rPr>
          <w:rFonts w:eastAsia="Bookman Old Style"/>
          <w:color w:val="000000"/>
        </w:rPr>
        <w:tab/>
        <w:t>Bidders should not be blacklisted from any of the agency with direct or indirect control of Central Government Ministries/ Departments/ Public Sector Units (PSUs)/ Institutions, State Government Departments/ Organizations /Institutions etc.</w:t>
      </w:r>
    </w:p>
    <w:p w:rsidR="00F55565" w:rsidRPr="005E57F5" w:rsidRDefault="00F55565" w:rsidP="00F55565">
      <w:pPr>
        <w:pStyle w:val="ListParagraph"/>
        <w:widowControl w:val="0"/>
        <w:pBdr>
          <w:top w:val="nil"/>
          <w:left w:val="nil"/>
          <w:bottom w:val="nil"/>
          <w:right w:val="nil"/>
          <w:between w:val="nil"/>
        </w:pBdr>
        <w:spacing w:before="43" w:line="276" w:lineRule="auto"/>
        <w:jc w:val="both"/>
        <w:rPr>
          <w:rFonts w:eastAsia="Bookman Old Style"/>
          <w:color w:val="000000"/>
        </w:rPr>
      </w:pPr>
    </w:p>
    <w:p w:rsidR="00F55565" w:rsidRPr="005E57F5" w:rsidRDefault="00F55565" w:rsidP="00F55565">
      <w:pPr>
        <w:pStyle w:val="ListParagraph"/>
        <w:widowControl w:val="0"/>
        <w:numPr>
          <w:ilvl w:val="1"/>
          <w:numId w:val="81"/>
        </w:numPr>
        <w:pBdr>
          <w:top w:val="nil"/>
          <w:left w:val="nil"/>
          <w:bottom w:val="nil"/>
          <w:right w:val="nil"/>
          <w:between w:val="nil"/>
        </w:pBdr>
        <w:spacing w:before="43" w:line="276" w:lineRule="auto"/>
        <w:jc w:val="both"/>
        <w:rPr>
          <w:rFonts w:eastAsia="Bookman Old Style"/>
          <w:color w:val="000000"/>
        </w:rPr>
      </w:pPr>
      <w:r w:rsidRPr="005E57F5">
        <w:rPr>
          <w:rFonts w:eastAsia="Bookman Old Style"/>
          <w:color w:val="000000"/>
        </w:rPr>
        <w:t>Bidder should have valid PAN &amp; GST Registration Numbers as per statutory requirement.</w:t>
      </w:r>
    </w:p>
    <w:p w:rsidR="00F55565" w:rsidRPr="005E57F5" w:rsidRDefault="00F55565" w:rsidP="00F55565">
      <w:pPr>
        <w:widowControl w:val="0"/>
        <w:pBdr>
          <w:top w:val="nil"/>
          <w:left w:val="nil"/>
          <w:bottom w:val="nil"/>
          <w:right w:val="nil"/>
          <w:between w:val="nil"/>
        </w:pBdr>
        <w:spacing w:line="276" w:lineRule="auto"/>
        <w:ind w:left="630"/>
        <w:jc w:val="both"/>
        <w:rPr>
          <w:rFonts w:eastAsia="Bookman Old Style"/>
          <w:b/>
          <w:i/>
          <w:color w:val="000000"/>
        </w:rPr>
      </w:pPr>
    </w:p>
    <w:p w:rsidR="00F55565" w:rsidRPr="005E57F5" w:rsidRDefault="00F55565" w:rsidP="00F55565">
      <w:pPr>
        <w:pStyle w:val="ListParagraph"/>
        <w:widowControl w:val="0"/>
        <w:numPr>
          <w:ilvl w:val="1"/>
          <w:numId w:val="81"/>
        </w:numPr>
        <w:pBdr>
          <w:top w:val="nil"/>
          <w:left w:val="nil"/>
          <w:bottom w:val="nil"/>
          <w:right w:val="nil"/>
          <w:between w:val="nil"/>
        </w:pBdr>
        <w:spacing w:line="276" w:lineRule="auto"/>
        <w:jc w:val="both"/>
        <w:rPr>
          <w:rFonts w:eastAsia="Bookman Old Style"/>
          <w:b/>
          <w:i/>
          <w:color w:val="000000"/>
        </w:rPr>
      </w:pPr>
      <w:r w:rsidRPr="005E57F5">
        <w:rPr>
          <w:rFonts w:eastAsia="Bookman Old Style"/>
          <w:color w:val="000000"/>
        </w:rPr>
        <w:t>Bidder must meet the eligibility criteria independently as Bidding Company or as a Bidding Consortium with one of the members acting as the Lead Member of the Bidding Consortium. Bidder will be declared as a Qualified Bidder based on meeting the eligibility criteria (Technical and Financial) and as demonstrated based on documentary evidence submitted by the Bidder during the bidding process.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81"/>
        </w:numPr>
        <w:pBdr>
          <w:top w:val="nil"/>
          <w:left w:val="nil"/>
          <w:bottom w:val="nil"/>
          <w:right w:val="nil"/>
          <w:between w:val="nil"/>
        </w:pBdr>
        <w:spacing w:line="276" w:lineRule="auto"/>
        <w:jc w:val="both"/>
        <w:rPr>
          <w:rFonts w:eastAsia="Bookman Old Style"/>
          <w:b/>
          <w:i/>
          <w:color w:val="000000"/>
        </w:rPr>
      </w:pPr>
      <w:r w:rsidRPr="005E57F5">
        <w:rPr>
          <w:rFonts w:eastAsia="Bookman Old Style"/>
          <w:color w:val="000000"/>
        </w:rPr>
        <w:t xml:space="preserve">In case of a Bidding Consortium the Financial Eligibility criteria like Annual turnover or Net worth as indicated in </w:t>
      </w:r>
      <w:r w:rsidRPr="007A44BA">
        <w:rPr>
          <w:rFonts w:eastAsia="Bookman Old Style"/>
          <w:b/>
          <w:color w:val="000000"/>
        </w:rPr>
        <w:t>Clause 5.5.2</w:t>
      </w:r>
      <w:r w:rsidRPr="007A44BA">
        <w:rPr>
          <w:rFonts w:eastAsia="Bookman Old Style"/>
          <w:color w:val="000000"/>
        </w:rPr>
        <w:t>,</w:t>
      </w:r>
      <w:r w:rsidRPr="005E57F5">
        <w:rPr>
          <w:rFonts w:eastAsia="Bookman Old Style"/>
          <w:color w:val="000000"/>
        </w:rPr>
        <w:t xml:space="preserve"> shall be fulfilled by the Lead Member or Parent Company </w:t>
      </w:r>
      <w:r w:rsidRPr="005E57F5">
        <w:rPr>
          <w:rFonts w:eastAsia="Bookman Old Style"/>
          <w:color w:val="000000"/>
        </w:rPr>
        <w:lastRenderedPageBreak/>
        <w:t xml:space="preserve">of the Lead Member while the Technical Eligibility Criteria shall be fulfilled by consortium members. In case bidder is a consortium, a Consortium Agreement along with Resolution shall be furnished as per the </w:t>
      </w:r>
      <w:r w:rsidRPr="005E57F5">
        <w:rPr>
          <w:rFonts w:eastAsia="Bookman Old Style"/>
          <w:b/>
          <w:color w:val="000000"/>
        </w:rPr>
        <w:t>Format-10</w:t>
      </w:r>
      <w:r w:rsidRPr="005E57F5">
        <w:rPr>
          <w:rFonts w:eastAsia="Bookman Old Style"/>
          <w:color w:val="000000"/>
        </w:rPr>
        <w: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81"/>
        </w:numPr>
        <w:pBdr>
          <w:top w:val="nil"/>
          <w:left w:val="nil"/>
          <w:bottom w:val="nil"/>
          <w:right w:val="nil"/>
          <w:between w:val="nil"/>
        </w:pBdr>
        <w:spacing w:line="276" w:lineRule="auto"/>
        <w:jc w:val="both"/>
        <w:rPr>
          <w:rFonts w:eastAsia="Bookman Old Style"/>
          <w:b/>
          <w:i/>
          <w:color w:val="000000"/>
        </w:rPr>
      </w:pPr>
      <w:r w:rsidRPr="005E57F5">
        <w:rPr>
          <w:rFonts w:eastAsia="Bookman Old Style"/>
          <w:color w:val="000000"/>
        </w:rPr>
        <w:t xml:space="preserve">Financial Consortium is not allowed in this Bidding Process. Consortium is only permitted for Technical partnership as per </w:t>
      </w:r>
      <w:r w:rsidRPr="005E57F5">
        <w:rPr>
          <w:rFonts w:eastAsia="Bookman Old Style"/>
          <w:b/>
          <w:color w:val="000000"/>
        </w:rPr>
        <w:t>Format- 10</w:t>
      </w:r>
      <w:r w:rsidRPr="005E57F5">
        <w:rPr>
          <w:rFonts w:eastAsia="Bookman Old Style"/>
          <w:color w:val="000000"/>
        </w:rPr>
        <w:t xml:space="preserve">. Further in-case where the bidding company has used the financial eligibility criteria of its parent company then it needs to be ensured that no change in the controlling equity of the Bidding Company is done before 2 years from the date of commissioning of the sanctioned </w:t>
      </w:r>
      <w:proofErr w:type="gramStart"/>
      <w:r w:rsidRPr="005E57F5">
        <w:rPr>
          <w:rFonts w:eastAsia="Bookman Old Style"/>
          <w:color w:val="000000"/>
        </w:rPr>
        <w:t>capacity,</w:t>
      </w:r>
      <w:proofErr w:type="gramEnd"/>
      <w:r w:rsidRPr="005E57F5">
        <w:rPr>
          <w:rFonts w:eastAsia="Bookman Old Style"/>
          <w:color w:val="000000"/>
        </w:rPr>
        <w:t xml:space="preserve"> requires prior approval of </w:t>
      </w:r>
      <w:r w:rsidR="00EE4CE2">
        <w:rPr>
          <w:rFonts w:eastAsia="Bookman Old Style"/>
          <w:color w:val="000000"/>
        </w:rPr>
        <w:t>North Bihar Power Distribution Company Limited</w:t>
      </w:r>
      <w:r w:rsidRPr="005E57F5">
        <w:rPr>
          <w:rFonts w:eastAsia="Bookman Old Style"/>
          <w:color w:val="000000"/>
        </w:rPr>
        <w:t xml:space="preserve">. All members of the consortium should be registered under the Company Act. </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81"/>
        </w:numPr>
        <w:pBdr>
          <w:top w:val="nil"/>
          <w:left w:val="nil"/>
          <w:bottom w:val="nil"/>
          <w:right w:val="nil"/>
          <w:between w:val="nil"/>
        </w:pBdr>
        <w:spacing w:after="120" w:line="276" w:lineRule="auto"/>
        <w:jc w:val="both"/>
        <w:rPr>
          <w:rFonts w:eastAsia="Bookman Old Style"/>
          <w:b/>
          <w:i/>
          <w:color w:val="000000"/>
        </w:rPr>
      </w:pPr>
      <w:r w:rsidRPr="005E57F5">
        <w:rPr>
          <w:rFonts w:eastAsia="Bookman Old Style"/>
          <w:color w:val="000000"/>
        </w:rPr>
        <w:t>Bidder including its member of the consortium can submit only one bid against RFP</w:t>
      </w:r>
      <w:r w:rsidRPr="005E57F5">
        <w:rPr>
          <w:rFonts w:eastAsia="Bookman Old Style"/>
          <w:b/>
          <w:color w:val="000000"/>
        </w:rPr>
        <w:t>.</w:t>
      </w:r>
    </w:p>
    <w:p w:rsidR="00F55565" w:rsidRPr="005E57F5" w:rsidRDefault="00F55565" w:rsidP="00F55565">
      <w:pPr>
        <w:widowControl w:val="0"/>
        <w:spacing w:before="3" w:line="276" w:lineRule="auto"/>
        <w:ind w:left="720" w:hanging="720"/>
        <w:rPr>
          <w:rFonts w:eastAsia="Bookman Old Style"/>
        </w:rPr>
      </w:pPr>
    </w:p>
    <w:p w:rsidR="00F55565" w:rsidRPr="005E57F5" w:rsidRDefault="00F55565" w:rsidP="00F55565">
      <w:pPr>
        <w:widowControl w:val="0"/>
        <w:numPr>
          <w:ilvl w:val="1"/>
          <w:numId w:val="81"/>
        </w:numPr>
        <w:pBdr>
          <w:top w:val="nil"/>
          <w:left w:val="nil"/>
          <w:bottom w:val="nil"/>
          <w:right w:val="nil"/>
          <w:between w:val="nil"/>
        </w:pBdr>
        <w:spacing w:before="43" w:line="276" w:lineRule="auto"/>
        <w:jc w:val="both"/>
        <w:rPr>
          <w:rFonts w:eastAsia="Bookman Old Style"/>
          <w:color w:val="000000"/>
        </w:rPr>
      </w:pPr>
      <w:r w:rsidRPr="005E57F5">
        <w:rPr>
          <w:rFonts w:eastAsia="Bookman Old Style"/>
          <w:color w:val="000000"/>
        </w:rPr>
        <w:t xml:space="preserve">Bidder can however use the technical and financial strength of its Parent Company to fulfil the Technical and/or Financial Eligibility criteria. In such case, Bidders shall submit an Undertaking from the Parent Company as per </w:t>
      </w:r>
      <w:r w:rsidRPr="005E57F5">
        <w:rPr>
          <w:rFonts w:eastAsia="Bookman Old Style"/>
          <w:b/>
          <w:color w:val="000000"/>
        </w:rPr>
        <w:t>Format - 9</w:t>
      </w:r>
      <w:r w:rsidRPr="005E57F5">
        <w:rPr>
          <w:rFonts w:eastAsia="Bookman Old Style"/>
          <w:color w:val="000000"/>
        </w:rPr>
        <w:t xml:space="preserve"> and also furnish a certificate of relationship of Parent Company or Affiliate with the Bidding Company as per </w:t>
      </w:r>
      <w:r w:rsidRPr="005E57F5">
        <w:rPr>
          <w:rFonts w:eastAsia="Bookman Old Style"/>
          <w:b/>
          <w:color w:val="000000"/>
        </w:rPr>
        <w:t>Format-8</w:t>
      </w:r>
      <w:r w:rsidRPr="005E57F5">
        <w:rPr>
          <w:rFonts w:eastAsia="Bookman Old Style"/>
          <w:color w:val="000000"/>
        </w:rPr>
        <w:t>, Company Secretary certificate towards shareholding pattern of the Parent Company and the Bidding Company along with a Board resolution from the Parent Company.</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BF217E" w:rsidRDefault="00F55565" w:rsidP="00F55565">
      <w:pPr>
        <w:widowControl w:val="0"/>
        <w:numPr>
          <w:ilvl w:val="0"/>
          <w:numId w:val="81"/>
        </w:numPr>
        <w:pBdr>
          <w:top w:val="nil"/>
          <w:left w:val="nil"/>
          <w:bottom w:val="nil"/>
          <w:right w:val="nil"/>
          <w:between w:val="nil"/>
        </w:pBdr>
        <w:spacing w:line="276" w:lineRule="auto"/>
        <w:jc w:val="both"/>
        <w:rPr>
          <w:rFonts w:eastAsia="Bookman Old Style"/>
          <w:b/>
          <w:color w:val="000000"/>
        </w:rPr>
      </w:pPr>
      <w:r w:rsidRPr="00BF217E">
        <w:rPr>
          <w:rFonts w:eastAsia="Bookman Old Style"/>
          <w:b/>
          <w:color w:val="000000"/>
        </w:rPr>
        <w:t>E-TENDER</w:t>
      </w:r>
    </w:p>
    <w:p w:rsidR="00F55565" w:rsidRPr="00BF217E" w:rsidRDefault="00F55565" w:rsidP="00F55565">
      <w:pPr>
        <w:widowControl w:val="0"/>
        <w:pBdr>
          <w:top w:val="nil"/>
          <w:left w:val="nil"/>
          <w:bottom w:val="nil"/>
          <w:right w:val="nil"/>
          <w:between w:val="nil"/>
        </w:pBdr>
        <w:spacing w:line="276" w:lineRule="auto"/>
        <w:ind w:left="360"/>
        <w:jc w:val="both"/>
        <w:rPr>
          <w:rFonts w:eastAsia="Bookman Old Style"/>
          <w:b/>
          <w:color w:val="000000"/>
        </w:rPr>
      </w:pPr>
    </w:p>
    <w:p w:rsidR="00F55565" w:rsidRPr="00BF217E" w:rsidRDefault="00F55565" w:rsidP="00F55565">
      <w:pPr>
        <w:widowControl w:val="0"/>
        <w:spacing w:line="276" w:lineRule="auto"/>
        <w:jc w:val="both"/>
        <w:rPr>
          <w:rFonts w:eastAsia="Bookman Old Style"/>
          <w:b/>
        </w:rPr>
      </w:pPr>
      <w:r w:rsidRPr="00BF217E">
        <w:rPr>
          <w:rFonts w:eastAsia="Bookman Old Style"/>
          <w:b/>
        </w:rPr>
        <w:t xml:space="preserve">SPECIAL INSTRUCTIONS TO BIDDERS FOR E- TENDERING GENERAL </w:t>
      </w:r>
    </w:p>
    <w:p w:rsidR="00F55565" w:rsidRPr="00BF217E" w:rsidRDefault="00F55565" w:rsidP="00F55565">
      <w:pPr>
        <w:widowControl w:val="0"/>
        <w:spacing w:line="276" w:lineRule="auto"/>
        <w:ind w:right="100"/>
        <w:jc w:val="both"/>
        <w:rPr>
          <w:rFonts w:eastAsia="Bookman Old Style"/>
          <w:color w:val="FF0000"/>
        </w:rPr>
      </w:pPr>
    </w:p>
    <w:p w:rsidR="00F55565" w:rsidRPr="00BF217E" w:rsidRDefault="00F55565" w:rsidP="00F55565">
      <w:pPr>
        <w:widowControl w:val="0"/>
        <w:spacing w:line="276" w:lineRule="auto"/>
        <w:ind w:right="100"/>
        <w:jc w:val="both"/>
        <w:rPr>
          <w:rFonts w:eastAsia="Bookman Old Style"/>
        </w:rPr>
      </w:pPr>
      <w:r w:rsidRPr="00BF217E">
        <w:rPr>
          <w:rFonts w:eastAsia="Bookman Old Style"/>
        </w:rPr>
        <w:t xml:space="preserve">E-Tendering is a new methodology for conducting Public Procurement in a transparent and secured manner. For conducting electronic tendering, </w:t>
      </w:r>
      <w:r w:rsidR="00EE4CE2" w:rsidRPr="00BF217E">
        <w:rPr>
          <w:rFonts w:eastAsia="Bookman Old Style"/>
        </w:rPr>
        <w:t xml:space="preserve">North Bihar Power Distribution Company </w:t>
      </w:r>
      <w:r w:rsidR="0047495F" w:rsidRPr="00BF217E">
        <w:rPr>
          <w:rFonts w:eastAsia="Bookman Old Style"/>
        </w:rPr>
        <w:t>Limited has</w:t>
      </w:r>
      <w:r w:rsidRPr="00BF217E">
        <w:rPr>
          <w:rFonts w:eastAsia="Bookman Old Style"/>
        </w:rPr>
        <w:t xml:space="preserve"> decided to use the portal designated State e-procurement portal/or any other dedicated portal for e-tendering process. </w:t>
      </w:r>
    </w:p>
    <w:p w:rsidR="00F55565" w:rsidRPr="00BF217E" w:rsidRDefault="00F55565" w:rsidP="00F55565">
      <w:pPr>
        <w:widowControl w:val="0"/>
        <w:spacing w:line="276" w:lineRule="auto"/>
        <w:ind w:left="720" w:right="100"/>
        <w:jc w:val="both"/>
        <w:rPr>
          <w:rFonts w:eastAsia="Bookman Old Style"/>
        </w:rPr>
      </w:pPr>
    </w:p>
    <w:p w:rsidR="00F55565" w:rsidRPr="005E57F5" w:rsidRDefault="00F55565" w:rsidP="00F55565">
      <w:pPr>
        <w:spacing w:line="276" w:lineRule="auto"/>
        <w:jc w:val="both"/>
        <w:rPr>
          <w:rFonts w:eastAsia="Bookman Old Style"/>
        </w:rPr>
      </w:pPr>
      <w:r w:rsidRPr="00BF217E">
        <w:rPr>
          <w:rFonts w:eastAsia="Bookman Old Style"/>
        </w:rPr>
        <w:t xml:space="preserve">To participate in bidding process, bidders must have </w:t>
      </w:r>
      <w:r w:rsidRPr="00BF217E">
        <w:rPr>
          <w:rFonts w:eastAsia="Bookman Old Style"/>
          <w:b/>
        </w:rPr>
        <w:t>‘Digital Signature Certificate (DSC)’</w:t>
      </w:r>
      <w:r w:rsidRPr="00BF217E">
        <w:rPr>
          <w:rFonts w:eastAsia="Bookman Old Style"/>
        </w:rPr>
        <w:t xml:space="preserve"> as per Information Technology Act-2000 to participate in online bidding. This certificate will be required for digitally signing the bid. Bidders can get above mention digital signature certificate from any approved vendors (CCA). Bidders, who already possess valid Digital Signature Certificates, need not to procure new Digital Signature Certificate.</w:t>
      </w:r>
    </w:p>
    <w:p w:rsidR="00F55565" w:rsidRPr="005E57F5" w:rsidRDefault="00F55565" w:rsidP="00F55565">
      <w:pPr>
        <w:widowControl w:val="0"/>
        <w:spacing w:line="276" w:lineRule="auto"/>
        <w:ind w:right="100"/>
        <w:jc w:val="both"/>
        <w:rPr>
          <w:rFonts w:eastAsia="Bookman Old Style"/>
        </w:rPr>
      </w:pPr>
    </w:p>
    <w:p w:rsidR="00F55565" w:rsidRPr="005E57F5" w:rsidRDefault="00F55565" w:rsidP="00F55565">
      <w:pPr>
        <w:widowControl w:val="0"/>
        <w:spacing w:line="276" w:lineRule="auto"/>
        <w:ind w:right="100"/>
        <w:jc w:val="both"/>
        <w:rPr>
          <w:rFonts w:eastAsia="Bookman Old Style"/>
          <w:b/>
        </w:rPr>
      </w:pPr>
      <w:r w:rsidRPr="005E57F5">
        <w:rPr>
          <w:rFonts w:eastAsia="Bookman Old Style"/>
          <w:b/>
        </w:rPr>
        <w:t>5.</w:t>
      </w:r>
      <w:r w:rsidR="00EF256E">
        <w:rPr>
          <w:rFonts w:eastAsia="Bookman Old Style"/>
          <w:b/>
        </w:rPr>
        <w:t>1</w:t>
      </w:r>
      <w:r w:rsidRPr="005E57F5">
        <w:rPr>
          <w:rFonts w:eastAsia="Bookman Old Style"/>
          <w:b/>
        </w:rPr>
        <w:t xml:space="preserve">    SUBMISSION OF BID-PARTS</w:t>
      </w:r>
    </w:p>
    <w:p w:rsidR="00F55565" w:rsidRPr="005E57F5" w:rsidRDefault="00F55565" w:rsidP="00F55565">
      <w:pPr>
        <w:widowControl w:val="0"/>
        <w:spacing w:line="276" w:lineRule="auto"/>
        <w:ind w:left="720" w:right="100"/>
        <w:jc w:val="both"/>
        <w:rPr>
          <w:rFonts w:eastAsia="Bookman Old Style"/>
        </w:rPr>
      </w:pPr>
    </w:p>
    <w:p w:rsidR="00F55565" w:rsidRPr="005E57F5" w:rsidRDefault="00F55565" w:rsidP="00F55565">
      <w:pPr>
        <w:pBdr>
          <w:top w:val="nil"/>
          <w:left w:val="nil"/>
          <w:bottom w:val="nil"/>
          <w:right w:val="nil"/>
          <w:between w:val="nil"/>
        </w:pBdr>
        <w:spacing w:line="276" w:lineRule="auto"/>
        <w:jc w:val="both"/>
        <w:rPr>
          <w:rFonts w:eastAsia="Bookman Old Style"/>
          <w:b/>
        </w:rPr>
      </w:pPr>
    </w:p>
    <w:p w:rsidR="00F55565" w:rsidRPr="005E57F5" w:rsidRDefault="00F55565" w:rsidP="00F55565">
      <w:pPr>
        <w:pBdr>
          <w:top w:val="nil"/>
          <w:left w:val="nil"/>
          <w:bottom w:val="nil"/>
          <w:right w:val="nil"/>
          <w:between w:val="nil"/>
        </w:pBdr>
        <w:spacing w:line="276" w:lineRule="auto"/>
        <w:jc w:val="both"/>
        <w:rPr>
          <w:rFonts w:eastAsia="Bookman Old Style"/>
          <w:bCs/>
          <w:color w:val="000000"/>
        </w:rPr>
      </w:pPr>
      <w:r w:rsidRPr="005E57F5">
        <w:rPr>
          <w:rFonts w:eastAsia="Bookman Old Style"/>
          <w:b/>
          <w:color w:val="000000"/>
        </w:rPr>
        <w:t xml:space="preserve">TECHNO </w:t>
      </w:r>
      <w:r w:rsidR="0047495F">
        <w:rPr>
          <w:rFonts w:eastAsia="Bookman Old Style"/>
          <w:b/>
          <w:color w:val="000000"/>
        </w:rPr>
        <w:t>–</w:t>
      </w:r>
      <w:r w:rsidRPr="005E57F5">
        <w:rPr>
          <w:rFonts w:eastAsia="Bookman Old Style"/>
          <w:b/>
          <w:color w:val="000000"/>
        </w:rPr>
        <w:t xml:space="preserve"> COMMERCIALDOCUMENTS </w:t>
      </w:r>
      <w:r w:rsidRPr="005E57F5">
        <w:rPr>
          <w:rFonts w:eastAsia="Bookman Old Style"/>
          <w:bCs/>
          <w:color w:val="000000"/>
        </w:rPr>
        <w:t>(</w:t>
      </w:r>
      <w:r w:rsidRPr="005E57F5">
        <w:rPr>
          <w:rFonts w:eastAsia="Bookman Old Style"/>
          <w:bCs/>
          <w:i/>
          <w:color w:val="000000"/>
        </w:rPr>
        <w:t xml:space="preserve">To be Submitted in </w:t>
      </w:r>
      <w:r w:rsidRPr="005E57F5">
        <w:rPr>
          <w:rFonts w:eastAsia="Bookman Old Style"/>
          <w:b/>
          <w:i/>
          <w:color w:val="000000"/>
        </w:rPr>
        <w:t>Online Mode only</w:t>
      </w:r>
      <w:proofErr w:type="gramStart"/>
      <w:r w:rsidRPr="005E57F5">
        <w:rPr>
          <w:rFonts w:eastAsia="Bookman Old Style"/>
          <w:bCs/>
          <w:i/>
          <w:color w:val="000000"/>
        </w:rPr>
        <w:t>)</w:t>
      </w:r>
      <w:r w:rsidRPr="005E57F5">
        <w:rPr>
          <w:rFonts w:eastAsia="Bookman Old Style"/>
          <w:bCs/>
          <w:color w:val="000000"/>
        </w:rPr>
        <w:t>for</w:t>
      </w:r>
      <w:proofErr w:type="gramEnd"/>
      <w:r w:rsidRPr="005E57F5">
        <w:rPr>
          <w:rFonts w:eastAsia="Bookman Old Style"/>
          <w:bCs/>
          <w:color w:val="000000"/>
        </w:rPr>
        <w:t xml:space="preserve"> each part.</w:t>
      </w:r>
    </w:p>
    <w:p w:rsidR="00F55565" w:rsidRPr="005E57F5" w:rsidRDefault="00F55565" w:rsidP="00F55565">
      <w:pPr>
        <w:pBdr>
          <w:top w:val="nil"/>
          <w:left w:val="nil"/>
          <w:bottom w:val="nil"/>
          <w:right w:val="nil"/>
          <w:between w:val="nil"/>
        </w:pBdr>
        <w:spacing w:line="276" w:lineRule="auto"/>
        <w:jc w:val="both"/>
        <w:rPr>
          <w:rFonts w:eastAsia="Bookman Old Style"/>
          <w:b/>
          <w:color w:val="000000"/>
        </w:rPr>
      </w:pPr>
    </w:p>
    <w:p w:rsidR="00F55565" w:rsidRPr="005E57F5" w:rsidRDefault="00F55565" w:rsidP="00F55565">
      <w:pPr>
        <w:pBdr>
          <w:top w:val="nil"/>
          <w:left w:val="nil"/>
          <w:bottom w:val="nil"/>
          <w:right w:val="nil"/>
          <w:between w:val="nil"/>
        </w:pBdr>
        <w:spacing w:line="276" w:lineRule="auto"/>
        <w:jc w:val="both"/>
        <w:rPr>
          <w:rFonts w:eastAsia="Bookman Old Style"/>
          <w:b/>
        </w:rPr>
      </w:pPr>
      <w:r w:rsidRPr="005E57F5">
        <w:rPr>
          <w:rFonts w:eastAsia="Bookman Old Style"/>
        </w:rPr>
        <w:t xml:space="preserve">The bidders are required to submit the following documents </w:t>
      </w:r>
      <w:proofErr w:type="spellStart"/>
      <w:r w:rsidRPr="005E57F5">
        <w:rPr>
          <w:rFonts w:eastAsia="Bookman Old Style"/>
        </w:rPr>
        <w:t>through</w:t>
      </w:r>
      <w:r w:rsidRPr="005E57F5">
        <w:rPr>
          <w:rFonts w:eastAsia="Bookman Old Style"/>
          <w:b/>
        </w:rPr>
        <w:t>Online</w:t>
      </w:r>
      <w:proofErr w:type="spellEnd"/>
      <w:r w:rsidRPr="005E57F5">
        <w:rPr>
          <w:rFonts w:eastAsia="Bookman Old Style"/>
          <w:b/>
        </w:rPr>
        <w:t xml:space="preserve"> Mode only </w:t>
      </w:r>
      <w:r w:rsidRPr="005E57F5">
        <w:rPr>
          <w:rFonts w:eastAsia="Bookman Old Style"/>
          <w:bCs/>
        </w:rPr>
        <w:t>during Technical Bid Submission in State e-procurement Portal.</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lastRenderedPageBreak/>
        <w:t>Certificate of incorporation and updated Memorandum of Association (</w:t>
      </w:r>
      <w:proofErr w:type="spellStart"/>
      <w:r w:rsidRPr="005E57F5">
        <w:rPr>
          <w:rFonts w:eastAsia="Bookman Old Style"/>
        </w:rPr>
        <w:t>MoA</w:t>
      </w:r>
      <w:proofErr w:type="spellEnd"/>
      <w:r w:rsidRPr="005E57F5">
        <w:rPr>
          <w:rFonts w:eastAsia="Bookman Old Style"/>
        </w:rPr>
        <w:t>).</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Scanned copy of MSME/DIPP registration certificate under Renewable Energy sector.</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 xml:space="preserve">Declaration on bidder’s Letterhead for </w:t>
      </w:r>
      <w:proofErr w:type="spellStart"/>
      <w:proofErr w:type="gramStart"/>
      <w:r w:rsidRPr="005E57F5">
        <w:rPr>
          <w:rFonts w:eastAsia="Bookman Old Style"/>
        </w:rPr>
        <w:t>Non</w:t>
      </w:r>
      <w:proofErr w:type="gramEnd"/>
      <w:r w:rsidRPr="005E57F5">
        <w:rPr>
          <w:rFonts w:eastAsia="Bookman Old Style"/>
        </w:rPr>
        <w:t xml:space="preserve"> blacklisting</w:t>
      </w:r>
      <w:proofErr w:type="spellEnd"/>
      <w:r w:rsidRPr="005E57F5">
        <w:rPr>
          <w:rFonts w:eastAsia="Bookman Old Style"/>
        </w:rPr>
        <w:t xml:space="preserve"> from any Government Departments/ Public Sector Units (PSUs) / Distribution Companies etc.</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PAN &amp; GST Registration, however State GST Registration is mandatory for MSME Bidders.</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Technical Eligibility Criterion: scanned copy of the Commissioning certificate and Work order/ Contract/ Agreement/ from the Client/ Owner.</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Financial Eligibility Criterion: scanned copy Balance showing Average Annual Turnover or Net worth.</w:t>
      </w:r>
    </w:p>
    <w:p w:rsidR="00F55565" w:rsidRPr="005E57F5" w:rsidRDefault="00F55565" w:rsidP="00F55565">
      <w:pPr>
        <w:pStyle w:val="ListParagraph"/>
        <w:widowControl w:val="0"/>
        <w:numPr>
          <w:ilvl w:val="0"/>
          <w:numId w:val="86"/>
        </w:numPr>
        <w:pBdr>
          <w:top w:val="nil"/>
          <w:left w:val="nil"/>
          <w:bottom w:val="nil"/>
          <w:right w:val="nil"/>
          <w:between w:val="nil"/>
        </w:pBdr>
        <w:spacing w:line="276" w:lineRule="auto"/>
        <w:jc w:val="both"/>
        <w:rPr>
          <w:rFonts w:eastAsia="Bookman Old Style"/>
        </w:rPr>
      </w:pPr>
      <w:r w:rsidRPr="005E57F5">
        <w:rPr>
          <w:rFonts w:eastAsia="Bookman Old Style"/>
        </w:rPr>
        <w:t>Acceptance of RFP terms and conditions including amendments &amp; clarification on letter head of the bidder.</w:t>
      </w:r>
    </w:p>
    <w:p w:rsidR="00F55565" w:rsidRPr="005E57F5" w:rsidRDefault="00F55565" w:rsidP="00F55565">
      <w:pPr>
        <w:widowControl w:val="0"/>
        <w:spacing w:line="276" w:lineRule="auto"/>
        <w:ind w:right="100"/>
        <w:jc w:val="both"/>
        <w:rPr>
          <w:rFonts w:eastAsia="Bookman Old Style"/>
          <w:b/>
        </w:rPr>
      </w:pPr>
    </w:p>
    <w:p w:rsidR="00F55565" w:rsidRPr="005E57F5" w:rsidRDefault="00F55565" w:rsidP="00F55565">
      <w:pPr>
        <w:widowControl w:val="0"/>
        <w:spacing w:line="276" w:lineRule="auto"/>
        <w:ind w:right="100"/>
        <w:jc w:val="both"/>
        <w:rPr>
          <w:rFonts w:eastAsia="Bookman Old Style"/>
          <w:i/>
          <w:iCs/>
        </w:rPr>
      </w:pPr>
      <w:r w:rsidRPr="005E57F5">
        <w:rPr>
          <w:rFonts w:eastAsia="Bookman Old Style"/>
          <w:b/>
          <w:i/>
        </w:rPr>
        <w:t xml:space="preserve">Note: The Bidder should also upload the scanned copies of all original documents along with other requisite form and formats as Bid Annexure during Online Bid-Submission. </w:t>
      </w:r>
    </w:p>
    <w:p w:rsidR="00F55565" w:rsidRPr="005E57F5" w:rsidRDefault="00F55565" w:rsidP="00F55565">
      <w:pPr>
        <w:widowControl w:val="0"/>
        <w:spacing w:line="276" w:lineRule="auto"/>
        <w:ind w:right="100"/>
        <w:jc w:val="both"/>
        <w:rPr>
          <w:rFonts w:eastAsia="Bookman Old Style"/>
        </w:rPr>
      </w:pPr>
    </w:p>
    <w:p w:rsidR="00F55565" w:rsidRPr="005E57F5" w:rsidRDefault="00F55565" w:rsidP="00F55565">
      <w:pPr>
        <w:widowControl w:val="0"/>
        <w:spacing w:line="276" w:lineRule="auto"/>
        <w:ind w:right="100"/>
        <w:jc w:val="both"/>
        <w:rPr>
          <w:rFonts w:eastAsia="Bookman Old Style"/>
          <w:b/>
        </w:rPr>
      </w:pPr>
      <w:bookmarkStart w:id="7" w:name="bookmark=id.tyjcwt" w:colFirst="0" w:colLast="0"/>
      <w:bookmarkEnd w:id="7"/>
      <w:r w:rsidRPr="005E57F5">
        <w:rPr>
          <w:rFonts w:eastAsia="Bookman Old Style"/>
          <w:b/>
        </w:rPr>
        <w:t>5.</w:t>
      </w:r>
      <w:r w:rsidR="00EF256E">
        <w:rPr>
          <w:rFonts w:eastAsia="Bookman Old Style"/>
          <w:b/>
        </w:rPr>
        <w:t>2</w:t>
      </w:r>
      <w:r w:rsidRPr="005E57F5">
        <w:rPr>
          <w:rFonts w:eastAsia="Bookman Old Style"/>
          <w:b/>
        </w:rPr>
        <w:tab/>
        <w:t>Special Note on Security and Transparency of Bids</w:t>
      </w:r>
    </w:p>
    <w:p w:rsidR="00F55565" w:rsidRPr="005E57F5" w:rsidRDefault="00F55565" w:rsidP="00F55565">
      <w:pPr>
        <w:widowControl w:val="0"/>
        <w:spacing w:line="276" w:lineRule="auto"/>
        <w:ind w:left="720" w:right="100"/>
        <w:jc w:val="both"/>
        <w:rPr>
          <w:rFonts w:eastAsia="Bookman Old Style"/>
        </w:rPr>
      </w:pPr>
    </w:p>
    <w:p w:rsidR="00F55565" w:rsidRPr="005E57F5" w:rsidRDefault="00F55565" w:rsidP="00F55565">
      <w:pPr>
        <w:widowControl w:val="0"/>
        <w:spacing w:line="276" w:lineRule="auto"/>
        <w:ind w:left="720" w:right="100"/>
        <w:jc w:val="both"/>
        <w:rPr>
          <w:rFonts w:eastAsia="Bookman Old Style"/>
        </w:rPr>
      </w:pPr>
      <w:r w:rsidRPr="005E57F5">
        <w:rPr>
          <w:rFonts w:eastAsia="Bookman Old Style"/>
        </w:rPr>
        <w:t>Security related functionality has been rigorously implemented in e-procurement portal in a multidimensional manner. Starting with 'Acceptance of Registration by the Service Provider', provision for security has been made at various stages in Electronic Tender’s software.</w:t>
      </w:r>
    </w:p>
    <w:p w:rsidR="00F55565" w:rsidRPr="005E57F5" w:rsidRDefault="00F55565" w:rsidP="00F55565">
      <w:pPr>
        <w:widowControl w:val="0"/>
        <w:spacing w:line="276" w:lineRule="auto"/>
        <w:ind w:left="720" w:right="100"/>
        <w:jc w:val="both"/>
        <w:rPr>
          <w:rFonts w:eastAsia="Bookman Old Style"/>
        </w:rPr>
      </w:pPr>
    </w:p>
    <w:p w:rsidR="00F55565" w:rsidRPr="005E57F5" w:rsidRDefault="00F55565" w:rsidP="00F55565">
      <w:pPr>
        <w:widowControl w:val="0"/>
        <w:spacing w:line="276" w:lineRule="auto"/>
        <w:ind w:left="720" w:right="100"/>
        <w:jc w:val="both"/>
        <w:rPr>
          <w:rFonts w:eastAsia="Bookman Old Style"/>
        </w:rPr>
      </w:pPr>
      <w:r w:rsidRPr="005E57F5">
        <w:rPr>
          <w:rFonts w:eastAsia="Bookman Old Style"/>
        </w:rPr>
        <w:t xml:space="preserve">If variation is noted between the information contained in the Electronic Form and the ‘Hard Copy’, the contents of the Electronic Forms and details shall prevail. In such cases, if the information/declaration/details contained in the electronic forms </w:t>
      </w:r>
      <w:proofErr w:type="gramStart"/>
      <w:r w:rsidRPr="005E57F5">
        <w:rPr>
          <w:rFonts w:eastAsia="Bookman Old Style"/>
        </w:rPr>
        <w:t>is</w:t>
      </w:r>
      <w:proofErr w:type="gramEnd"/>
      <w:r w:rsidRPr="005E57F5">
        <w:rPr>
          <w:rFonts w:eastAsia="Bookman Old Style"/>
        </w:rPr>
        <w:t xml:space="preserve"> found to be false, forged, incomplete or in-eligible, the bid shall be summarily </w:t>
      </w:r>
      <w:r w:rsidR="008B3C6F" w:rsidRPr="005E57F5">
        <w:rPr>
          <w:rFonts w:eastAsia="Bookman Old Style"/>
        </w:rPr>
        <w:t>rejected,</w:t>
      </w:r>
      <w:r w:rsidRPr="005E57F5">
        <w:rPr>
          <w:rFonts w:eastAsia="Bookman Old Style"/>
        </w:rPr>
        <w:t xml:space="preserve"> and the tendering authority may initiate </w:t>
      </w:r>
      <w:r w:rsidR="00287797" w:rsidRPr="005E57F5">
        <w:rPr>
          <w:rFonts w:eastAsia="Bookman Old Style"/>
        </w:rPr>
        <w:t>backlisting</w:t>
      </w:r>
      <w:r w:rsidRPr="005E57F5">
        <w:rPr>
          <w:rFonts w:eastAsia="Bookman Old Style"/>
        </w:rPr>
        <w:t xml:space="preserve">/criminal/legal proceedings depending on the severity of the case. </w:t>
      </w:r>
    </w:p>
    <w:p w:rsidR="00F55565" w:rsidRPr="005E57F5" w:rsidRDefault="00F55565" w:rsidP="00F55565">
      <w:pPr>
        <w:widowControl w:val="0"/>
        <w:spacing w:line="276" w:lineRule="auto"/>
        <w:ind w:left="720" w:right="100"/>
        <w:jc w:val="both"/>
        <w:rPr>
          <w:rFonts w:eastAsia="Bookman Old Style"/>
        </w:rPr>
      </w:pPr>
    </w:p>
    <w:p w:rsidR="00F55565" w:rsidRPr="005E57F5" w:rsidRDefault="00F55565" w:rsidP="00F55565">
      <w:pPr>
        <w:widowControl w:val="0"/>
        <w:spacing w:line="276" w:lineRule="auto"/>
        <w:ind w:left="720" w:right="100"/>
        <w:jc w:val="both"/>
        <w:rPr>
          <w:rFonts w:eastAsia="Bookman Old Style"/>
        </w:rPr>
      </w:pPr>
      <w:r w:rsidRPr="005E57F5">
        <w:rPr>
          <w:rFonts w:eastAsia="Bookman Old Style"/>
        </w:rPr>
        <w:t>In case of any discrepancy between the values mentioned in figures and in words, the value mentioned in words shall prevail.</w:t>
      </w:r>
    </w:p>
    <w:p w:rsidR="00F55565" w:rsidRPr="005E57F5" w:rsidRDefault="00F55565" w:rsidP="00F55565">
      <w:pPr>
        <w:widowControl w:val="0"/>
        <w:spacing w:line="276" w:lineRule="auto"/>
        <w:ind w:left="720" w:right="100"/>
        <w:jc w:val="both"/>
        <w:rPr>
          <w:rFonts w:eastAsia="Bookman Old Style"/>
        </w:rPr>
      </w:pPr>
    </w:p>
    <w:p w:rsidR="00F55565" w:rsidRPr="005E57F5" w:rsidRDefault="00F55565" w:rsidP="00F55565">
      <w:pPr>
        <w:widowControl w:val="0"/>
        <w:spacing w:line="276" w:lineRule="auto"/>
        <w:ind w:right="100"/>
        <w:jc w:val="both"/>
        <w:rPr>
          <w:rFonts w:eastAsia="Arial Narrow"/>
        </w:rPr>
      </w:pPr>
    </w:p>
    <w:p w:rsidR="00F55565" w:rsidRPr="005E57F5" w:rsidRDefault="00F55565" w:rsidP="00F55565">
      <w:pPr>
        <w:widowControl w:val="0"/>
        <w:spacing w:line="276" w:lineRule="auto"/>
        <w:ind w:left="720" w:right="100"/>
        <w:jc w:val="both"/>
        <w:rPr>
          <w:rFonts w:eastAsia="Bookman Old Style"/>
          <w:b/>
        </w:rPr>
      </w:pPr>
      <w:r w:rsidRPr="005E57F5">
        <w:rPr>
          <w:rFonts w:eastAsia="Bookman Old Style"/>
          <w:b/>
        </w:rPr>
        <w:t>Other Instructions</w:t>
      </w:r>
    </w:p>
    <w:p w:rsidR="00F55565" w:rsidRPr="005E57F5" w:rsidRDefault="00F55565" w:rsidP="00F55565">
      <w:pPr>
        <w:widowControl w:val="0"/>
        <w:spacing w:line="276" w:lineRule="auto"/>
        <w:ind w:left="720" w:right="100"/>
        <w:jc w:val="both"/>
        <w:rPr>
          <w:rFonts w:eastAsia="Arial Narrow"/>
        </w:rPr>
      </w:pPr>
    </w:p>
    <w:p w:rsidR="00F55565" w:rsidRPr="005E57F5" w:rsidRDefault="00F55565" w:rsidP="00F55565">
      <w:pPr>
        <w:widowControl w:val="0"/>
        <w:spacing w:line="276" w:lineRule="auto"/>
        <w:ind w:left="720" w:right="100"/>
        <w:jc w:val="both"/>
        <w:rPr>
          <w:rFonts w:eastAsia="Bookman Old Style"/>
        </w:rPr>
      </w:pPr>
      <w:r w:rsidRPr="005E57F5">
        <w:rPr>
          <w:rFonts w:eastAsia="Bookman Old Style"/>
        </w:rPr>
        <w:t>It shall be the sole responsibility of the bidders to regularly visit the website/tender portal/state portal/SPIN portal for any amendment or update on the tender process of project.</w:t>
      </w:r>
    </w:p>
    <w:p w:rsidR="00F55565" w:rsidRPr="005E57F5" w:rsidRDefault="00F55565" w:rsidP="00F55565">
      <w:pPr>
        <w:widowControl w:val="0"/>
        <w:spacing w:after="120" w:line="276" w:lineRule="auto"/>
        <w:jc w:val="both"/>
        <w:rPr>
          <w:rFonts w:eastAsia="Bookman Old Style"/>
          <w:b/>
        </w:rPr>
      </w:pPr>
    </w:p>
    <w:p w:rsidR="00F55565" w:rsidRPr="005E57F5" w:rsidRDefault="00F55565" w:rsidP="00F55565">
      <w:pPr>
        <w:widowControl w:val="0"/>
        <w:spacing w:after="120" w:line="276" w:lineRule="auto"/>
        <w:jc w:val="both"/>
        <w:rPr>
          <w:rFonts w:eastAsia="Bookman Old Style"/>
          <w:b/>
        </w:rPr>
      </w:pPr>
      <w:r w:rsidRPr="005E57F5">
        <w:rPr>
          <w:rFonts w:eastAsia="Bookman Old Style"/>
          <w:b/>
        </w:rPr>
        <w:t>5.</w:t>
      </w:r>
      <w:r w:rsidR="00EF256E">
        <w:rPr>
          <w:rFonts w:eastAsia="Bookman Old Style"/>
          <w:b/>
        </w:rPr>
        <w:t>3</w:t>
      </w:r>
      <w:r w:rsidRPr="005E57F5">
        <w:rPr>
          <w:rFonts w:eastAsia="Bookman Old Style"/>
          <w:b/>
          <w:color w:val="FF0000"/>
        </w:rPr>
        <w:tab/>
      </w:r>
      <w:sdt>
        <w:sdtPr>
          <w:rPr>
            <w:color w:val="FF0000"/>
          </w:rPr>
          <w:tag w:val="goog_rdk_6"/>
          <w:id w:val="1630287802"/>
        </w:sdtPr>
        <w:sdtEndPr/>
        <w:sdtContent/>
      </w:sdt>
      <w:sdt>
        <w:sdtPr>
          <w:rPr>
            <w:color w:val="FF0000"/>
          </w:rPr>
          <w:tag w:val="goog_rdk_7"/>
          <w:id w:val="836656421"/>
        </w:sdtPr>
        <w:sdtEndPr/>
        <w:sdtContent/>
      </w:sdt>
      <w:r w:rsidRPr="005E57F5">
        <w:rPr>
          <w:rFonts w:eastAsia="Bookman Old Style"/>
          <w:b/>
        </w:rPr>
        <w:t xml:space="preserve">ELIGIBILITY </w:t>
      </w:r>
      <w:r w:rsidR="00947D69" w:rsidRPr="005E57F5">
        <w:rPr>
          <w:rFonts w:eastAsia="Bookman Old Style"/>
          <w:b/>
        </w:rPr>
        <w:t>CRITERIA</w:t>
      </w:r>
      <w:r w:rsidR="00947D69">
        <w:rPr>
          <w:rFonts w:eastAsia="Bookman Old Style"/>
          <w:b/>
        </w:rPr>
        <w:t xml:space="preserve">: </w:t>
      </w:r>
      <w:r w:rsidR="00947D69" w:rsidRPr="00947D69">
        <w:rPr>
          <w:rFonts w:eastAsia="Bookman Old Style"/>
          <w:bCs/>
        </w:rPr>
        <w:t>The implementing agencies shall satisfy themselves with the eligibility criterion in accordance with the requirement of the respective states/areas and make suitable modifications in the same.</w:t>
      </w:r>
    </w:p>
    <w:p w:rsidR="00F55565" w:rsidRPr="005E57F5" w:rsidRDefault="00F55565" w:rsidP="003B3E78">
      <w:pPr>
        <w:widowControl w:val="0"/>
        <w:spacing w:after="120" w:line="276" w:lineRule="auto"/>
        <w:jc w:val="both"/>
        <w:rPr>
          <w:rFonts w:eastAsia="Bookman Old Style"/>
          <w:b/>
        </w:rPr>
      </w:pPr>
      <w:r w:rsidRPr="005E57F5">
        <w:rPr>
          <w:rFonts w:eastAsia="Bookman Old Style"/>
          <w:b/>
        </w:rPr>
        <w:t>5.</w:t>
      </w:r>
      <w:r w:rsidR="00EF256E">
        <w:rPr>
          <w:rFonts w:eastAsia="Bookman Old Style"/>
          <w:b/>
        </w:rPr>
        <w:t>3</w:t>
      </w:r>
      <w:r w:rsidRPr="005E57F5">
        <w:rPr>
          <w:rFonts w:eastAsia="Bookman Old Style"/>
          <w:b/>
        </w:rPr>
        <w:t>.1</w:t>
      </w:r>
      <w:r w:rsidRPr="005E57F5">
        <w:rPr>
          <w:rFonts w:eastAsia="Bookman Old Style"/>
          <w:b/>
        </w:rPr>
        <w:tab/>
        <w:t>General Condition:</w:t>
      </w:r>
    </w:p>
    <w:p w:rsidR="00F55565" w:rsidRPr="005E57F5" w:rsidRDefault="00F55565" w:rsidP="00F55565">
      <w:pPr>
        <w:widowControl w:val="0"/>
        <w:spacing w:after="120" w:line="276" w:lineRule="auto"/>
        <w:ind w:left="630"/>
        <w:jc w:val="both"/>
        <w:rPr>
          <w:rFonts w:eastAsia="Bookman Old Style"/>
          <w:i/>
        </w:rPr>
      </w:pPr>
      <w:r w:rsidRPr="005E57F5">
        <w:rPr>
          <w:rFonts w:eastAsia="Bookman Old Style"/>
          <w:i/>
        </w:rPr>
        <w:t xml:space="preserve">To meet the General Conditions of Eligibility Criteria, Bidders must have one of the following </w:t>
      </w:r>
      <w:r w:rsidRPr="005E57F5">
        <w:rPr>
          <w:rFonts w:eastAsia="Bookman Old Style"/>
          <w:i/>
        </w:rPr>
        <w:lastRenderedPageBreak/>
        <w:t>credentials:</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Bidder should have one of the following:</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 xml:space="preserve">The Bidder should be either a body incorporated in India </w:t>
      </w:r>
      <w:r w:rsidRPr="003B3E78">
        <w:rPr>
          <w:rFonts w:eastAsia="Bookman Old Style"/>
          <w:b/>
          <w:bCs/>
        </w:rPr>
        <w:t>under the Companies Act, 1956 or 2013</w:t>
      </w:r>
      <w:r w:rsidRPr="005E57F5">
        <w:rPr>
          <w:rFonts w:eastAsia="Bookman Old Style"/>
        </w:rPr>
        <w:t xml:space="preserve"> including any amendment thereto.</w:t>
      </w:r>
    </w:p>
    <w:p w:rsidR="00F55565" w:rsidRPr="005E57F5" w:rsidRDefault="00F55565" w:rsidP="00F55565">
      <w:pPr>
        <w:widowControl w:val="0"/>
        <w:spacing w:after="120" w:line="276" w:lineRule="auto"/>
        <w:ind w:left="630"/>
        <w:jc w:val="center"/>
        <w:rPr>
          <w:rFonts w:eastAsia="Bookman Old Style"/>
        </w:rPr>
      </w:pPr>
      <w:r w:rsidRPr="005E57F5">
        <w:rPr>
          <w:rFonts w:eastAsia="Bookman Old Style"/>
        </w:rPr>
        <w:t>Or</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 xml:space="preserve">The Bidders should be a </w:t>
      </w:r>
      <w:r w:rsidRPr="005E57F5">
        <w:rPr>
          <w:rFonts w:eastAsia="Bookman Old Style"/>
          <w:b/>
        </w:rPr>
        <w:t>Limited Liability Partnership firm.</w:t>
      </w:r>
    </w:p>
    <w:p w:rsidR="00F55565" w:rsidRPr="005E57F5" w:rsidRDefault="00F55565" w:rsidP="00F55565">
      <w:pPr>
        <w:widowControl w:val="0"/>
        <w:spacing w:after="120" w:line="276" w:lineRule="auto"/>
        <w:ind w:left="630"/>
        <w:jc w:val="center"/>
        <w:rPr>
          <w:rFonts w:eastAsia="Bookman Old Style"/>
        </w:rPr>
      </w:pPr>
      <w:r w:rsidRPr="005E57F5">
        <w:rPr>
          <w:rFonts w:eastAsia="Bookman Old Style"/>
        </w:rPr>
        <w:t>Or</w:t>
      </w:r>
    </w:p>
    <w:p w:rsidR="00F55565" w:rsidRPr="005E57F5" w:rsidRDefault="00F55565" w:rsidP="00F55565">
      <w:pPr>
        <w:widowControl w:val="0"/>
        <w:spacing w:after="120" w:line="276" w:lineRule="auto"/>
        <w:ind w:left="630"/>
        <w:jc w:val="both"/>
        <w:rPr>
          <w:rFonts w:eastAsia="Bookman Old Style"/>
          <w:b/>
        </w:rPr>
      </w:pPr>
      <w:r w:rsidRPr="005E57F5">
        <w:rPr>
          <w:rFonts w:eastAsia="Bookman Old Style"/>
        </w:rPr>
        <w:t xml:space="preserve">The Bidders should be a </w:t>
      </w:r>
      <w:r w:rsidRPr="005E57F5">
        <w:rPr>
          <w:rFonts w:eastAsia="Bookman Old Style"/>
          <w:b/>
        </w:rPr>
        <w:t>Proprietor firm.</w:t>
      </w:r>
    </w:p>
    <w:p w:rsidR="00F55565" w:rsidRPr="005E57F5" w:rsidRDefault="00F55565" w:rsidP="00F55565">
      <w:pPr>
        <w:widowControl w:val="0"/>
        <w:spacing w:after="120" w:line="276" w:lineRule="auto"/>
        <w:ind w:left="630"/>
        <w:jc w:val="both"/>
        <w:rPr>
          <w:rFonts w:eastAsia="Bookman Old Style"/>
        </w:rPr>
      </w:pPr>
    </w:p>
    <w:p w:rsidR="00F55565" w:rsidRPr="005E57F5" w:rsidRDefault="00F55565" w:rsidP="00F55565">
      <w:pPr>
        <w:widowControl w:val="0"/>
        <w:spacing w:after="120" w:line="276" w:lineRule="auto"/>
        <w:ind w:left="630"/>
        <w:jc w:val="both"/>
        <w:rPr>
          <w:rFonts w:eastAsia="Bookman Old Style"/>
          <w:b/>
        </w:rPr>
      </w:pPr>
      <w:r w:rsidRPr="005E57F5">
        <w:rPr>
          <w:rFonts w:eastAsia="Bookman Old Style"/>
        </w:rPr>
        <w:t>The Bidder should have valid PAN &amp; GST registration certificate for General Bidder, however for MSMEs, State GST Registration is mandatory.</w:t>
      </w:r>
    </w:p>
    <w:p w:rsidR="00F55565" w:rsidRPr="005E57F5" w:rsidRDefault="00F55565" w:rsidP="00F55565">
      <w:pPr>
        <w:widowControl w:val="0"/>
        <w:spacing w:after="120" w:line="276" w:lineRule="auto"/>
        <w:ind w:left="630"/>
        <w:jc w:val="both"/>
        <w:rPr>
          <w:rFonts w:eastAsia="Bookman Old Style"/>
          <w:b/>
        </w:rPr>
      </w:pPr>
    </w:p>
    <w:p w:rsidR="00F55565" w:rsidRPr="005E57F5" w:rsidRDefault="00F55565" w:rsidP="00F55565">
      <w:pPr>
        <w:widowControl w:val="0"/>
        <w:spacing w:after="120" w:line="276" w:lineRule="auto"/>
        <w:ind w:left="630"/>
        <w:jc w:val="both"/>
        <w:rPr>
          <w:rFonts w:eastAsia="Bookman Old Style"/>
          <w:b/>
        </w:rPr>
      </w:pPr>
      <w:r w:rsidRPr="005E57F5">
        <w:rPr>
          <w:rFonts w:eastAsia="Bookman Old Style"/>
          <w:b/>
        </w:rPr>
        <w:t>TECHNICAL ELIGIBILITY CRITERIA:</w:t>
      </w:r>
    </w:p>
    <w:p w:rsidR="003B3E78" w:rsidRPr="005E57F5" w:rsidRDefault="003B3E78" w:rsidP="003B3E78">
      <w:pPr>
        <w:widowControl w:val="0"/>
        <w:spacing w:after="120" w:line="276" w:lineRule="auto"/>
        <w:ind w:left="630"/>
        <w:jc w:val="both"/>
        <w:rPr>
          <w:rFonts w:eastAsia="Bookman Old Style"/>
        </w:rPr>
      </w:pPr>
      <w:r w:rsidRPr="005E57F5">
        <w:rPr>
          <w:rFonts w:eastAsia="Bookman Old Style"/>
        </w:rPr>
        <w:t>The Bidder should have designed, supplied, installed &amp; commissioned Grid connected Solar PV Power Projects having ag</w:t>
      </w:r>
      <w:r>
        <w:rPr>
          <w:rFonts w:eastAsia="Bookman Old Style"/>
        </w:rPr>
        <w:t xml:space="preserve">gregate capacity not less than </w:t>
      </w:r>
      <w:r w:rsidRPr="003B3E78">
        <w:rPr>
          <w:rFonts w:eastAsia="Bookman Old Style"/>
          <w:b/>
          <w:bCs/>
        </w:rPr>
        <w:t xml:space="preserve">250 </w:t>
      </w:r>
      <w:proofErr w:type="spellStart"/>
      <w:r w:rsidRPr="003B3E78">
        <w:rPr>
          <w:rFonts w:eastAsia="Bookman Old Style"/>
          <w:b/>
          <w:bCs/>
        </w:rPr>
        <w:t>kWp</w:t>
      </w:r>
      <w:r w:rsidRPr="005E57F5">
        <w:rPr>
          <w:rFonts w:eastAsia="Bookman Old Style"/>
        </w:rPr>
        <w:t>which</w:t>
      </w:r>
      <w:proofErr w:type="spellEnd"/>
      <w:r w:rsidRPr="005E57F5">
        <w:rPr>
          <w:rFonts w:eastAsia="Bookman Old Style"/>
        </w:rPr>
        <w:t xml:space="preserve"> should have been commissioned prior to submission of bids. Vendor must submit scanned copy of the Commissioning certificate and Work order/ Contract/ Agreement/ from the Client/ Owner shall be submitted. The bids of only those bidders who qualify the minimum technical eligibility criterion shall be considered for determination of L-1 price. </w:t>
      </w:r>
    </w:p>
    <w:p w:rsidR="003B3E78" w:rsidRPr="005E57F5" w:rsidRDefault="003B3E78" w:rsidP="003B3E78">
      <w:pPr>
        <w:widowControl w:val="0"/>
        <w:spacing w:after="120" w:line="276" w:lineRule="auto"/>
        <w:ind w:left="630"/>
        <w:jc w:val="both"/>
        <w:rPr>
          <w:rFonts w:eastAsia="Bookman Old Style"/>
        </w:rPr>
      </w:pPr>
      <w:r w:rsidRPr="005E57F5">
        <w:rPr>
          <w:rFonts w:eastAsia="Bookman Old Style"/>
          <w:b/>
          <w:bCs/>
        </w:rPr>
        <w:t>Open Category:</w:t>
      </w:r>
      <w:r w:rsidRPr="005E57F5">
        <w:rPr>
          <w:rFonts w:eastAsia="Bookman Old Style"/>
        </w:rPr>
        <w:t xml:space="preserve"> The bidders who do not have any prior experience or do not have minimum required prior experience in installation of grid connected solar PV power projects, shall not be allowed to </w:t>
      </w:r>
      <w:r>
        <w:rPr>
          <w:rFonts w:eastAsia="Bookman Old Style"/>
        </w:rPr>
        <w:t>submit price bids</w:t>
      </w:r>
      <w:r w:rsidRPr="005E57F5">
        <w:rPr>
          <w:rFonts w:eastAsia="Bookman Old Style"/>
        </w:rPr>
        <w:t xml:space="preserve">. Such bidders will be allowed to implement rooftop solar projects subject to matching of L-1 price. The tendering authority reserves the right to allocate/sanction project capacities to such bidders in batches. </w:t>
      </w:r>
    </w:p>
    <w:p w:rsidR="00F55565" w:rsidRPr="005E57F5" w:rsidRDefault="00F55565" w:rsidP="00F55565">
      <w:pPr>
        <w:widowControl w:val="0"/>
        <w:spacing w:after="120" w:line="276" w:lineRule="auto"/>
        <w:ind w:left="630"/>
        <w:jc w:val="both"/>
        <w:rPr>
          <w:rFonts w:eastAsia="Bookman Old Style"/>
          <w:b/>
        </w:rPr>
      </w:pPr>
    </w:p>
    <w:p w:rsidR="00F55565" w:rsidRPr="005E57F5" w:rsidRDefault="00F55565" w:rsidP="00F55565">
      <w:pPr>
        <w:widowControl w:val="0"/>
        <w:spacing w:after="120" w:line="276" w:lineRule="auto"/>
        <w:ind w:left="630"/>
        <w:jc w:val="both"/>
        <w:rPr>
          <w:rFonts w:eastAsia="Bookman Old Style"/>
        </w:rPr>
      </w:pPr>
    </w:p>
    <w:p w:rsidR="00947D69" w:rsidRDefault="00F55565" w:rsidP="00F55565">
      <w:pPr>
        <w:widowControl w:val="0"/>
        <w:spacing w:after="120" w:line="276" w:lineRule="auto"/>
        <w:ind w:firstLine="630"/>
        <w:jc w:val="both"/>
        <w:rPr>
          <w:rFonts w:eastAsia="Bookman Old Style"/>
          <w:b/>
        </w:rPr>
      </w:pPr>
      <w:r w:rsidRPr="005E57F5">
        <w:rPr>
          <w:rFonts w:eastAsia="Bookman Old Style"/>
          <w:b/>
        </w:rPr>
        <w:t>FINANCIAL ELIGIBILITY CRITERIA:</w:t>
      </w:r>
    </w:p>
    <w:p w:rsidR="00F55565" w:rsidRPr="005E57F5" w:rsidRDefault="00947D69" w:rsidP="00947D69">
      <w:pPr>
        <w:widowControl w:val="0"/>
        <w:spacing w:after="120" w:line="276" w:lineRule="auto"/>
        <w:ind w:left="630" w:firstLine="630"/>
        <w:jc w:val="both"/>
        <w:rPr>
          <w:rFonts w:eastAsia="Bookman Old Style"/>
          <w:b/>
        </w:rPr>
      </w:pPr>
      <w:r w:rsidRPr="00947D69">
        <w:rPr>
          <w:rFonts w:eastAsia="Bookman Old Style"/>
          <w:bCs/>
        </w:rPr>
        <w:t xml:space="preserve">The implementing agencies shall satisfy themselves with the eligibility criterion in </w:t>
      </w:r>
      <w:proofErr w:type="spellStart"/>
      <w:r w:rsidRPr="00947D69">
        <w:rPr>
          <w:rFonts w:eastAsia="Bookman Old Style"/>
          <w:bCs/>
        </w:rPr>
        <w:t>accordancewith</w:t>
      </w:r>
      <w:proofErr w:type="spellEnd"/>
      <w:r w:rsidRPr="00947D69">
        <w:rPr>
          <w:rFonts w:eastAsia="Bookman Old Style"/>
          <w:bCs/>
        </w:rPr>
        <w:t xml:space="preserve"> the requirement of the respective states/areas and make suitable modifications in the same.</w:t>
      </w:r>
    </w:p>
    <w:p w:rsidR="00F55565" w:rsidRPr="005E57F5" w:rsidRDefault="00F55565" w:rsidP="00F55565">
      <w:pPr>
        <w:widowControl w:val="0"/>
        <w:spacing w:after="120" w:line="276" w:lineRule="auto"/>
        <w:ind w:left="630"/>
        <w:jc w:val="both"/>
        <w:rPr>
          <w:rFonts w:eastAsia="Bookman Old Style"/>
          <w:b/>
        </w:rPr>
      </w:pPr>
      <w:r w:rsidRPr="005E57F5">
        <w:rPr>
          <w:rFonts w:eastAsia="Bookman Old Style"/>
          <w:b/>
        </w:rPr>
        <w:t>FOR GENERAL BIDDERS:</w:t>
      </w:r>
    </w:p>
    <w:p w:rsidR="00F55565" w:rsidRPr="005E57F5" w:rsidRDefault="00F55565" w:rsidP="00F55565">
      <w:pPr>
        <w:widowControl w:val="0"/>
        <w:spacing w:after="120" w:line="276" w:lineRule="auto"/>
        <w:ind w:left="630"/>
        <w:jc w:val="both"/>
        <w:rPr>
          <w:rFonts w:eastAsia="Bookman Old Style"/>
          <w:b/>
          <w:i/>
        </w:rPr>
      </w:pPr>
      <w:r w:rsidRPr="005E57F5">
        <w:rPr>
          <w:rFonts w:eastAsia="Bookman Old Style"/>
          <w:b/>
          <w:i/>
        </w:rPr>
        <w:t>The Bidders should have minimum Average Annual Turn Over or Net worth as indicated below to qualify under Financial Eligibility Criteria:</w:t>
      </w:r>
    </w:p>
    <w:p w:rsidR="00F55565" w:rsidRDefault="00F55565" w:rsidP="00F55565">
      <w:pPr>
        <w:widowControl w:val="0"/>
        <w:spacing w:after="120" w:line="276" w:lineRule="auto"/>
        <w:ind w:left="630"/>
        <w:jc w:val="both"/>
        <w:rPr>
          <w:rFonts w:eastAsia="Bookman Old Style"/>
        </w:rPr>
      </w:pPr>
      <w:proofErr w:type="gramStart"/>
      <w:r w:rsidRPr="005E57F5">
        <w:rPr>
          <w:rFonts w:eastAsia="Bookman Old Style"/>
        </w:rPr>
        <w:t xml:space="preserve">The </w:t>
      </w:r>
      <w:r w:rsidRPr="005E57F5">
        <w:rPr>
          <w:rFonts w:eastAsia="Bookman Old Style"/>
          <w:b/>
        </w:rPr>
        <w:t>Average Annual turnover</w:t>
      </w:r>
      <w:r w:rsidRPr="005E57F5">
        <w:rPr>
          <w:rFonts w:eastAsia="Bookman Old Style"/>
        </w:rPr>
        <w:t xml:space="preserve"> of </w:t>
      </w:r>
      <w:proofErr w:type="spellStart"/>
      <w:r w:rsidRPr="005E57F5">
        <w:rPr>
          <w:rFonts w:eastAsia="Bookman Old Style"/>
        </w:rPr>
        <w:t>Rs</w:t>
      </w:r>
      <w:proofErr w:type="spellEnd"/>
      <w:r w:rsidRPr="005E57F5">
        <w:rPr>
          <w:rFonts w:eastAsia="Bookman Old Style"/>
        </w:rPr>
        <w:t xml:space="preserve">. </w:t>
      </w:r>
      <w:r w:rsidR="00287797">
        <w:rPr>
          <w:rFonts w:eastAsia="Bookman Old Style"/>
        </w:rPr>
        <w:t xml:space="preserve">2 </w:t>
      </w:r>
      <w:proofErr w:type="spellStart"/>
      <w:r w:rsidR="00287797">
        <w:rPr>
          <w:rFonts w:eastAsia="Bookman Old Style"/>
        </w:rPr>
        <w:t>Crore</w:t>
      </w:r>
      <w:proofErr w:type="spellEnd"/>
      <w:r w:rsidR="00287797">
        <w:rPr>
          <w:rFonts w:eastAsia="Bookman Old Style"/>
        </w:rPr>
        <w:t xml:space="preserve"> in best three out of last five financial years.</w:t>
      </w:r>
      <w:proofErr w:type="gramEnd"/>
    </w:p>
    <w:p w:rsidR="00287797" w:rsidRPr="00287797" w:rsidRDefault="00287797" w:rsidP="00F55565">
      <w:pPr>
        <w:widowControl w:val="0"/>
        <w:spacing w:after="120" w:line="276" w:lineRule="auto"/>
        <w:ind w:left="630"/>
        <w:jc w:val="both"/>
        <w:rPr>
          <w:rFonts w:eastAsia="Bookman Old Style"/>
          <w:i/>
          <w:iCs/>
        </w:rPr>
      </w:pPr>
      <w:r>
        <w:rPr>
          <w:rFonts w:eastAsia="Bookman Old Style"/>
          <w:i/>
          <w:iCs/>
        </w:rPr>
        <w:t xml:space="preserve">A Certified document by a Chartered Accountant and audited financial statement of 5 (five) financial years </w:t>
      </w:r>
      <w:proofErr w:type="spellStart"/>
      <w:r>
        <w:rPr>
          <w:rFonts w:eastAsia="Bookman Old Style"/>
          <w:i/>
          <w:iCs/>
        </w:rPr>
        <w:t>upto</w:t>
      </w:r>
      <w:proofErr w:type="spellEnd"/>
      <w:r>
        <w:rPr>
          <w:rFonts w:eastAsia="Bookman Old Style"/>
          <w:i/>
          <w:iCs/>
        </w:rPr>
        <w:t xml:space="preserve"> March 202</w:t>
      </w:r>
      <w:r w:rsidR="000D68DE">
        <w:rPr>
          <w:rFonts w:eastAsia="Bookman Old Style"/>
          <w:i/>
          <w:iCs/>
        </w:rPr>
        <w:t>1</w:t>
      </w:r>
      <w:r>
        <w:rPr>
          <w:rFonts w:eastAsia="Bookman Old Style"/>
          <w:i/>
          <w:iCs/>
        </w:rPr>
        <w:t xml:space="preserve"> needs</w:t>
      </w:r>
      <w:r w:rsidR="000D68DE">
        <w:rPr>
          <w:rFonts w:eastAsia="Bookman Old Style"/>
          <w:i/>
          <w:iCs/>
        </w:rPr>
        <w:t xml:space="preserve"> to be submitted.</w:t>
      </w:r>
    </w:p>
    <w:p w:rsidR="00F55565" w:rsidRPr="005E57F5" w:rsidRDefault="00F55565" w:rsidP="00F55565">
      <w:pPr>
        <w:widowControl w:val="0"/>
        <w:spacing w:after="120" w:line="276" w:lineRule="auto"/>
        <w:ind w:left="630"/>
        <w:jc w:val="center"/>
        <w:rPr>
          <w:rFonts w:eastAsia="Bookman Old Style"/>
        </w:rPr>
      </w:pPr>
      <w:r w:rsidRPr="005E57F5">
        <w:rPr>
          <w:rFonts w:eastAsia="Bookman Old Style"/>
        </w:rPr>
        <w:lastRenderedPageBreak/>
        <w:t>OR</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The Computation of Net worth shall be based on unconsolidated audited annual accounts of the last financial year immediately preceding the Bid Deadline. Share premium can be included in the Net-worth calculation in case of listed companies in India only.</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In case of more than one Price Bid submitted by the Bidder, the financial eligibility criteria must be fulfilled by such Bidder for the sum total of the capacities being offered by it in its Price Bid.</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Open Category: The bidders willing/eligible to apply under open category, as indicated above, shall</w:t>
      </w:r>
      <w:r w:rsidR="00DF570F">
        <w:rPr>
          <w:rFonts w:eastAsia="Bookman Old Style"/>
        </w:rPr>
        <w:t xml:space="preserve"> not be allowed to quote price </w:t>
      </w:r>
      <w:r w:rsidRPr="005E57F5">
        <w:rPr>
          <w:rFonts w:eastAsia="Bookman Old Style"/>
        </w:rPr>
        <w:t xml:space="preserve">in the bid and can only get empanelled at L-1 rate discovered in the tender. </w:t>
      </w:r>
    </w:p>
    <w:p w:rsidR="00F55565" w:rsidRPr="005E57F5" w:rsidRDefault="00F55565" w:rsidP="00F55565">
      <w:pPr>
        <w:widowControl w:val="0"/>
        <w:spacing w:before="2" w:line="276" w:lineRule="auto"/>
        <w:rPr>
          <w:rFonts w:eastAsia="Arial"/>
        </w:rPr>
      </w:pPr>
    </w:p>
    <w:p w:rsidR="00F55565" w:rsidRPr="005E57F5" w:rsidRDefault="00F55565" w:rsidP="00F55565">
      <w:pPr>
        <w:widowControl w:val="0"/>
        <w:spacing w:line="276" w:lineRule="auto"/>
        <w:ind w:left="629"/>
        <w:rPr>
          <w:rFonts w:eastAsia="Bookman Old Style"/>
          <w:b/>
        </w:rPr>
      </w:pPr>
      <w:r w:rsidRPr="00D92E96">
        <w:rPr>
          <w:rFonts w:eastAsia="Bookman Old Style"/>
          <w:b/>
        </w:rPr>
        <w:t>The formula of calculation of net-worth shall be as follows:</w:t>
      </w:r>
    </w:p>
    <w:p w:rsidR="00F55565" w:rsidRPr="005E57F5" w:rsidRDefault="00F55565" w:rsidP="00F55565">
      <w:pPr>
        <w:widowControl w:val="0"/>
        <w:spacing w:after="120" w:line="276" w:lineRule="auto"/>
        <w:ind w:left="629"/>
        <w:jc w:val="both"/>
        <w:rPr>
          <w:rFonts w:eastAsia="Bookman Old Style"/>
        </w:rPr>
      </w:pPr>
      <w:r w:rsidRPr="005E57F5">
        <w:rPr>
          <w:rFonts w:eastAsia="Bookman Old Style"/>
        </w:rPr>
        <w:t>Net-worth = (</w:t>
      </w:r>
      <w:r w:rsidRPr="005E57F5">
        <w:rPr>
          <w:rFonts w:eastAsia="Bookman Old Style"/>
          <w:i/>
        </w:rPr>
        <w:t>Paid up share capital) + {(Free reserves – Share premium) +Share premium of listed companies)} - (Revaluation of reserves) - (Intangible assets) - (Miscellaneous expenditure to the extent not written off and carry forward losses).</w:t>
      </w:r>
    </w:p>
    <w:p w:rsidR="00F55565" w:rsidRPr="005E57F5" w:rsidRDefault="00F55565" w:rsidP="00F55565">
      <w:pPr>
        <w:widowControl w:val="0"/>
        <w:spacing w:after="120" w:line="276" w:lineRule="auto"/>
        <w:ind w:left="630"/>
        <w:jc w:val="both"/>
        <w:rPr>
          <w:rFonts w:eastAsia="Bookman Old Style"/>
        </w:rPr>
      </w:pPr>
      <w:r w:rsidRPr="005E57F5">
        <w:rPr>
          <w:rFonts w:eastAsia="Bookman Old Style"/>
        </w:rPr>
        <w:t xml:space="preserve">For the purposes of meeting financial requirements, only unconsolidated audited annual accounts shall be used. However, audited consolidated annual accounts of the Bidder may be used for the purpose of financial requirements provided the Bidder has at least </w:t>
      </w:r>
      <w:r w:rsidRPr="00D92E96">
        <w:rPr>
          <w:rFonts w:eastAsia="Bookman Old Style"/>
        </w:rPr>
        <w:t xml:space="preserve">twenty six </w:t>
      </w:r>
      <w:proofErr w:type="spellStart"/>
      <w:r w:rsidRPr="00D92E96">
        <w:rPr>
          <w:rFonts w:eastAsia="Bookman Old Style"/>
        </w:rPr>
        <w:t>percent</w:t>
      </w:r>
      <w:proofErr w:type="spellEnd"/>
      <w:r w:rsidRPr="00D92E96">
        <w:rPr>
          <w:rFonts w:eastAsia="Bookman Old Style"/>
        </w:rPr>
        <w:t xml:space="preserve"> (26%)</w:t>
      </w:r>
      <w:r w:rsidRPr="005E57F5">
        <w:rPr>
          <w:rFonts w:eastAsia="Bookman Old Style"/>
        </w:rPr>
        <w:t xml:space="preserve"> equity in each company whose accounts are merged in the audited consolidated accounts and provided further that the financial capability of such companies (of which accounts are being merged in the consolidated accounts) shall not be considered again for the purpose of evaluation of the Bid.</w:t>
      </w:r>
    </w:p>
    <w:p w:rsidR="00F55565" w:rsidRDefault="00F55565" w:rsidP="00F55565">
      <w:pPr>
        <w:widowControl w:val="0"/>
        <w:spacing w:after="120" w:line="276" w:lineRule="auto"/>
        <w:ind w:left="630"/>
        <w:jc w:val="both"/>
        <w:rPr>
          <w:rFonts w:eastAsia="Bookman Old Style"/>
        </w:rPr>
      </w:pPr>
      <w:r w:rsidRPr="005E57F5">
        <w:rPr>
          <w:rFonts w:eastAsia="Bookman Old Style"/>
        </w:rPr>
        <w:t xml:space="preserve">Bidders shall furnish documentary evidence as per the </w:t>
      </w:r>
      <w:r w:rsidRPr="005E57F5">
        <w:rPr>
          <w:rFonts w:eastAsia="Bookman Old Style"/>
          <w:b/>
        </w:rPr>
        <w:t xml:space="preserve">Format-7 </w:t>
      </w:r>
      <w:r w:rsidRPr="005E57F5">
        <w:rPr>
          <w:rFonts w:eastAsia="Bookman Old Style"/>
        </w:rPr>
        <w:t>(online as well as offline), duly certified by Authorized Signatory and the Statutory Auditor / Practicing Chattered Accountant of the Bidding Company in support of their financial capability.</w:t>
      </w:r>
    </w:p>
    <w:p w:rsidR="003B3E78" w:rsidRPr="005E57F5" w:rsidRDefault="003B3E78" w:rsidP="003B3E78">
      <w:pPr>
        <w:widowControl w:val="0"/>
        <w:spacing w:after="120" w:line="276" w:lineRule="auto"/>
        <w:ind w:left="630"/>
        <w:jc w:val="both"/>
        <w:rPr>
          <w:rFonts w:eastAsia="Bookman Old Style"/>
          <w:b/>
        </w:rPr>
      </w:pPr>
      <w:r w:rsidRPr="005E57F5">
        <w:rPr>
          <w:rFonts w:eastAsia="Bookman Old Style"/>
          <w:b/>
        </w:rPr>
        <w:t>FOR STATE REGISTERED MSME:</w:t>
      </w:r>
    </w:p>
    <w:p w:rsidR="003B3E78" w:rsidRPr="005E57F5" w:rsidRDefault="003B3E78" w:rsidP="003B3E78">
      <w:pPr>
        <w:widowControl w:val="0"/>
        <w:spacing w:after="120" w:line="276" w:lineRule="auto"/>
        <w:ind w:left="630"/>
        <w:jc w:val="both"/>
        <w:rPr>
          <w:rFonts w:eastAsia="Bookman Old Style"/>
        </w:rPr>
      </w:pPr>
      <w:r w:rsidRPr="005E57F5">
        <w:rPr>
          <w:rFonts w:eastAsia="Bookman Old Style"/>
        </w:rPr>
        <w:t xml:space="preserve">The Bidders who are local MSME and registered under the MSME Development Act, 2006 </w:t>
      </w:r>
      <w:r w:rsidR="005E287A" w:rsidRPr="005E57F5">
        <w:rPr>
          <w:rFonts w:eastAsia="Bookman Old Style"/>
        </w:rPr>
        <w:t>in Bihar</w:t>
      </w:r>
      <w:r w:rsidRPr="005E57F5">
        <w:rPr>
          <w:rFonts w:eastAsia="Bookman Old Style"/>
        </w:rPr>
        <w:t xml:space="preserve"> as per Section D, Division 35, Group 351 having NIC 5-digit code of 35105 (Electric power generation using solar energy) are exempted from the financial eligibility requirements. The Bidder being a local MSME must submit a valid copy of the certificate of registration issued by an appropriate authority. This is applicable only for the State registered MSMEs.</w:t>
      </w:r>
    </w:p>
    <w:p w:rsidR="003B3E78" w:rsidRPr="005E57F5" w:rsidRDefault="003B3E78" w:rsidP="003B3E78">
      <w:pPr>
        <w:widowControl w:val="0"/>
        <w:spacing w:after="120" w:line="276" w:lineRule="auto"/>
        <w:ind w:left="630"/>
        <w:jc w:val="center"/>
        <w:rPr>
          <w:rFonts w:eastAsia="Bookman Old Style"/>
        </w:rPr>
      </w:pPr>
      <w:r w:rsidRPr="005E57F5">
        <w:rPr>
          <w:rFonts w:eastAsia="Bookman Old Style"/>
        </w:rPr>
        <w:t>Or</w:t>
      </w:r>
    </w:p>
    <w:p w:rsidR="003B3E78" w:rsidRPr="005E57F5" w:rsidRDefault="003B3E78" w:rsidP="00D24536">
      <w:pPr>
        <w:widowControl w:val="0"/>
        <w:spacing w:after="120" w:line="276" w:lineRule="auto"/>
        <w:ind w:left="630"/>
        <w:jc w:val="both"/>
        <w:rPr>
          <w:rFonts w:eastAsia="Bookman Old Style"/>
        </w:rPr>
      </w:pPr>
      <w:r w:rsidRPr="005E57F5">
        <w:rPr>
          <w:rFonts w:eastAsia="Bookman Old Style"/>
        </w:rPr>
        <w:t xml:space="preserve">Vendors registered with DIPP under Renewable Energy sector are eligible to participate in the Tender </w:t>
      </w:r>
      <w:r w:rsidRPr="00A235A3">
        <w:rPr>
          <w:rFonts w:eastAsia="Bookman Old Style"/>
          <w:b/>
        </w:rPr>
        <w:t xml:space="preserve">Part A and </w:t>
      </w:r>
      <w:proofErr w:type="spellStart"/>
      <w:r w:rsidRPr="00A235A3">
        <w:rPr>
          <w:rFonts w:eastAsia="Bookman Old Style"/>
          <w:b/>
        </w:rPr>
        <w:t>B</w:t>
      </w:r>
      <w:r w:rsidRPr="00A235A3">
        <w:rPr>
          <w:rFonts w:eastAsia="Bookman Old Style"/>
        </w:rPr>
        <w:t>only</w:t>
      </w:r>
      <w:proofErr w:type="spellEnd"/>
      <w:r w:rsidRPr="00A235A3">
        <w:rPr>
          <w:rFonts w:eastAsia="Bookman Old Style"/>
        </w:rPr>
        <w:t xml:space="preserve"> in line with Office Order of Department for Industrial Policy &amp; Promotions issued vide no. 12 (11)/2017-SI dated 22.06.2017,</w:t>
      </w:r>
      <w:r w:rsidRPr="005E57F5">
        <w:rPr>
          <w:rFonts w:eastAsia="Bookman Old Style"/>
        </w:rPr>
        <w:t xml:space="preserve"> which says that Central Ministries/ Departments may relax condition of prior turn over &amp; prior experience in Public procurement subject to meeting of quality &amp; technica</w:t>
      </w:r>
      <w:r w:rsidR="00D24536">
        <w:rPr>
          <w:rFonts w:eastAsia="Bookman Old Style"/>
        </w:rPr>
        <w:t xml:space="preserve">l specifications by Start-ups. </w:t>
      </w:r>
    </w:p>
    <w:p w:rsidR="00F55565" w:rsidRPr="005E57F5" w:rsidRDefault="00F55565" w:rsidP="00F55565">
      <w:pPr>
        <w:widowControl w:val="0"/>
        <w:spacing w:after="120" w:line="276" w:lineRule="auto"/>
        <w:ind w:left="630"/>
        <w:jc w:val="both"/>
        <w:rPr>
          <w:rFonts w:eastAsia="Bookman Old Style"/>
        </w:rPr>
      </w:pPr>
    </w:p>
    <w:p w:rsidR="0005356E" w:rsidRDefault="0005356E" w:rsidP="00F55565">
      <w:pPr>
        <w:widowControl w:val="0"/>
        <w:spacing w:line="276" w:lineRule="auto"/>
        <w:rPr>
          <w:rFonts w:eastAsia="Bookman Old Style"/>
          <w:b/>
        </w:rPr>
      </w:pPr>
    </w:p>
    <w:p w:rsidR="00F55565" w:rsidRPr="005E57F5" w:rsidRDefault="00F55565" w:rsidP="00F55565">
      <w:pPr>
        <w:widowControl w:val="0"/>
        <w:spacing w:line="276" w:lineRule="auto"/>
        <w:rPr>
          <w:rFonts w:eastAsia="Bookman Old Style"/>
        </w:rPr>
      </w:pPr>
      <w:r w:rsidRPr="005E57F5">
        <w:rPr>
          <w:rFonts w:eastAsia="Bookman Old Style"/>
          <w:b/>
        </w:rPr>
        <w:lastRenderedPageBreak/>
        <w:t>6. BID SUBMISSION BY THE BIDDER</w:t>
      </w:r>
    </w:p>
    <w:p w:rsidR="00F55565" w:rsidRPr="005E57F5" w:rsidRDefault="00F55565" w:rsidP="00F55565">
      <w:pPr>
        <w:widowControl w:val="0"/>
        <w:pBdr>
          <w:top w:val="nil"/>
          <w:left w:val="nil"/>
          <w:bottom w:val="nil"/>
          <w:right w:val="nil"/>
          <w:between w:val="nil"/>
        </w:pBdr>
        <w:spacing w:line="276" w:lineRule="auto"/>
        <w:jc w:val="both"/>
        <w:rPr>
          <w:rFonts w:eastAsia="Bookman Old Style"/>
          <w:color w:val="000000"/>
        </w:rPr>
      </w:pPr>
    </w:p>
    <w:p w:rsidR="00F55565" w:rsidRPr="00447B41" w:rsidRDefault="00F55565" w:rsidP="00447B41">
      <w:pPr>
        <w:widowControl w:val="0"/>
        <w:numPr>
          <w:ilvl w:val="1"/>
          <w:numId w:val="20"/>
        </w:numPr>
        <w:pBdr>
          <w:top w:val="nil"/>
          <w:left w:val="nil"/>
          <w:bottom w:val="nil"/>
          <w:right w:val="nil"/>
          <w:between w:val="nil"/>
        </w:pBdr>
        <w:spacing w:after="160" w:line="276" w:lineRule="auto"/>
        <w:jc w:val="both"/>
        <w:rPr>
          <w:rFonts w:eastAsia="Bookman Old Style"/>
          <w:b/>
          <w:color w:val="000000"/>
          <w:lang w:eastAsia="en-US"/>
        </w:rPr>
      </w:pPr>
      <w:r w:rsidRPr="00447B41">
        <w:rPr>
          <w:rFonts w:eastAsia="Bookman Old Style"/>
          <w:b/>
          <w:color w:val="000000"/>
          <w:lang w:eastAsia="en-US"/>
        </w:rPr>
        <w:t xml:space="preserve">Bids are required to be submitted </w:t>
      </w:r>
      <w:proofErr w:type="spellStart"/>
      <w:r w:rsidRPr="00447B41">
        <w:rPr>
          <w:rFonts w:eastAsia="Bookman Old Style"/>
          <w:b/>
          <w:color w:val="000000"/>
          <w:lang w:eastAsia="en-US"/>
        </w:rPr>
        <w:t>onlinemode</w:t>
      </w:r>
      <w:proofErr w:type="spellEnd"/>
      <w:r w:rsidRPr="00447B41">
        <w:rPr>
          <w:rFonts w:eastAsia="Bookman Old Style"/>
          <w:b/>
          <w:color w:val="000000"/>
          <w:lang w:eastAsia="en-US"/>
        </w:rPr>
        <w:t xml:space="preserve"> for each part separately.</w:t>
      </w:r>
    </w:p>
    <w:p w:rsidR="00F55565" w:rsidRPr="005E57F5" w:rsidRDefault="00F55565" w:rsidP="00F55565">
      <w:pPr>
        <w:widowControl w:val="0"/>
        <w:spacing w:line="276" w:lineRule="auto"/>
        <w:rPr>
          <w:rFonts w:eastAsia="Bookman Old Style"/>
          <w:b/>
        </w:rPr>
      </w:pPr>
      <w:r w:rsidRPr="005E57F5">
        <w:rPr>
          <w:rFonts w:eastAsia="Bookman Old Style"/>
          <w:b/>
        </w:rPr>
        <w:t xml:space="preserve">7. BID SUBMITTED BY </w:t>
      </w:r>
      <w:proofErr w:type="gramStart"/>
      <w:r w:rsidRPr="005E57F5">
        <w:rPr>
          <w:rFonts w:eastAsia="Bookman Old Style"/>
          <w:b/>
        </w:rPr>
        <w:t>A BIDDING</w:t>
      </w:r>
      <w:proofErr w:type="gramEnd"/>
      <w:r w:rsidRPr="005E57F5">
        <w:rPr>
          <w:rFonts w:eastAsia="Bookman Old Style"/>
          <w:b/>
        </w:rPr>
        <w:t xml:space="preserve"> COMPANY</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Bidding Company should designate one person to represent the Bidding Company in its dealings with </w:t>
      </w:r>
      <w:r w:rsidR="00EE4CE2">
        <w:rPr>
          <w:rFonts w:eastAsia="Bookman Old Style"/>
        </w:rPr>
        <w:t>North Bihar Power Distribution Company Limited</w:t>
      </w:r>
      <w:r w:rsidRPr="005E57F5">
        <w:rPr>
          <w:rFonts w:eastAsia="Bookman Old Style"/>
        </w:rPr>
        <w:t>. The person should be authorized to perform all tasks including, but not limited to providing information, responding to enquires, signing of Bid etc. The Bidding Company should submit, along with Bid, a Power of Attorney in original (</w:t>
      </w:r>
      <w:r w:rsidRPr="005E57F5">
        <w:rPr>
          <w:rFonts w:eastAsia="Bookman Old Style"/>
          <w:b/>
        </w:rPr>
        <w:t>as perFormat-6</w:t>
      </w:r>
      <w:r w:rsidRPr="005E57F5">
        <w:rPr>
          <w:rFonts w:eastAsia="Bookman Old Style"/>
        </w:rPr>
        <w:t>), authorizing the signatory of the Bid.</w:t>
      </w: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r w:rsidRPr="005E57F5">
        <w:rPr>
          <w:rFonts w:eastAsia="Bookman Old Style"/>
          <w:b/>
        </w:rPr>
        <w:t>8. CLARIFICATIONS AND PRE-BID MEETING</w:t>
      </w:r>
    </w:p>
    <w:p w:rsidR="00F55565" w:rsidRPr="005E57F5" w:rsidRDefault="00F55565" w:rsidP="00F55565">
      <w:pPr>
        <w:numPr>
          <w:ilvl w:val="1"/>
          <w:numId w:val="23"/>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w:t>
      </w:r>
      <w:r w:rsidR="00EE4CE2">
        <w:rPr>
          <w:rFonts w:eastAsia="Bookman Old Style"/>
          <w:color w:val="000000"/>
        </w:rPr>
        <w:t xml:space="preserve">North Bihar Power Distribution Company </w:t>
      </w:r>
      <w:r w:rsidR="00D92E96">
        <w:rPr>
          <w:rFonts w:eastAsia="Bookman Old Style"/>
          <w:color w:val="000000"/>
        </w:rPr>
        <w:t xml:space="preserve">Limited </w:t>
      </w:r>
      <w:r w:rsidR="00D92E96" w:rsidRPr="002D12E0">
        <w:rPr>
          <w:rFonts w:eastAsia="Bookman Old Style"/>
          <w:color w:val="000000"/>
        </w:rPr>
        <w:t>will</w:t>
      </w:r>
      <w:r w:rsidRPr="005E57F5">
        <w:rPr>
          <w:rFonts w:eastAsia="Bookman Old Style"/>
          <w:color w:val="000000"/>
        </w:rPr>
        <w:t xml:space="preserve"> not enter into any correspondence with the Bidders, except to furnish clarifications on RFP Documents, if necessary. The Bidders may seek clarifications or suggest amendments to RFP online, also soft copy by e-mail to reach the designated officials of </w:t>
      </w:r>
      <w:r w:rsidR="00EE4CE2">
        <w:rPr>
          <w:rFonts w:eastAsia="Bookman Old Style"/>
          <w:color w:val="000000"/>
        </w:rPr>
        <w:t xml:space="preserve">North Bihar Power Distribution Company </w:t>
      </w:r>
      <w:r w:rsidR="00D92E96">
        <w:rPr>
          <w:rFonts w:eastAsia="Bookman Old Style"/>
          <w:color w:val="000000"/>
        </w:rPr>
        <w:t xml:space="preserve">Limited </w:t>
      </w:r>
      <w:r w:rsidR="00D92E96" w:rsidRPr="005E57F5">
        <w:rPr>
          <w:rFonts w:eastAsia="Bookman Old Style"/>
          <w:color w:val="000000"/>
        </w:rPr>
        <w:t>at</w:t>
      </w:r>
      <w:r w:rsidRPr="005E57F5">
        <w:rPr>
          <w:rFonts w:eastAsia="Bookman Old Style"/>
          <w:color w:val="000000"/>
        </w:rPr>
        <w:t xml:space="preserve"> the address, date and time mentioned in Bid information sheet. However, any amendment in the RFP shall be at the sole discretion of the tendering authority and in accordance with the MNRE scheme. </w:t>
      </w:r>
    </w:p>
    <w:p w:rsidR="00F55565" w:rsidRPr="005E57F5" w:rsidRDefault="00F55565" w:rsidP="00F55565">
      <w:pPr>
        <w:numPr>
          <w:ilvl w:val="1"/>
          <w:numId w:val="23"/>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Bidder(s) or their authorized representative(s) is /are invited to attend pre-bid meeting(s), which will take place on date(s) as specified in Bid information sheet, or any such other date as notified by </w:t>
      </w:r>
      <w:r w:rsidR="0083018E" w:rsidRPr="00D92E96">
        <w:rPr>
          <w:rFonts w:eastAsia="Bookman Old Style"/>
          <w:i/>
          <w:color w:val="000000"/>
        </w:rPr>
        <w:t>NBPDCL/SBPDCL</w:t>
      </w:r>
      <w:r w:rsidRPr="005E57F5">
        <w:rPr>
          <w:rFonts w:eastAsia="Bookman Old Style"/>
          <w:i/>
          <w:color w:val="000000"/>
        </w:rPr>
        <w:t xml:space="preserve"> on its portal/website</w:t>
      </w:r>
      <w:r w:rsidRPr="005E57F5">
        <w:rPr>
          <w:rFonts w:eastAsia="Bookman Old Style"/>
          <w:color w:val="000000"/>
        </w:rPr>
        <w:t xml:space="preserve">. </w:t>
      </w:r>
    </w:p>
    <w:p w:rsidR="00F55565" w:rsidRPr="005E57F5" w:rsidRDefault="00F55565" w:rsidP="00F55565">
      <w:pPr>
        <w:numPr>
          <w:ilvl w:val="1"/>
          <w:numId w:val="23"/>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The purpose of the pre-bid meeting will be to clarify any issues regarding the RFP including in particular, issues raised in writing and submitted by the Bidders.</w:t>
      </w:r>
    </w:p>
    <w:p w:rsidR="00F55565" w:rsidRPr="005E57F5" w:rsidRDefault="00EE4CE2" w:rsidP="00F55565">
      <w:pPr>
        <w:widowControl w:val="0"/>
        <w:numPr>
          <w:ilvl w:val="1"/>
          <w:numId w:val="23"/>
        </w:numPr>
        <w:pBdr>
          <w:top w:val="nil"/>
          <w:left w:val="nil"/>
          <w:bottom w:val="nil"/>
          <w:right w:val="nil"/>
          <w:between w:val="nil"/>
        </w:pBdr>
        <w:spacing w:line="276" w:lineRule="auto"/>
        <w:jc w:val="both"/>
        <w:rPr>
          <w:rFonts w:eastAsia="Bookman Old Style"/>
          <w:b/>
          <w:color w:val="000000"/>
        </w:rPr>
      </w:pPr>
      <w:r>
        <w:rPr>
          <w:rFonts w:eastAsia="Bookman Old Style"/>
          <w:color w:val="000000"/>
        </w:rPr>
        <w:t xml:space="preserve">North Bihar Power Distribution Company Limited </w:t>
      </w:r>
      <w:r w:rsidR="00F55565" w:rsidRPr="005E57F5">
        <w:rPr>
          <w:rFonts w:eastAsia="Bookman Old Style"/>
          <w:color w:val="000000"/>
        </w:rPr>
        <w:t>is not under any obligation to entertain/ respond to suggestions made or to incorporate modifications sought for.</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b/>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 xml:space="preserve">9. AMENDMENTS TO RFP BY </w:t>
      </w:r>
      <w:r w:rsidR="00D97675">
        <w:rPr>
          <w:rFonts w:eastAsia="Bookman Old Style"/>
          <w:color w:val="000000"/>
        </w:rPr>
        <w:t>North Bihar Power Distribution Company Limited</w:t>
      </w:r>
    </w:p>
    <w:p w:rsidR="00F55565" w:rsidRPr="005E57F5" w:rsidRDefault="00F55565" w:rsidP="00F55565">
      <w:pPr>
        <w:numPr>
          <w:ilvl w:val="1"/>
          <w:numId w:val="38"/>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At any time prior to the deadline for submission of Bids, </w:t>
      </w:r>
      <w:r w:rsidR="00EE4CE2">
        <w:rPr>
          <w:rFonts w:eastAsia="Bookman Old Style"/>
          <w:color w:val="000000"/>
        </w:rPr>
        <w:t xml:space="preserve">North Bihar Power Distribution Company Limited </w:t>
      </w:r>
      <w:r w:rsidRPr="005E57F5">
        <w:rPr>
          <w:rFonts w:eastAsia="Bookman Old Style"/>
          <w:color w:val="000000"/>
        </w:rPr>
        <w:t xml:space="preserve">may, for any reason, whether at its own initiative or in response to a clarification requested by a prospective Bidder, modify the RFP document by issuing clarification(s) and/or amendment(s). However, any amendment in the RFP shall be at the sole discretion of the tendering authority and in accordance with the MNRE scheme. </w:t>
      </w:r>
    </w:p>
    <w:p w:rsidR="00F55565" w:rsidRPr="005E57F5" w:rsidRDefault="00F55565" w:rsidP="00F55565">
      <w:pPr>
        <w:widowControl w:val="0"/>
        <w:spacing w:before="2" w:line="276" w:lineRule="auto"/>
        <w:rPr>
          <w:rFonts w:eastAsia="Arial"/>
        </w:rPr>
      </w:pPr>
    </w:p>
    <w:p w:rsidR="00F55565" w:rsidRPr="005E57F5" w:rsidRDefault="00F55565" w:rsidP="00F55565">
      <w:pPr>
        <w:widowControl w:val="0"/>
        <w:numPr>
          <w:ilvl w:val="1"/>
          <w:numId w:val="38"/>
        </w:numPr>
        <w:pBdr>
          <w:top w:val="nil"/>
          <w:left w:val="nil"/>
          <w:bottom w:val="nil"/>
          <w:right w:val="nil"/>
          <w:between w:val="nil"/>
        </w:pBdr>
        <w:spacing w:before="2" w:line="276" w:lineRule="auto"/>
        <w:jc w:val="both"/>
        <w:rPr>
          <w:rFonts w:eastAsia="Arial"/>
          <w:color w:val="000000"/>
        </w:rPr>
      </w:pPr>
      <w:r w:rsidRPr="005E57F5">
        <w:rPr>
          <w:rFonts w:eastAsia="Bookman Old Style"/>
          <w:color w:val="000000"/>
        </w:rPr>
        <w:t xml:space="preserve">The clarification(s)/ amendment(s) (if any) shall be notified on website and no separate communication in this regard would be sent to the bidders. </w:t>
      </w:r>
    </w:p>
    <w:p w:rsidR="00F55565" w:rsidRPr="005E57F5" w:rsidRDefault="00F55565" w:rsidP="00F55565">
      <w:pPr>
        <w:widowControl w:val="0"/>
        <w:pBdr>
          <w:top w:val="nil"/>
          <w:left w:val="nil"/>
          <w:bottom w:val="nil"/>
          <w:right w:val="nil"/>
          <w:between w:val="nil"/>
        </w:pBdr>
        <w:spacing w:line="276" w:lineRule="auto"/>
        <w:ind w:left="720"/>
        <w:jc w:val="both"/>
        <w:rPr>
          <w:rFonts w:eastAsia="Arial"/>
          <w:color w:val="000000"/>
        </w:rPr>
      </w:pPr>
    </w:p>
    <w:p w:rsidR="00F55565" w:rsidRPr="005E57F5" w:rsidRDefault="00EE4CE2" w:rsidP="00F55565">
      <w:pPr>
        <w:numPr>
          <w:ilvl w:val="1"/>
          <w:numId w:val="38"/>
        </w:numPr>
        <w:pBdr>
          <w:top w:val="nil"/>
          <w:left w:val="nil"/>
          <w:bottom w:val="nil"/>
          <w:right w:val="nil"/>
          <w:between w:val="nil"/>
        </w:pBdr>
        <w:spacing w:line="276" w:lineRule="auto"/>
        <w:jc w:val="both"/>
        <w:rPr>
          <w:rFonts w:eastAsia="Bookman Old Style"/>
          <w:color w:val="000000"/>
        </w:rPr>
      </w:pPr>
      <w:r>
        <w:rPr>
          <w:rFonts w:eastAsia="Bookman Old Style"/>
          <w:color w:val="000000"/>
        </w:rPr>
        <w:t>N</w:t>
      </w:r>
      <w:r w:rsidR="002A6BF0">
        <w:rPr>
          <w:rFonts w:eastAsia="Bookman Old Style"/>
          <w:color w:val="000000"/>
        </w:rPr>
        <w:t>BPDCL/</w:t>
      </w:r>
      <w:proofErr w:type="spellStart"/>
      <w:r w:rsidR="002A6BF0">
        <w:rPr>
          <w:rFonts w:eastAsia="Bookman Old Style"/>
          <w:color w:val="000000"/>
        </w:rPr>
        <w:t>SBPDCL</w:t>
      </w:r>
      <w:r w:rsidR="00F55565" w:rsidRPr="005E57F5">
        <w:rPr>
          <w:rFonts w:eastAsia="Bookman Old Style"/>
          <w:color w:val="000000"/>
        </w:rPr>
        <w:t>will</w:t>
      </w:r>
      <w:proofErr w:type="spellEnd"/>
      <w:r w:rsidR="00F55565" w:rsidRPr="005E57F5">
        <w:rPr>
          <w:rFonts w:eastAsia="Bookman Old Style"/>
          <w:color w:val="000000"/>
        </w:rPr>
        <w:t xml:space="preserve"> not </w:t>
      </w:r>
      <w:proofErr w:type="gramStart"/>
      <w:r w:rsidR="00F55565" w:rsidRPr="005E57F5">
        <w:rPr>
          <w:rFonts w:eastAsia="Bookman Old Style"/>
          <w:color w:val="000000"/>
        </w:rPr>
        <w:t>bear</w:t>
      </w:r>
      <w:proofErr w:type="gramEnd"/>
      <w:r w:rsidR="00F55565" w:rsidRPr="005E57F5">
        <w:rPr>
          <w:rFonts w:eastAsia="Bookman Old Style"/>
          <w:color w:val="000000"/>
        </w:rPr>
        <w:t xml:space="preserve"> any responsibility or liability arising out of non-receipt of the information regarding Amendments in time or otherwise. Bidders must check the website for any such amendment before submitting their Bid.</w:t>
      </w:r>
    </w:p>
    <w:p w:rsidR="00F55565" w:rsidRPr="005E57F5" w:rsidRDefault="00F55565" w:rsidP="00F55565">
      <w:pPr>
        <w:spacing w:line="276" w:lineRule="auto"/>
        <w:jc w:val="both"/>
        <w:rPr>
          <w:rFonts w:eastAsia="Bookman Old Style"/>
        </w:rPr>
      </w:pPr>
    </w:p>
    <w:p w:rsidR="00F55565" w:rsidRPr="005E57F5" w:rsidRDefault="00F55565" w:rsidP="00F55565">
      <w:pPr>
        <w:numPr>
          <w:ilvl w:val="1"/>
          <w:numId w:val="38"/>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In case any amendment is notified after submission of the Bid (prior to the opening of Techno-Commercial Bid), due date /time shall be </w:t>
      </w:r>
      <w:r w:rsidR="000C1B7E" w:rsidRPr="005E57F5">
        <w:rPr>
          <w:rFonts w:eastAsia="Bookman Old Style"/>
          <w:color w:val="000000"/>
        </w:rPr>
        <w:t>extended,</w:t>
      </w:r>
      <w:r w:rsidRPr="005E57F5">
        <w:rPr>
          <w:rFonts w:eastAsia="Bookman Old Style"/>
          <w:color w:val="000000"/>
        </w:rPr>
        <w:t xml:space="preserve"> and it will be for the Bidders to </w:t>
      </w:r>
      <w:r w:rsidRPr="005E57F5">
        <w:rPr>
          <w:rFonts w:eastAsia="Bookman Old Style"/>
          <w:color w:val="000000"/>
        </w:rPr>
        <w:lastRenderedPageBreak/>
        <w:t xml:space="preserve">submit fresh Bids/supplementary bids by the revised date notified by the </w:t>
      </w:r>
      <w:r w:rsidR="00EE4CE2">
        <w:rPr>
          <w:rFonts w:eastAsia="Bookman Old Style"/>
          <w:color w:val="000000"/>
        </w:rPr>
        <w:t xml:space="preserve">North Bihar Power Distribution Company Limited </w:t>
      </w:r>
      <w:r w:rsidRPr="005E57F5">
        <w:rPr>
          <w:rFonts w:eastAsia="Bookman Old Style"/>
          <w:color w:val="000000"/>
        </w:rPr>
        <w:t>for the purpose.</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numPr>
          <w:ilvl w:val="1"/>
          <w:numId w:val="38"/>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All the notices related to RFP, which are required to be </w:t>
      </w:r>
      <w:proofErr w:type="gramStart"/>
      <w:r w:rsidRPr="005E57F5">
        <w:rPr>
          <w:rFonts w:eastAsia="Bookman Old Style"/>
          <w:color w:val="000000"/>
        </w:rPr>
        <w:t>publicized</w:t>
      </w:r>
      <w:proofErr w:type="gramEnd"/>
      <w:r w:rsidRPr="005E57F5">
        <w:rPr>
          <w:rFonts w:eastAsia="Bookman Old Style"/>
          <w:color w:val="000000"/>
        </w:rPr>
        <w:t xml:space="preserve"> shall be uploaded on </w:t>
      </w:r>
      <w:hyperlink r:id="rId17" w:history="1">
        <w:r w:rsidR="000C1B7E" w:rsidRPr="006A542F">
          <w:rPr>
            <w:rStyle w:val="Hyperlink"/>
            <w:rFonts w:eastAsia="Bookman Old Style"/>
          </w:rPr>
          <w:t>https://eproc2.bihar.gov.in/EPSV2Web/</w:t>
        </w:r>
      </w:hyperlink>
      <w:r w:rsidRPr="005E57F5">
        <w:rPr>
          <w:rFonts w:eastAsia="Bookman Old Style"/>
          <w:color w:val="000000"/>
        </w:rPr>
        <w:t xml:space="preserve"> and website of </w:t>
      </w:r>
      <w:r w:rsidR="000C1B7E">
        <w:rPr>
          <w:rFonts w:eastAsia="Bookman Old Style"/>
          <w:i/>
          <w:iCs/>
          <w:color w:val="000000"/>
        </w:rPr>
        <w:t>NBPDCL/SBPDCL.</w:t>
      </w:r>
    </w:p>
    <w:p w:rsidR="00F55565" w:rsidRPr="005E57F5" w:rsidRDefault="00F55565" w:rsidP="00D24536">
      <w:pPr>
        <w:pBdr>
          <w:top w:val="nil"/>
          <w:left w:val="nil"/>
          <w:bottom w:val="nil"/>
          <w:right w:val="nil"/>
          <w:between w:val="nil"/>
        </w:pBdr>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10. BIDDING PROCESS</w:t>
      </w:r>
    </w:p>
    <w:p w:rsidR="00F55565" w:rsidRPr="005E57F5" w:rsidRDefault="00F55565" w:rsidP="00F55565">
      <w:pPr>
        <w:widowControl w:val="0"/>
        <w:numPr>
          <w:ilvl w:val="1"/>
          <w:numId w:val="37"/>
        </w:numPr>
        <w:pBdr>
          <w:top w:val="nil"/>
          <w:left w:val="nil"/>
          <w:bottom w:val="nil"/>
          <w:right w:val="nil"/>
          <w:between w:val="nil"/>
        </w:pBdr>
        <w:tabs>
          <w:tab w:val="left" w:pos="1100"/>
        </w:tabs>
        <w:spacing w:line="276" w:lineRule="auto"/>
        <w:jc w:val="both"/>
        <w:rPr>
          <w:rFonts w:eastAsia="Bookman Old Style"/>
          <w:b/>
          <w:color w:val="000000"/>
        </w:rPr>
      </w:pPr>
      <w:r w:rsidRPr="005E57F5">
        <w:rPr>
          <w:rFonts w:eastAsia="Bookman Old Style"/>
          <w:b/>
          <w:color w:val="000000"/>
        </w:rPr>
        <w:t>BID FORMATS – For each part</w:t>
      </w:r>
    </w:p>
    <w:p w:rsidR="00F55565" w:rsidRPr="005E57F5" w:rsidRDefault="00F55565" w:rsidP="00F55565">
      <w:pPr>
        <w:widowControl w:val="0"/>
        <w:pBdr>
          <w:top w:val="nil"/>
          <w:left w:val="nil"/>
          <w:bottom w:val="nil"/>
          <w:right w:val="nil"/>
          <w:between w:val="nil"/>
        </w:pBdr>
        <w:tabs>
          <w:tab w:val="left" w:pos="1100"/>
        </w:tabs>
        <w:spacing w:line="276" w:lineRule="auto"/>
        <w:ind w:left="720"/>
        <w:jc w:val="both"/>
        <w:rPr>
          <w:rFonts w:eastAsia="Bookman Old Style"/>
          <w:color w:val="000000"/>
        </w:rPr>
      </w:pPr>
    </w:p>
    <w:p w:rsidR="00F55565" w:rsidRPr="005E57F5" w:rsidRDefault="00F55565" w:rsidP="00F55565">
      <w:pPr>
        <w:widowControl w:val="0"/>
        <w:pBdr>
          <w:top w:val="nil"/>
          <w:left w:val="nil"/>
          <w:bottom w:val="nil"/>
          <w:right w:val="nil"/>
          <w:between w:val="nil"/>
        </w:pBdr>
        <w:tabs>
          <w:tab w:val="left" w:pos="1100"/>
        </w:tabs>
        <w:spacing w:after="160" w:line="276" w:lineRule="auto"/>
        <w:ind w:left="720"/>
        <w:jc w:val="both"/>
        <w:rPr>
          <w:rFonts w:eastAsia="Bookman Old Style"/>
          <w:color w:val="000000"/>
          <w:lang w:eastAsia="en-US"/>
        </w:rPr>
      </w:pPr>
      <w:r w:rsidRPr="005E57F5">
        <w:rPr>
          <w:rFonts w:eastAsia="Bookman Old Style"/>
          <w:color w:val="000000"/>
          <w:lang w:eastAsia="en-US"/>
        </w:rPr>
        <w:t xml:space="preserve">The Bidders are advised to submit bids against each Four Parts i.e. for Part A, Part B, Part C and Part D as in the manner provided in </w:t>
      </w:r>
      <w:r w:rsidRPr="005E57F5">
        <w:rPr>
          <w:rFonts w:eastAsia="Bookman Old Style"/>
          <w:b/>
          <w:color w:val="000000"/>
          <w:lang w:eastAsia="en-US"/>
        </w:rPr>
        <w:t xml:space="preserve">Clause 6 of Section-I </w:t>
      </w:r>
      <w:r w:rsidRPr="005E57F5">
        <w:rPr>
          <w:rFonts w:eastAsia="Bookman Old Style"/>
          <w:bCs/>
          <w:color w:val="000000"/>
          <w:lang w:eastAsia="en-US"/>
        </w:rPr>
        <w:t>and submit requisite document as per</w:t>
      </w:r>
      <w:r w:rsidRPr="005E57F5">
        <w:rPr>
          <w:rFonts w:eastAsia="Bookman Old Style"/>
          <w:b/>
          <w:color w:val="000000"/>
          <w:lang w:eastAsia="en-US"/>
        </w:rPr>
        <w:t xml:space="preserve"> Clause 5.3</w:t>
      </w:r>
      <w:r w:rsidRPr="005E57F5">
        <w:rPr>
          <w:rFonts w:eastAsia="Bookman Old Style"/>
          <w:color w:val="000000"/>
          <w:lang w:eastAsia="en-US"/>
        </w:rPr>
        <w:t xml:space="preserve">. </w:t>
      </w:r>
    </w:p>
    <w:p w:rsidR="00F55565" w:rsidRPr="005E57F5" w:rsidRDefault="00F55565" w:rsidP="00F55565">
      <w:pPr>
        <w:widowControl w:val="0"/>
        <w:pBdr>
          <w:top w:val="nil"/>
          <w:left w:val="nil"/>
          <w:bottom w:val="nil"/>
          <w:right w:val="nil"/>
          <w:between w:val="nil"/>
        </w:pBdr>
        <w:tabs>
          <w:tab w:val="left" w:pos="1100"/>
        </w:tabs>
        <w:spacing w:after="160" w:line="276" w:lineRule="auto"/>
        <w:ind w:left="720"/>
        <w:jc w:val="both"/>
        <w:rPr>
          <w:rFonts w:eastAsia="Bookman Old Style"/>
          <w:color w:val="000000"/>
          <w:lang w:eastAsia="en-US"/>
        </w:rPr>
      </w:pPr>
      <w:r w:rsidRPr="005E57F5">
        <w:rPr>
          <w:rFonts w:eastAsia="Bookman Old Style"/>
          <w:b/>
          <w:color w:val="000000"/>
          <w:lang w:eastAsia="en-US"/>
        </w:rPr>
        <w:t xml:space="preserve">PRICE BID(S): </w:t>
      </w:r>
      <w:r w:rsidRPr="005E57F5">
        <w:rPr>
          <w:rFonts w:eastAsia="Bookman Old Style"/>
          <w:color w:val="000000"/>
          <w:lang w:eastAsia="en-US"/>
        </w:rPr>
        <w:t xml:space="preserve">The Bidder shall submit online Price Bid for Part-A, Part-B, Part-C and Part-D separately </w:t>
      </w:r>
      <w:r w:rsidRPr="005E57F5">
        <w:rPr>
          <w:rFonts w:eastAsia="Bookman Old Style"/>
          <w:bCs/>
          <w:color w:val="000000"/>
          <w:lang w:eastAsia="en-US"/>
        </w:rPr>
        <w:t xml:space="preserve">as per </w:t>
      </w:r>
      <w:r w:rsidRPr="005E57F5">
        <w:rPr>
          <w:rFonts w:eastAsia="Bookman Old Style"/>
          <w:b/>
          <w:color w:val="000000"/>
          <w:lang w:eastAsia="en-US"/>
        </w:rPr>
        <w:t>SECTION-</w:t>
      </w:r>
      <w:proofErr w:type="spellStart"/>
      <w:r w:rsidRPr="005E57F5">
        <w:rPr>
          <w:rFonts w:eastAsia="Bookman Old Style"/>
          <w:b/>
          <w:color w:val="000000"/>
          <w:lang w:eastAsia="en-US"/>
        </w:rPr>
        <w:t>IV</w:t>
      </w:r>
      <w:r w:rsidRPr="005E57F5">
        <w:rPr>
          <w:rFonts w:eastAsia="Bookman Old Style"/>
          <w:color w:val="000000"/>
          <w:lang w:eastAsia="en-US"/>
        </w:rPr>
        <w:t>against</w:t>
      </w:r>
      <w:proofErr w:type="spellEnd"/>
      <w:r w:rsidRPr="005E57F5">
        <w:rPr>
          <w:rFonts w:eastAsia="Bookman Old Style"/>
          <w:color w:val="000000"/>
          <w:lang w:eastAsia="en-US"/>
        </w:rPr>
        <w:t xml:space="preserve"> each part.</w:t>
      </w:r>
      <w:r w:rsidRPr="005E57F5">
        <w:rPr>
          <w:rFonts w:eastAsia="Bookman Old Style"/>
          <w:b/>
          <w:bCs/>
          <w:color w:val="000000"/>
          <w:lang w:eastAsia="en-US"/>
        </w:rPr>
        <w:t xml:space="preserve"> Only online price bids shall be considered for evaluation, any offline submission shall be treated as non-responsive and shall be summarily rejected</w:t>
      </w:r>
      <w:r w:rsidRPr="005E57F5">
        <w:rPr>
          <w:rFonts w:eastAsia="Bookman Old Style"/>
          <w:color w:val="000000"/>
          <w:lang w:eastAsia="en-US"/>
        </w:rPr>
        <w:t>.</w:t>
      </w:r>
    </w:p>
    <w:p w:rsidR="00F55565" w:rsidRPr="005E57F5" w:rsidRDefault="00F55565" w:rsidP="00F55565">
      <w:pPr>
        <w:widowControl w:val="0"/>
        <w:pBdr>
          <w:top w:val="nil"/>
          <w:left w:val="nil"/>
          <w:bottom w:val="nil"/>
          <w:right w:val="nil"/>
          <w:between w:val="nil"/>
        </w:pBdr>
        <w:tabs>
          <w:tab w:val="left" w:pos="1100"/>
        </w:tabs>
        <w:spacing w:line="276" w:lineRule="auto"/>
        <w:ind w:left="720"/>
        <w:jc w:val="both"/>
        <w:rPr>
          <w:rFonts w:eastAsia="Bookman Old Style"/>
          <w:color w:val="000000"/>
        </w:rPr>
      </w:pPr>
      <w:r w:rsidRPr="005E57F5">
        <w:rPr>
          <w:rFonts w:eastAsia="Bookman Old Style"/>
          <w:color w:val="000000"/>
        </w:rPr>
        <w:t>In order to avoid a situation wherein the bidders are reluctant to implement projects in particular area (s) or district (s) due to low L-1 rates, the bidders may be given the flexibility to quote separate L-1 prices for different areas/districts/regions. In such cases, bids can be invited based on district/locality (rural/urban)/region (several districts clubbed into a particular region) wise. However, it shall be the sole jurisdiction of the implementing agencies to identify any of the implementation modes for discovery of rates as per their requirements. The implementing agencies shall also identify the quantum of capacity for Part-A, Part-B, Part-C and Part-D and also for districts/regions depending upon the mode of implementation, considering 10% of the capacity to be implemented by the L-1 bidder. In case bids are not received for a particular districts/locality/area/region, depending on the mode of implementation, re-tendering would be done to identify L-1 price for such cases. In the re-tendering, the bidders who have already participated in the tender will not be allowed to participate. In case L-1 price is not discovered for such areas through re-tendering, L-1 price for such areas would be identified by MNRE &amp; implementing agencies from among the prices already discovered through first tender. All firms willing to match the L-1 price thus identified would be allowed to implement projects in such areas and for such cases the condition for 10% capacity implementation by L-1 would not be applicable.</w:t>
      </w:r>
    </w:p>
    <w:p w:rsidR="00F55565" w:rsidRPr="005E57F5" w:rsidRDefault="00F55565" w:rsidP="00F55565">
      <w:pPr>
        <w:widowControl w:val="0"/>
        <w:spacing w:before="6" w:line="276" w:lineRule="auto"/>
        <w:rPr>
          <w:rFonts w:eastAsia="Arial"/>
          <w:color w:val="000000"/>
        </w:rPr>
      </w:pPr>
    </w:p>
    <w:p w:rsidR="00F55565" w:rsidRPr="005E57F5" w:rsidRDefault="00F55565" w:rsidP="00F55565">
      <w:pPr>
        <w:widowControl w:val="0"/>
        <w:numPr>
          <w:ilvl w:val="1"/>
          <w:numId w:val="37"/>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VALIDITY OF BID</w:t>
      </w:r>
    </w:p>
    <w:p w:rsidR="00F55565" w:rsidRPr="005E57F5" w:rsidRDefault="00F55565" w:rsidP="00F55565">
      <w:pPr>
        <w:numPr>
          <w:ilvl w:val="2"/>
          <w:numId w:val="50"/>
        </w:numPr>
        <w:pBdr>
          <w:top w:val="nil"/>
          <w:left w:val="nil"/>
          <w:bottom w:val="nil"/>
          <w:right w:val="nil"/>
          <w:between w:val="nil"/>
        </w:pBdr>
        <w:spacing w:line="276" w:lineRule="auto"/>
        <w:ind w:left="1560" w:hanging="840"/>
        <w:jc w:val="both"/>
        <w:rPr>
          <w:rFonts w:eastAsia="Bookman Old Style"/>
          <w:color w:val="000000"/>
        </w:rPr>
      </w:pPr>
      <w:r w:rsidRPr="005E57F5">
        <w:rPr>
          <w:rFonts w:eastAsia="Bookman Old Style"/>
          <w:color w:val="000000"/>
        </w:rPr>
        <w:t>The bid and the Price Schedule included shall remain valid for the validity of MNRE sanction i.e.</w:t>
      </w:r>
      <w:r w:rsidR="002703A0">
        <w:rPr>
          <w:rFonts w:eastAsia="Bookman Old Style"/>
          <w:color w:val="000000"/>
        </w:rPr>
        <w:t>24</w:t>
      </w:r>
      <w:r w:rsidR="000C1B7E">
        <w:rPr>
          <w:rFonts w:eastAsia="Bookman Old Style"/>
          <w:color w:val="000000"/>
        </w:rPr>
        <w:t xml:space="preserve"> months from </w:t>
      </w:r>
      <w:r w:rsidR="00DD59E8">
        <w:rPr>
          <w:rFonts w:eastAsia="Bookman Old Style"/>
          <w:color w:val="000000"/>
        </w:rPr>
        <w:t>19.01.2022</w:t>
      </w:r>
      <w:r w:rsidRPr="005E57F5">
        <w:rPr>
          <w:rFonts w:eastAsia="Bookman Old Style"/>
          <w:color w:val="000000"/>
        </w:rPr>
        <w:t xml:space="preserve"> or timeline specified in the work order, whichever is earlier. The bidder shall have no right to withdraw, revoke or cancel his offer or unilaterally vary the offer submitted or any terms thereof during the entire process. In case of the bidder revoking or cancelling his offer or varying any term &amp; conditions in regard thereof or not accepting letter of allocation, </w:t>
      </w:r>
      <w:r w:rsidR="00632BC9">
        <w:rPr>
          <w:rFonts w:eastAsia="Bookman Old Style"/>
          <w:color w:val="000000"/>
        </w:rPr>
        <w:t xml:space="preserve">respective </w:t>
      </w:r>
      <w:proofErr w:type="spellStart"/>
      <w:r w:rsidR="00632BC9">
        <w:rPr>
          <w:rFonts w:eastAsia="Bookman Old Style"/>
          <w:color w:val="000000"/>
        </w:rPr>
        <w:t>DISCOMs</w:t>
      </w:r>
      <w:r w:rsidRPr="005E57F5">
        <w:rPr>
          <w:rFonts w:eastAsia="Bookman Old Style"/>
          <w:color w:val="000000"/>
        </w:rPr>
        <w:t>shall</w:t>
      </w:r>
      <w:proofErr w:type="spellEnd"/>
      <w:r w:rsidRPr="005E57F5">
        <w:rPr>
          <w:rFonts w:eastAsia="Bookman Old Style"/>
          <w:color w:val="000000"/>
        </w:rPr>
        <w:t xml:space="preserve"> forfeit the furnished Bid Bond/ EMD. Confirmation regarding the Bid offer validity shall be clearly mentioned in the covering letter.</w:t>
      </w:r>
    </w:p>
    <w:p w:rsidR="00F55565" w:rsidRPr="005E57F5" w:rsidRDefault="00F55565" w:rsidP="00F55565">
      <w:pPr>
        <w:pBdr>
          <w:top w:val="nil"/>
          <w:left w:val="nil"/>
          <w:bottom w:val="nil"/>
          <w:right w:val="nil"/>
          <w:between w:val="nil"/>
        </w:pBdr>
        <w:spacing w:line="276" w:lineRule="auto"/>
        <w:ind w:left="1560"/>
        <w:jc w:val="both"/>
        <w:rPr>
          <w:rFonts w:eastAsia="Bookman Old Style"/>
          <w:color w:val="000000"/>
        </w:rPr>
      </w:pPr>
    </w:p>
    <w:p w:rsidR="00F55565" w:rsidRPr="005E57F5" w:rsidRDefault="00F55565" w:rsidP="00F55565">
      <w:pPr>
        <w:numPr>
          <w:ilvl w:val="2"/>
          <w:numId w:val="50"/>
        </w:numPr>
        <w:pBdr>
          <w:top w:val="nil"/>
          <w:left w:val="nil"/>
          <w:bottom w:val="nil"/>
          <w:right w:val="nil"/>
          <w:between w:val="nil"/>
        </w:pBdr>
        <w:spacing w:line="276" w:lineRule="auto"/>
        <w:ind w:left="1560" w:hanging="840"/>
        <w:jc w:val="both"/>
        <w:rPr>
          <w:rFonts w:eastAsia="Bookman Old Style"/>
          <w:color w:val="000000"/>
        </w:rPr>
      </w:pPr>
      <w:r w:rsidRPr="005E57F5">
        <w:rPr>
          <w:rFonts w:eastAsia="Bookman Old Style"/>
          <w:color w:val="000000"/>
        </w:rPr>
        <w:t xml:space="preserve">In exceptional circumstances when letter of allocation is not issued, </w:t>
      </w:r>
      <w:proofErr w:type="spellStart"/>
      <w:r w:rsidR="00632BC9">
        <w:rPr>
          <w:rFonts w:eastAsia="Bookman Old Style"/>
          <w:color w:val="000000"/>
        </w:rPr>
        <w:t>DISCOMs</w:t>
      </w:r>
      <w:r w:rsidRPr="005E57F5">
        <w:rPr>
          <w:rFonts w:eastAsia="Bookman Old Style"/>
          <w:color w:val="000000"/>
        </w:rPr>
        <w:t>may</w:t>
      </w:r>
      <w:proofErr w:type="spellEnd"/>
      <w:r w:rsidRPr="005E57F5">
        <w:rPr>
          <w:rFonts w:eastAsia="Bookman Old Style"/>
          <w:color w:val="000000"/>
        </w:rPr>
        <w:t xml:space="preserve"> solicit the Bidder's consent to an extension of the period of validity. The request and the responses thereto shall be made in writing. The validity of submitted Bid Bond/EMD as per </w:t>
      </w:r>
      <w:r w:rsidRPr="005E57F5">
        <w:rPr>
          <w:rFonts w:eastAsia="Bookman Old Style"/>
          <w:b/>
          <w:color w:val="000000"/>
        </w:rPr>
        <w:t>Clause 10.9</w:t>
      </w:r>
      <w:r w:rsidRPr="005E57F5">
        <w:rPr>
          <w:rFonts w:eastAsia="Bookman Old Style"/>
          <w:color w:val="000000"/>
        </w:rPr>
        <w:t xml:space="preserve"> shall also be suitably extended. A Bidder may refuse the request without forfeiting its Bid Bond / EMD. A Bidder granting the request will neither be required nor permitted to modify the articulated terms and conditions in any manner.</w:t>
      </w:r>
    </w:p>
    <w:p w:rsidR="00F55565" w:rsidRPr="005E57F5" w:rsidRDefault="00F55565" w:rsidP="00F55565">
      <w:pPr>
        <w:spacing w:line="276" w:lineRule="auto"/>
        <w:jc w:val="both"/>
        <w:rPr>
          <w:rFonts w:eastAsia="Bookman Old Style"/>
          <w:b/>
        </w:rPr>
      </w:pPr>
    </w:p>
    <w:p w:rsidR="00F55565" w:rsidRPr="005E57F5" w:rsidRDefault="00F55565" w:rsidP="00F55565">
      <w:pPr>
        <w:numPr>
          <w:ilvl w:val="1"/>
          <w:numId w:val="37"/>
        </w:numPr>
        <w:pBdr>
          <w:top w:val="nil"/>
          <w:left w:val="nil"/>
          <w:bottom w:val="nil"/>
          <w:right w:val="nil"/>
          <w:between w:val="nil"/>
        </w:pBdr>
        <w:spacing w:line="276" w:lineRule="auto"/>
        <w:jc w:val="both"/>
        <w:rPr>
          <w:rFonts w:eastAsia="Bookman Old Style"/>
          <w:bCs/>
          <w:color w:val="000000"/>
        </w:rPr>
      </w:pPr>
      <w:r w:rsidRPr="005E57F5">
        <w:rPr>
          <w:rFonts w:eastAsia="Bookman Old Style"/>
          <w:b/>
          <w:color w:val="000000"/>
        </w:rPr>
        <w:t>METHOD OF BID SUBMISSION</w:t>
      </w:r>
    </w:p>
    <w:p w:rsidR="00F55565" w:rsidRPr="005E57F5" w:rsidRDefault="00F55565" w:rsidP="00F55565">
      <w:pPr>
        <w:pStyle w:val="ListParagraph"/>
        <w:pBdr>
          <w:top w:val="nil"/>
          <w:left w:val="nil"/>
          <w:bottom w:val="nil"/>
          <w:right w:val="nil"/>
          <w:between w:val="nil"/>
        </w:pBdr>
        <w:spacing w:line="276" w:lineRule="auto"/>
        <w:ind w:left="552"/>
        <w:jc w:val="both"/>
        <w:rPr>
          <w:rFonts w:eastAsia="Bookman Old Style"/>
          <w:color w:val="000000"/>
          <w:lang w:eastAsia="en-US"/>
        </w:rPr>
      </w:pPr>
      <w:r w:rsidRPr="005E57F5">
        <w:rPr>
          <w:rFonts w:eastAsia="Bookman Old Style"/>
          <w:color w:val="000000"/>
          <w:lang w:eastAsia="en-US"/>
        </w:rPr>
        <w:t xml:space="preserve">Bidders have to submit the bid against each part separately as per the procedure laid down under </w:t>
      </w:r>
      <w:r w:rsidRPr="005E57F5">
        <w:rPr>
          <w:rFonts w:eastAsia="Bookman Old Style"/>
          <w:b/>
          <w:bCs/>
          <w:color w:val="000000"/>
          <w:lang w:eastAsia="en-US"/>
        </w:rPr>
        <w:t>Clause-6.</w:t>
      </w:r>
    </w:p>
    <w:p w:rsidR="00F55565" w:rsidRPr="005E57F5" w:rsidRDefault="00F55565" w:rsidP="00F55565">
      <w:pPr>
        <w:spacing w:line="276" w:lineRule="auto"/>
        <w:jc w:val="both"/>
        <w:rPr>
          <w:rFonts w:eastAsia="Bookman Old Style"/>
          <w:color w:val="FF0000"/>
        </w:rPr>
      </w:pPr>
    </w:p>
    <w:p w:rsidR="00F55565" w:rsidRPr="005E57F5" w:rsidRDefault="00F55565" w:rsidP="00F55565">
      <w:pPr>
        <w:widowControl w:val="0"/>
        <w:numPr>
          <w:ilvl w:val="1"/>
          <w:numId w:val="37"/>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 xml:space="preserve">COST OF BIDDING </w:t>
      </w:r>
    </w:p>
    <w:p w:rsidR="00F55565" w:rsidRPr="005E57F5" w:rsidRDefault="00F55565" w:rsidP="00F55565">
      <w:pPr>
        <w:spacing w:line="276" w:lineRule="auto"/>
        <w:jc w:val="both"/>
        <w:rPr>
          <w:rFonts w:eastAsia="Bookman Old Style"/>
        </w:rPr>
      </w:pPr>
      <w:r w:rsidRPr="005E57F5">
        <w:rPr>
          <w:rFonts w:eastAsia="Bookman Old Style"/>
        </w:rPr>
        <w:t xml:space="preserve">The bidder shall bear all the costs associated with the preparation and submission of their offer, and the implementing agency will not be responsible or liable for those costs, under any conditions. The Bidder shall not be entitled to claim any costs, </w:t>
      </w:r>
      <w:r w:rsidR="00632BC9" w:rsidRPr="005E57F5">
        <w:rPr>
          <w:rFonts w:eastAsia="Bookman Old Style"/>
        </w:rPr>
        <w:t>charges,</w:t>
      </w:r>
      <w:r w:rsidRPr="005E57F5">
        <w:rPr>
          <w:rFonts w:eastAsia="Bookman Old Style"/>
        </w:rPr>
        <w:t xml:space="preserve"> and expenses of and incidental to, or incurred by him, through or in connection with submission of bid even though </w:t>
      </w:r>
      <w:r w:rsidR="00EE4CE2">
        <w:rPr>
          <w:rFonts w:eastAsia="Bookman Old Style"/>
        </w:rPr>
        <w:t xml:space="preserve">North Bihar Power Distribution Company </w:t>
      </w:r>
      <w:r w:rsidR="00632BC9">
        <w:rPr>
          <w:rFonts w:eastAsia="Bookman Old Style"/>
        </w:rPr>
        <w:t xml:space="preserve">Limited </w:t>
      </w:r>
      <w:r w:rsidR="00632BC9" w:rsidRPr="005E57F5">
        <w:rPr>
          <w:rFonts w:eastAsia="Bookman Old Style"/>
        </w:rPr>
        <w:t>may</w:t>
      </w:r>
      <w:r w:rsidRPr="005E57F5">
        <w:rPr>
          <w:rFonts w:eastAsia="Bookman Old Style"/>
        </w:rPr>
        <w:t xml:space="preserve"> elect to modify/withdraw the invitation of Bid.</w:t>
      </w:r>
    </w:p>
    <w:p w:rsidR="00F55565" w:rsidRPr="005E57F5" w:rsidRDefault="00F55565" w:rsidP="00F55565">
      <w:pPr>
        <w:widowControl w:val="0"/>
        <w:pBdr>
          <w:top w:val="nil"/>
          <w:left w:val="nil"/>
          <w:bottom w:val="nil"/>
          <w:right w:val="nil"/>
          <w:between w:val="nil"/>
        </w:pBdr>
        <w:spacing w:line="276" w:lineRule="auto"/>
        <w:ind w:left="720"/>
        <w:jc w:val="both"/>
        <w:rPr>
          <w:rFonts w:eastAsia="Arial"/>
          <w:b/>
          <w:color w:val="000000"/>
        </w:rPr>
      </w:pPr>
    </w:p>
    <w:p w:rsidR="00F55565" w:rsidRPr="005E57F5" w:rsidRDefault="00F55565" w:rsidP="00F55565">
      <w:pPr>
        <w:widowControl w:val="0"/>
        <w:numPr>
          <w:ilvl w:val="1"/>
          <w:numId w:val="37"/>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BID BOND/EMD (To be submitted in original form offline only)</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Bidder shall furnish Interest free Bid Bond in the form of Bank Guarantee (BG)/ Demand Draft drawn </w:t>
      </w:r>
      <w:r w:rsidRPr="00D75407">
        <w:rPr>
          <w:rFonts w:eastAsia="Bookman Old Style"/>
          <w:b/>
          <w:bCs/>
        </w:rPr>
        <w:t>in favour of “</w:t>
      </w:r>
      <w:r w:rsidR="00EE4CE2" w:rsidRPr="00D75407">
        <w:rPr>
          <w:rFonts w:eastAsia="Bookman Old Style"/>
          <w:b/>
          <w:bCs/>
        </w:rPr>
        <w:t>North Bihar Power Distribution Company Limited</w:t>
      </w:r>
      <w:r w:rsidRPr="00D75407">
        <w:rPr>
          <w:rFonts w:eastAsia="Bookman Old Style"/>
          <w:b/>
          <w:bCs/>
        </w:rPr>
        <w:t>”</w:t>
      </w:r>
      <w:r w:rsidR="000C1B7E" w:rsidRPr="00D75407">
        <w:rPr>
          <w:rFonts w:eastAsia="Bookman Old Style"/>
          <w:b/>
          <w:bCs/>
        </w:rPr>
        <w:t>,</w:t>
      </w:r>
      <w:r w:rsidRPr="00D75407">
        <w:rPr>
          <w:rFonts w:eastAsia="Bookman Old Style"/>
          <w:b/>
          <w:bCs/>
        </w:rPr>
        <w:t xml:space="preserve"> payable at </w:t>
      </w:r>
      <w:r w:rsidR="000C1B7E" w:rsidRPr="00D75407">
        <w:rPr>
          <w:rFonts w:eastAsia="Bookman Old Style"/>
          <w:b/>
          <w:bCs/>
        </w:rPr>
        <w:t>Patna</w:t>
      </w:r>
      <w:r w:rsidRPr="005E57F5">
        <w:rPr>
          <w:rFonts w:eastAsia="Bookman Old Style"/>
        </w:rPr>
        <w:t xml:space="preserve">. The validity of Bid Bond/EMD shall be for a period of one year from the Bid Deadline. Bid bond /EMD shall be submitted separately for each part. The Bid Bond/EMD of unsuccessful bidders shall be returned within 30 days from the date of issue of List of Empanelled Vendors. Bid bond(s) of Empanelled Vendor shall be released after the receipt of PBG in the format prescribed by </w:t>
      </w:r>
      <w:r w:rsidR="00EE4CE2">
        <w:rPr>
          <w:rFonts w:eastAsia="Bookman Old Style"/>
        </w:rPr>
        <w:t xml:space="preserve">North Bihar Power Distribution Company </w:t>
      </w:r>
      <w:proofErr w:type="spellStart"/>
      <w:r w:rsidR="00EE4CE2">
        <w:rPr>
          <w:rFonts w:eastAsia="Bookman Old Style"/>
        </w:rPr>
        <w:t>Limited</w:t>
      </w:r>
      <w:r w:rsidRPr="005E57F5">
        <w:rPr>
          <w:rFonts w:eastAsia="Bookman Old Style"/>
        </w:rPr>
        <w:t>and</w:t>
      </w:r>
      <w:proofErr w:type="spellEnd"/>
      <w:r w:rsidRPr="005E57F5">
        <w:rPr>
          <w:rFonts w:eastAsia="Bookman Old Style"/>
        </w:rPr>
        <w:t xml:space="preserve"> after the receipt of confirmation of their PBG’s from their respective banker. The formula applicable to calculate the Bid Bond amount under different parts will be:</w:t>
      </w:r>
    </w:p>
    <w:p w:rsidR="00F55565" w:rsidRPr="005E57F5" w:rsidRDefault="00F55565" w:rsidP="00F55565">
      <w:pPr>
        <w:widowControl w:val="0"/>
        <w:spacing w:before="3" w:line="276" w:lineRule="auto"/>
        <w:ind w:left="720"/>
        <w:rPr>
          <w:rFonts w:eastAsia="Bookman Old Style"/>
        </w:rPr>
      </w:pPr>
    </w:p>
    <w:p w:rsidR="00F55565" w:rsidRPr="005E57F5" w:rsidRDefault="00F55565" w:rsidP="00F55565">
      <w:pPr>
        <w:widowControl w:val="0"/>
        <w:spacing w:line="276" w:lineRule="auto"/>
        <w:jc w:val="both"/>
        <w:rPr>
          <w:rFonts w:eastAsia="Bookman Old Style"/>
          <w:b/>
        </w:rPr>
      </w:pPr>
      <w:r w:rsidRPr="00BE641D">
        <w:rPr>
          <w:rFonts w:eastAsia="Bookman Old Style"/>
          <w:b/>
        </w:rPr>
        <w:t xml:space="preserve">Bid Bond amount = </w:t>
      </w:r>
      <w:r w:rsidR="00BE641D" w:rsidRPr="00BE641D">
        <w:rPr>
          <w:rFonts w:eastAsia="Bookman Old Style"/>
          <w:b/>
        </w:rPr>
        <w:t>INR 2 Lakhs</w:t>
      </w:r>
    </w:p>
    <w:p w:rsidR="00F55565" w:rsidRPr="005E57F5" w:rsidRDefault="00F55565" w:rsidP="00F55565">
      <w:pPr>
        <w:widowControl w:val="0"/>
        <w:spacing w:line="276" w:lineRule="auto"/>
        <w:ind w:left="720"/>
        <w:jc w:val="both"/>
        <w:rPr>
          <w:rFonts w:eastAsia="Bookman Old Style"/>
        </w:rPr>
      </w:pPr>
    </w:p>
    <w:p w:rsidR="00F55565" w:rsidRPr="005E57F5" w:rsidRDefault="00F55565" w:rsidP="00F55565">
      <w:pPr>
        <w:widowControl w:val="0"/>
        <w:spacing w:line="276" w:lineRule="auto"/>
        <w:jc w:val="both"/>
        <w:rPr>
          <w:rFonts w:eastAsia="Bookman Old Style"/>
          <w:i/>
        </w:rPr>
      </w:pPr>
      <w:r w:rsidRPr="005E57F5">
        <w:rPr>
          <w:rFonts w:eastAsia="Bookman Old Style"/>
        </w:rPr>
        <w:t xml:space="preserve">Bidders registered with Small Scale Industries/ National Small Scale Industries Corporation / DIPP /MSME registered under Renewable sector and Govt. </w:t>
      </w:r>
      <w:proofErr w:type="spellStart"/>
      <w:r w:rsidRPr="005E57F5">
        <w:rPr>
          <w:rFonts w:eastAsia="Bookman Old Style"/>
        </w:rPr>
        <w:t>Deptt</w:t>
      </w:r>
      <w:proofErr w:type="spellEnd"/>
      <w:r w:rsidRPr="005E57F5">
        <w:rPr>
          <w:rFonts w:eastAsia="Bookman Old Style"/>
        </w:rPr>
        <w:t xml:space="preserve">/ PSU shall be exempted from the deposition of Bid Bond /EMD in all parts, provided the quoted value of the tender is within the </w:t>
      </w:r>
      <w:r w:rsidRPr="005E57F5">
        <w:rPr>
          <w:rFonts w:eastAsia="Bookman Old Style"/>
          <w:b/>
        </w:rPr>
        <w:t>monetary limit</w:t>
      </w:r>
      <w:r w:rsidRPr="005E57F5">
        <w:rPr>
          <w:rFonts w:eastAsia="Bookman Old Style"/>
        </w:rPr>
        <w:t xml:space="preserve"> for the said unit set by NSIC/ State Director of Industries. </w:t>
      </w:r>
      <w:r w:rsidRPr="005E57F5">
        <w:rPr>
          <w:rFonts w:eastAsia="Bookman Old Style"/>
          <w:i/>
        </w:rPr>
        <w:t>Bidders seeking exemption should enclose a photocopy of valid registration certificate giving details such as validity, stores and monetary limits failing which they run the risk of their tenders, as ineligible.</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spacing w:line="276" w:lineRule="auto"/>
        <w:jc w:val="both"/>
        <w:rPr>
          <w:rFonts w:eastAsia="Bookman Old Style"/>
        </w:rPr>
      </w:pPr>
      <w:r w:rsidRPr="005E57F5">
        <w:rPr>
          <w:rFonts w:eastAsia="Bookman Old Style"/>
        </w:rPr>
        <w:t>The Bid Bond shall be denominated in Indian Rupees and shall:</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widowControl w:val="0"/>
        <w:numPr>
          <w:ilvl w:val="0"/>
          <w:numId w:val="3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At the Bidder’s option, be in the form of either a Bank Guarantee / Demand Draft from a List </w:t>
      </w:r>
      <w:r w:rsidRPr="005E57F5">
        <w:rPr>
          <w:rFonts w:eastAsia="Bookman Old Style"/>
          <w:color w:val="000000"/>
        </w:rPr>
        <w:lastRenderedPageBreak/>
        <w:t xml:space="preserve">of banks as given in </w:t>
      </w:r>
      <w:r w:rsidRPr="005E57F5">
        <w:rPr>
          <w:rFonts w:eastAsia="Bookman Old Style"/>
          <w:b/>
          <w:color w:val="000000"/>
        </w:rPr>
        <w:t>Annexure-B.</w:t>
      </w:r>
    </w:p>
    <w:p w:rsidR="00F55565" w:rsidRPr="005E57F5" w:rsidRDefault="00F55565" w:rsidP="00F55565">
      <w:pPr>
        <w:widowControl w:val="0"/>
        <w:numPr>
          <w:ilvl w:val="0"/>
          <w:numId w:val="3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Be submitted in its original form, copies will not be accepted, and remain valid for a minimum period of </w:t>
      </w:r>
      <w:r w:rsidR="002703A0">
        <w:rPr>
          <w:rFonts w:eastAsia="Bookman Old Style"/>
          <w:color w:val="000000"/>
        </w:rPr>
        <w:t>24</w:t>
      </w:r>
      <w:r w:rsidRPr="005E57F5">
        <w:rPr>
          <w:rFonts w:eastAsia="Bookman Old Style"/>
          <w:color w:val="000000"/>
        </w:rPr>
        <w:t xml:space="preserve"> months from the date of Techno Commercial bid opening, or beyond any period of extension subsequently requested under </w:t>
      </w:r>
      <w:r w:rsidRPr="005E57F5">
        <w:rPr>
          <w:rFonts w:eastAsia="Bookman Old Style"/>
          <w:b/>
          <w:color w:val="000000"/>
        </w:rPr>
        <w:t xml:space="preserve">Clause 10.6.2. </w:t>
      </w:r>
      <w:sdt>
        <w:sdtPr>
          <w:tag w:val="goog_rdk_10"/>
          <w:id w:val="1614399761"/>
        </w:sdtPr>
        <w:sdtEndPr/>
        <w:sdtContent/>
      </w:sdt>
      <w:sdt>
        <w:sdtPr>
          <w:tag w:val="goog_rdk_11"/>
          <w:id w:val="-1060115"/>
        </w:sdtPr>
        <w:sdtEndPr/>
        <w:sdtContent/>
      </w:sdt>
      <w:r w:rsidRPr="005E57F5">
        <w:rPr>
          <w:rFonts w:eastAsia="Bookman Old Style"/>
          <w:color w:val="000000"/>
        </w:rPr>
        <w:t xml:space="preserve">MSMEs are exempted from submission of Bid Security /EMD / Bid Bond, subject to the condition that the quoted value of the tender is within the monetary limit for the said unit set by NSIC/State Director of </w:t>
      </w:r>
      <w:r w:rsidR="00D44EF0" w:rsidRPr="005E57F5">
        <w:rPr>
          <w:rFonts w:eastAsia="Bookman Old Style"/>
          <w:color w:val="000000"/>
        </w:rPr>
        <w:t>Industries</w:t>
      </w:r>
      <w:r w:rsidRPr="005E57F5">
        <w:rPr>
          <w:rFonts w:eastAsia="Bookman Old Style"/>
          <w:color w:val="000000"/>
        </w:rPr>
        <w:t xml:space="preserve">. However, MSMEs are required to submit a “Bid Security Declaration Letter” on non-judicial stamp paper of appropriate value as given in </w:t>
      </w:r>
      <w:r w:rsidRPr="005E57F5">
        <w:rPr>
          <w:rFonts w:eastAsia="Bookman Old Style"/>
          <w:b/>
          <w:bCs/>
          <w:color w:val="000000"/>
        </w:rPr>
        <w:t>Annexure-V</w:t>
      </w:r>
      <w:r w:rsidRPr="005E57F5">
        <w:rPr>
          <w:rFonts w:eastAsia="Bookman Old Style"/>
          <w:color w:val="000000"/>
        </w:rPr>
        <w:t>.</w:t>
      </w:r>
    </w:p>
    <w:p w:rsidR="00F55565" w:rsidRPr="005E57F5" w:rsidRDefault="00F55565" w:rsidP="00F55565">
      <w:pPr>
        <w:widowControl w:val="0"/>
        <w:numPr>
          <w:ilvl w:val="0"/>
          <w:numId w:val="3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Empanelled Vendors shall sign and stamp the Letter of Allocation (</w:t>
      </w:r>
      <w:proofErr w:type="spellStart"/>
      <w:r w:rsidRPr="005E57F5">
        <w:rPr>
          <w:rFonts w:eastAsia="Bookman Old Style"/>
          <w:color w:val="000000"/>
        </w:rPr>
        <w:t>LoA</w:t>
      </w:r>
      <w:proofErr w:type="spellEnd"/>
      <w:r w:rsidRPr="005E57F5">
        <w:rPr>
          <w:rFonts w:eastAsia="Bookman Old Style"/>
          <w:color w:val="000000"/>
        </w:rPr>
        <w:t xml:space="preserve">) and return the signed &amp; stamped duplicate copy of the same to the address of </w:t>
      </w:r>
      <w:r w:rsidR="00EE4CE2">
        <w:rPr>
          <w:rFonts w:eastAsia="Bookman Old Style"/>
          <w:color w:val="000000"/>
        </w:rPr>
        <w:t>North Bihar Power Distribution Company Limited</w:t>
      </w:r>
      <w:r w:rsidR="000C1B7E">
        <w:rPr>
          <w:rFonts w:eastAsia="Bookman Old Style"/>
          <w:color w:val="000000"/>
        </w:rPr>
        <w:t xml:space="preserve">&amp; South Bihar Power Distribution Company </w:t>
      </w:r>
      <w:proofErr w:type="spellStart"/>
      <w:r w:rsidR="000C1B7E">
        <w:rPr>
          <w:rFonts w:eastAsia="Bookman Old Style"/>
          <w:color w:val="000000"/>
        </w:rPr>
        <w:t>Limited</w:t>
      </w:r>
      <w:r w:rsidRPr="005E57F5">
        <w:rPr>
          <w:rFonts w:eastAsia="Bookman Old Style"/>
          <w:color w:val="000000"/>
        </w:rPr>
        <w:t>within</w:t>
      </w:r>
      <w:proofErr w:type="spellEnd"/>
      <w:r w:rsidRPr="005E57F5">
        <w:rPr>
          <w:rFonts w:eastAsia="Bookman Old Style"/>
          <w:color w:val="000000"/>
        </w:rPr>
        <w:t xml:space="preserve"> 30 days from the date of its issue.</w:t>
      </w:r>
    </w:p>
    <w:p w:rsidR="00F55565" w:rsidRPr="005E57F5" w:rsidRDefault="00F55565" w:rsidP="00F55565">
      <w:pPr>
        <w:widowControl w:val="0"/>
        <w:numPr>
          <w:ilvl w:val="0"/>
          <w:numId w:val="3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The Bid Bond /EMD shall be forfeited without prejudice to the Bidder being liable for any further consequential loss or damage incurred to the plant under following circumstances:</w:t>
      </w:r>
    </w:p>
    <w:p w:rsidR="00F55565" w:rsidRPr="005E57F5" w:rsidRDefault="00F55565" w:rsidP="00F55565">
      <w:pPr>
        <w:widowControl w:val="0"/>
        <w:spacing w:before="8" w:line="276" w:lineRule="auto"/>
        <w:rPr>
          <w:rFonts w:eastAsia="Arial"/>
          <w:color w:val="000000"/>
        </w:rPr>
      </w:pPr>
    </w:p>
    <w:p w:rsidR="00F55565" w:rsidRPr="005E57F5" w:rsidRDefault="00F55565" w:rsidP="00F55565">
      <w:pPr>
        <w:widowControl w:val="0"/>
        <w:numPr>
          <w:ilvl w:val="4"/>
          <w:numId w:val="30"/>
        </w:numPr>
        <w:pBdr>
          <w:top w:val="nil"/>
          <w:left w:val="nil"/>
          <w:bottom w:val="nil"/>
          <w:right w:val="nil"/>
          <w:between w:val="nil"/>
        </w:pBdr>
        <w:spacing w:line="276" w:lineRule="auto"/>
        <w:ind w:left="1440"/>
        <w:jc w:val="both"/>
        <w:rPr>
          <w:rFonts w:eastAsia="Bookman Old Style"/>
          <w:color w:val="000000"/>
        </w:rPr>
      </w:pPr>
      <w:r w:rsidRPr="005E57F5">
        <w:rPr>
          <w:rFonts w:eastAsia="Bookman Old Style"/>
          <w:color w:val="000000"/>
        </w:rPr>
        <w:t xml:space="preserve">Hundred </w:t>
      </w:r>
      <w:proofErr w:type="spellStart"/>
      <w:r w:rsidRPr="005E57F5">
        <w:rPr>
          <w:rFonts w:eastAsia="Bookman Old Style"/>
          <w:color w:val="000000"/>
        </w:rPr>
        <w:t>percent</w:t>
      </w:r>
      <w:proofErr w:type="spellEnd"/>
      <w:r w:rsidRPr="005E57F5">
        <w:rPr>
          <w:rFonts w:eastAsia="Bookman Old Style"/>
          <w:color w:val="000000"/>
        </w:rPr>
        <w:t xml:space="preserve"> (100%) of Bid Bond / EMD amount of the proposed capacity, if a Bidder withdraws/revokes or cancels or unilaterally varies their bid in any manner during the period of Bid Validity specified in the RFP document and in accordance with the </w:t>
      </w:r>
      <w:r w:rsidRPr="005E57F5">
        <w:rPr>
          <w:rFonts w:eastAsia="Bookman Old Style"/>
          <w:b/>
          <w:color w:val="000000"/>
        </w:rPr>
        <w:t>Clause 10.6.2</w:t>
      </w:r>
      <w:r w:rsidRPr="005E57F5">
        <w:rPr>
          <w:rFonts w:eastAsia="Bookman Old Style"/>
          <w:color w:val="000000"/>
        </w:rPr>
        <w:t xml:space="preserve"> of Section-I.</w:t>
      </w:r>
    </w:p>
    <w:p w:rsidR="00F55565" w:rsidRPr="005E57F5" w:rsidRDefault="00F55565" w:rsidP="00F55565">
      <w:pPr>
        <w:widowControl w:val="0"/>
        <w:pBdr>
          <w:top w:val="nil"/>
          <w:left w:val="nil"/>
          <w:bottom w:val="nil"/>
          <w:right w:val="nil"/>
          <w:between w:val="nil"/>
        </w:pBdr>
        <w:spacing w:line="276" w:lineRule="auto"/>
        <w:ind w:left="1440"/>
        <w:jc w:val="both"/>
        <w:rPr>
          <w:rFonts w:eastAsia="Bookman Old Style"/>
          <w:color w:val="000000"/>
        </w:rPr>
      </w:pPr>
    </w:p>
    <w:p w:rsidR="00F55565" w:rsidRPr="005E57F5" w:rsidRDefault="00F55565" w:rsidP="00F55565">
      <w:pPr>
        <w:widowControl w:val="0"/>
        <w:numPr>
          <w:ilvl w:val="4"/>
          <w:numId w:val="30"/>
        </w:numPr>
        <w:pBdr>
          <w:top w:val="nil"/>
          <w:left w:val="nil"/>
          <w:bottom w:val="nil"/>
          <w:right w:val="nil"/>
          <w:between w:val="nil"/>
        </w:pBdr>
        <w:spacing w:line="276" w:lineRule="auto"/>
        <w:ind w:left="1440"/>
        <w:jc w:val="both"/>
        <w:rPr>
          <w:rFonts w:eastAsia="Bookman Old Style"/>
          <w:color w:val="000000"/>
        </w:rPr>
      </w:pPr>
      <w:r w:rsidRPr="005E57F5">
        <w:rPr>
          <w:rFonts w:eastAsia="Bookman Old Style"/>
          <w:color w:val="000000"/>
        </w:rPr>
        <w:t xml:space="preserve">Hundred </w:t>
      </w:r>
      <w:proofErr w:type="spellStart"/>
      <w:r w:rsidRPr="005E57F5">
        <w:rPr>
          <w:rFonts w:eastAsia="Bookman Old Style"/>
          <w:color w:val="000000"/>
        </w:rPr>
        <w:t>percent</w:t>
      </w:r>
      <w:proofErr w:type="spellEnd"/>
      <w:r w:rsidRPr="005E57F5">
        <w:rPr>
          <w:rFonts w:eastAsia="Bookman Old Style"/>
          <w:color w:val="000000"/>
        </w:rPr>
        <w:t xml:space="preserve"> (100%) of Bid Bond /EMD amount of the proposed capacity, if the Empanelled Vendor fails to unconditionally accept the Letter of Intent (</w:t>
      </w:r>
      <w:proofErr w:type="spellStart"/>
      <w:r w:rsidRPr="005E57F5">
        <w:rPr>
          <w:rFonts w:eastAsia="Bookman Old Style"/>
          <w:color w:val="000000"/>
        </w:rPr>
        <w:t>LoI</w:t>
      </w:r>
      <w:proofErr w:type="spellEnd"/>
      <w:r w:rsidRPr="005E57F5">
        <w:rPr>
          <w:rFonts w:eastAsia="Bookman Old Style"/>
          <w:color w:val="000000"/>
        </w:rPr>
        <w:t>)/LOA/Work Order, whoever is issued first, within 15 days from the date of its issue.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D24536" w:rsidRDefault="00F55565" w:rsidP="00D24536">
      <w:pPr>
        <w:widowControl w:val="0"/>
        <w:numPr>
          <w:ilvl w:val="4"/>
          <w:numId w:val="30"/>
        </w:numPr>
        <w:pBdr>
          <w:top w:val="nil"/>
          <w:left w:val="nil"/>
          <w:bottom w:val="nil"/>
          <w:right w:val="nil"/>
          <w:between w:val="nil"/>
        </w:pBdr>
        <w:spacing w:line="276" w:lineRule="auto"/>
        <w:ind w:left="1440"/>
        <w:jc w:val="both"/>
        <w:rPr>
          <w:rFonts w:eastAsia="Bookman Old Style"/>
          <w:color w:val="000000"/>
        </w:rPr>
      </w:pPr>
      <w:r w:rsidRPr="005E57F5">
        <w:rPr>
          <w:rFonts w:eastAsia="Bookman Old Style"/>
          <w:color w:val="000000"/>
        </w:rPr>
        <w:t xml:space="preserve">Hundred </w:t>
      </w:r>
      <w:proofErr w:type="spellStart"/>
      <w:r w:rsidRPr="005E57F5">
        <w:rPr>
          <w:rFonts w:eastAsia="Bookman Old Style"/>
          <w:color w:val="000000"/>
        </w:rPr>
        <w:t>percent</w:t>
      </w:r>
      <w:proofErr w:type="spellEnd"/>
      <w:r w:rsidRPr="005E57F5">
        <w:rPr>
          <w:rFonts w:eastAsia="Bookman Old Style"/>
          <w:color w:val="000000"/>
        </w:rPr>
        <w:t xml:space="preserve"> (100%) of Bid Bond amount of the proposed capacity, if the Empanelled Vendor fails to furnish the “Performance Bank Guarantee” within 30 days of issuance of Letter of Intent (</w:t>
      </w:r>
      <w:proofErr w:type="spellStart"/>
      <w:r w:rsidRPr="005E57F5">
        <w:rPr>
          <w:rFonts w:eastAsia="Bookman Old Style"/>
          <w:color w:val="000000"/>
        </w:rPr>
        <w:t>LoI</w:t>
      </w:r>
      <w:proofErr w:type="spellEnd"/>
      <w:r w:rsidRPr="005E57F5">
        <w:rPr>
          <w:rFonts w:eastAsia="Bookman Old Style"/>
          <w:color w:val="000000"/>
        </w:rPr>
        <w:t>)/LOA/Work order, whichever is issued first.</w:t>
      </w:r>
    </w:p>
    <w:p w:rsidR="00F55565" w:rsidRPr="005E57F5" w:rsidRDefault="00F55565" w:rsidP="00F55565">
      <w:pPr>
        <w:widowControl w:val="0"/>
        <w:pBdr>
          <w:top w:val="nil"/>
          <w:left w:val="nil"/>
          <w:bottom w:val="nil"/>
          <w:right w:val="nil"/>
          <w:between w:val="nil"/>
        </w:pBdr>
        <w:spacing w:line="276" w:lineRule="auto"/>
        <w:ind w:left="1440"/>
        <w:jc w:val="both"/>
        <w:rPr>
          <w:rFonts w:eastAsia="Bookman Old Style"/>
          <w:color w:val="000000"/>
        </w:rPr>
      </w:pPr>
    </w:p>
    <w:p w:rsidR="00F55565" w:rsidRPr="005E57F5" w:rsidRDefault="00F55565" w:rsidP="00F55565">
      <w:pPr>
        <w:widowControl w:val="0"/>
        <w:numPr>
          <w:ilvl w:val="1"/>
          <w:numId w:val="37"/>
        </w:numPr>
        <w:pBdr>
          <w:top w:val="nil"/>
          <w:left w:val="nil"/>
          <w:bottom w:val="nil"/>
          <w:right w:val="nil"/>
          <w:between w:val="nil"/>
        </w:pBdr>
        <w:spacing w:line="276" w:lineRule="auto"/>
        <w:rPr>
          <w:rFonts w:eastAsia="Bookman Old Style"/>
          <w:b/>
        </w:rPr>
      </w:pPr>
      <w:r w:rsidRPr="005E57F5">
        <w:rPr>
          <w:rFonts w:eastAsia="Bookman Old Style"/>
          <w:b/>
        </w:rPr>
        <w:t>PERFORMANCE BANK GUARANTEE (PBG)</w:t>
      </w:r>
    </w:p>
    <w:p w:rsidR="00F55565" w:rsidRPr="005E57F5" w:rsidRDefault="00F55565" w:rsidP="00F55565">
      <w:pPr>
        <w:widowControl w:val="0"/>
        <w:spacing w:before="2" w:line="276" w:lineRule="auto"/>
        <w:rPr>
          <w:rFonts w:eastAsia="Bookman Old Style"/>
          <w:color w:val="000000"/>
        </w:rPr>
      </w:pPr>
    </w:p>
    <w:p w:rsidR="00F55565" w:rsidRPr="005E57F5" w:rsidRDefault="00F55565" w:rsidP="00F55565">
      <w:pPr>
        <w:widowControl w:val="0"/>
        <w:spacing w:after="120" w:line="276" w:lineRule="auto"/>
        <w:jc w:val="both"/>
        <w:rPr>
          <w:rFonts w:eastAsia="Bookman Old Style"/>
          <w:b/>
          <w:u w:val="single"/>
        </w:rPr>
      </w:pPr>
      <w:r w:rsidRPr="000C1B7E">
        <w:rPr>
          <w:rFonts w:eastAsia="Bookman Old Style"/>
          <w:b/>
          <w:u w:val="single"/>
        </w:rPr>
        <w:t>Performance Bank Guarantee:</w:t>
      </w:r>
    </w:p>
    <w:p w:rsidR="00F55565" w:rsidRDefault="00AC00AF" w:rsidP="00F55565">
      <w:pPr>
        <w:widowControl w:val="0"/>
        <w:tabs>
          <w:tab w:val="left" w:pos="993"/>
        </w:tabs>
        <w:spacing w:after="120" w:line="276" w:lineRule="auto"/>
        <w:jc w:val="both"/>
        <w:rPr>
          <w:rFonts w:eastAsia="Bookman Old Style"/>
        </w:rPr>
      </w:pPr>
      <w:sdt>
        <w:sdtPr>
          <w:tag w:val="goog_rdk_14"/>
          <w:id w:val="-1028261047"/>
          <w:showingPlcHdr/>
        </w:sdtPr>
        <w:sdtEndPr/>
        <w:sdtContent/>
      </w:sdt>
      <w:r w:rsidR="00F55565" w:rsidRPr="005E57F5">
        <w:rPr>
          <w:rFonts w:eastAsia="Bookman Old Style"/>
        </w:rPr>
        <w:t>The bidder has to submit the PBG in the following manner:</w:t>
      </w:r>
    </w:p>
    <w:p w:rsidR="002703A0" w:rsidRPr="002703A0" w:rsidRDefault="002703A0" w:rsidP="00F55565">
      <w:pPr>
        <w:widowControl w:val="0"/>
        <w:tabs>
          <w:tab w:val="left" w:pos="993"/>
        </w:tabs>
        <w:spacing w:after="120" w:line="276" w:lineRule="auto"/>
        <w:jc w:val="both"/>
        <w:rPr>
          <w:rFonts w:eastAsia="Bookman Old Style"/>
          <w:b/>
          <w:bCs/>
          <w:u w:val="single"/>
        </w:rPr>
      </w:pPr>
      <w:r w:rsidRPr="002703A0">
        <w:rPr>
          <w:rFonts w:eastAsia="Bookman Old Style"/>
          <w:b/>
          <w:bCs/>
          <w:u w:val="single"/>
        </w:rPr>
        <w:t xml:space="preserve">For L1 </w:t>
      </w:r>
      <w:proofErr w:type="gramStart"/>
      <w:r w:rsidRPr="002703A0">
        <w:rPr>
          <w:rFonts w:eastAsia="Bookman Old Style"/>
          <w:b/>
          <w:bCs/>
          <w:u w:val="single"/>
        </w:rPr>
        <w:t>Bidder</w:t>
      </w:r>
      <w:r>
        <w:rPr>
          <w:rFonts w:eastAsia="Bookman Old Style"/>
          <w:b/>
          <w:bCs/>
          <w:u w:val="single"/>
        </w:rPr>
        <w:t xml:space="preserve"> :</w:t>
      </w:r>
      <w:proofErr w:type="gramEnd"/>
      <w:r>
        <w:rPr>
          <w:rFonts w:eastAsia="Bookman Old Style"/>
          <w:b/>
          <w:bCs/>
          <w:u w:val="single"/>
        </w:rPr>
        <w:t>-</w:t>
      </w:r>
    </w:p>
    <w:p w:rsidR="00F55565" w:rsidRPr="005E57F5" w:rsidRDefault="00F55565" w:rsidP="00F55565">
      <w:pPr>
        <w:widowControl w:val="0"/>
        <w:tabs>
          <w:tab w:val="left" w:pos="993"/>
        </w:tabs>
        <w:spacing w:after="120" w:line="276" w:lineRule="auto"/>
        <w:jc w:val="both"/>
        <w:rPr>
          <w:rFonts w:eastAsia="Bookman Old Style"/>
        </w:rPr>
      </w:pPr>
      <w:r w:rsidRPr="005E57F5">
        <w:rPr>
          <w:rFonts w:eastAsia="Bookman Old Style"/>
          <w:b/>
        </w:rPr>
        <w:t>Performance Bank Guarantee for Installation and Commissioning (I&amp;C):</w:t>
      </w:r>
      <w:r w:rsidRPr="005E57F5">
        <w:rPr>
          <w:rFonts w:eastAsia="Bookman Old Style"/>
        </w:rPr>
        <w:t xml:space="preserve"> The bidder shall furnish the performance bank guarantee for installation and commissioning based on the allocated capacity.</w:t>
      </w:r>
    </w:p>
    <w:p w:rsidR="00F55565" w:rsidRPr="008B017F" w:rsidRDefault="00F55565" w:rsidP="00F55565">
      <w:pPr>
        <w:widowControl w:val="0"/>
        <w:spacing w:line="276" w:lineRule="auto"/>
        <w:jc w:val="both"/>
        <w:rPr>
          <w:rFonts w:eastAsia="Bookman Old Style"/>
        </w:rPr>
      </w:pPr>
      <w:r w:rsidRPr="008B017F">
        <w:rPr>
          <w:rFonts w:eastAsia="Bookman Old Style"/>
        </w:rPr>
        <w:t xml:space="preserve">PBG amount = INR [Insert the Amount (cost discovered)] Lakhs X 3% X Allocated Capacity in </w:t>
      </w:r>
      <w:proofErr w:type="spellStart"/>
      <w:r w:rsidRPr="008B017F">
        <w:rPr>
          <w:rFonts w:eastAsia="Bookman Old Style"/>
        </w:rPr>
        <w:t>MWp</w:t>
      </w:r>
      <w:proofErr w:type="spellEnd"/>
      <w:r w:rsidRPr="008B017F">
        <w:rPr>
          <w:rFonts w:eastAsia="Bookman Old Style"/>
        </w:rPr>
        <w:t>.</w:t>
      </w:r>
    </w:p>
    <w:p w:rsidR="00F55565" w:rsidRDefault="00F55565" w:rsidP="00F55565">
      <w:pPr>
        <w:widowControl w:val="0"/>
        <w:spacing w:line="276" w:lineRule="auto"/>
        <w:jc w:val="both"/>
        <w:rPr>
          <w:rFonts w:eastAsia="Bookman Old Style"/>
          <w:b/>
        </w:rPr>
      </w:pPr>
    </w:p>
    <w:p w:rsidR="002703A0" w:rsidRDefault="002703A0" w:rsidP="00F55565">
      <w:pPr>
        <w:widowControl w:val="0"/>
        <w:spacing w:line="276" w:lineRule="auto"/>
        <w:jc w:val="both"/>
        <w:rPr>
          <w:rFonts w:eastAsia="Bookman Old Style"/>
          <w:b/>
          <w:u w:val="single"/>
        </w:rPr>
      </w:pPr>
      <w:r w:rsidRPr="002703A0">
        <w:rPr>
          <w:rFonts w:eastAsia="Bookman Old Style"/>
          <w:b/>
          <w:u w:val="single"/>
        </w:rPr>
        <w:t xml:space="preserve">For Rest Bidders:- </w:t>
      </w:r>
    </w:p>
    <w:p w:rsidR="002703A0" w:rsidRPr="002703A0" w:rsidRDefault="002703A0" w:rsidP="002703A0">
      <w:pPr>
        <w:jc w:val="both"/>
      </w:pPr>
      <w:r w:rsidRPr="002703A0">
        <w:lastRenderedPageBreak/>
        <w:t xml:space="preserve">1. The entire capacity allocated to a vendor may be divided into "x" </w:t>
      </w:r>
      <w:proofErr w:type="gramStart"/>
      <w:r w:rsidRPr="002703A0">
        <w:t>kw</w:t>
      </w:r>
      <w:proofErr w:type="gramEnd"/>
      <w:r w:rsidRPr="002703A0">
        <w:t xml:space="preserve">. The "x" </w:t>
      </w:r>
      <w:proofErr w:type="gramStart"/>
      <w:r w:rsidRPr="002703A0">
        <w:t>kw</w:t>
      </w:r>
      <w:proofErr w:type="gramEnd"/>
      <w:r w:rsidRPr="002703A0">
        <w:t xml:space="preserve"> should be 50 kw or 25 kw or smaller. However, the "x" can also be made greater than 50, if a particular vendor </w:t>
      </w:r>
      <w:r w:rsidR="00D50A07" w:rsidRPr="002703A0">
        <w:t>desire</w:t>
      </w:r>
      <w:r w:rsidRPr="002703A0">
        <w:t xml:space="preserve"> so.</w:t>
      </w:r>
    </w:p>
    <w:p w:rsidR="002703A0" w:rsidRPr="002703A0" w:rsidRDefault="002703A0" w:rsidP="002703A0">
      <w:pPr>
        <w:jc w:val="both"/>
      </w:pPr>
      <w:r w:rsidRPr="002703A0">
        <w:t xml:space="preserve">2. 3% PBG corresponding to the first "x" </w:t>
      </w:r>
      <w:proofErr w:type="gramStart"/>
      <w:r w:rsidRPr="002703A0">
        <w:t>kw</w:t>
      </w:r>
      <w:proofErr w:type="gramEnd"/>
      <w:r w:rsidRPr="002703A0">
        <w:t xml:space="preserve"> may be taken in the beginning, instead of taking 3% PBG for the entire allocated capacity to the Vendor.</w:t>
      </w:r>
    </w:p>
    <w:p w:rsidR="002703A0" w:rsidRPr="002703A0" w:rsidRDefault="002703A0" w:rsidP="002703A0">
      <w:pPr>
        <w:jc w:val="both"/>
      </w:pPr>
      <w:r w:rsidRPr="002703A0">
        <w:t xml:space="preserve">3. The Vendor needs to complete installation of this "x" </w:t>
      </w:r>
      <w:proofErr w:type="gramStart"/>
      <w:r w:rsidRPr="002703A0">
        <w:t>kw</w:t>
      </w:r>
      <w:proofErr w:type="gramEnd"/>
      <w:r w:rsidRPr="002703A0">
        <w:t xml:space="preserve">. After this, the Vendor will be allocated next "x" </w:t>
      </w:r>
      <w:proofErr w:type="gramStart"/>
      <w:r w:rsidRPr="002703A0">
        <w:t>kw</w:t>
      </w:r>
      <w:proofErr w:type="gramEnd"/>
      <w:r w:rsidRPr="002703A0">
        <w:t xml:space="preserve"> capacity and will be required to submit 3% PBG for this "x" KW. The PGB for "x" KW submitted originally in point no. 2 may be considered and reused for this, instead of taking new PBG.</w:t>
      </w:r>
    </w:p>
    <w:p w:rsidR="002703A0" w:rsidRPr="002703A0" w:rsidRDefault="002703A0" w:rsidP="002703A0">
      <w:pPr>
        <w:jc w:val="both"/>
      </w:pPr>
      <w:r w:rsidRPr="002703A0">
        <w:t xml:space="preserve">4. If the Vendor desires to take applications and start work for next “x” </w:t>
      </w:r>
      <w:proofErr w:type="gramStart"/>
      <w:r w:rsidRPr="002703A0">
        <w:t>kw</w:t>
      </w:r>
      <w:proofErr w:type="gramEnd"/>
      <w:r w:rsidRPr="002703A0">
        <w:t>, before completing the work for previous “x” kw, he may be allowed to do so, on submission of additional 3% PBG corresponding to this “x” kw capacity.</w:t>
      </w:r>
    </w:p>
    <w:p w:rsidR="002703A0" w:rsidRPr="002703A0" w:rsidRDefault="002703A0" w:rsidP="00F55565">
      <w:pPr>
        <w:widowControl w:val="0"/>
        <w:spacing w:line="276" w:lineRule="auto"/>
        <w:jc w:val="both"/>
        <w:rPr>
          <w:rFonts w:eastAsia="Bookman Old Style"/>
          <w:b/>
          <w:u w:val="single"/>
        </w:rPr>
      </w:pPr>
    </w:p>
    <w:p w:rsidR="00F55565" w:rsidRPr="005E57F5" w:rsidRDefault="00F55565" w:rsidP="00F55565">
      <w:pPr>
        <w:widowControl w:val="0"/>
        <w:spacing w:line="276" w:lineRule="auto"/>
        <w:jc w:val="both"/>
        <w:rPr>
          <w:rFonts w:eastAsia="Bookman Old Style"/>
        </w:rPr>
      </w:pPr>
      <w:r w:rsidRPr="005E57F5">
        <w:rPr>
          <w:rFonts w:eastAsia="Bookman Old Style"/>
        </w:rPr>
        <w:t>The PBG shall be submitted within 30 days from the date of issue of LOI/LOA/Work Order, whichever is i</w:t>
      </w:r>
      <w:r w:rsidR="002703A0">
        <w:rPr>
          <w:rFonts w:eastAsia="Bookman Old Style"/>
        </w:rPr>
        <w:t xml:space="preserve">ssues first, and be valid for </w:t>
      </w:r>
      <w:r w:rsidR="006A5C8A">
        <w:rPr>
          <w:rFonts w:eastAsia="Bookman Old Style"/>
        </w:rPr>
        <w:t xml:space="preserve">24 </w:t>
      </w:r>
      <w:r w:rsidRPr="005E57F5">
        <w:rPr>
          <w:rFonts w:eastAsia="Bookman Old Style"/>
        </w:rPr>
        <w:t>months. Bidders should submit Single PBG based on the allocated capacity in each category. The Performance Bank Guarantee shall be released after completion of the empanelment period with the compliance of entire obligations in the contract.</w:t>
      </w:r>
    </w:p>
    <w:p w:rsidR="00F55565" w:rsidRPr="005E57F5" w:rsidRDefault="00F55565" w:rsidP="00F55565">
      <w:pPr>
        <w:widowControl w:val="0"/>
        <w:spacing w:line="276" w:lineRule="auto"/>
        <w:jc w:val="both"/>
        <w:rPr>
          <w:rFonts w:eastAsia="Bookman Old Style"/>
        </w:rPr>
      </w:pPr>
    </w:p>
    <w:p w:rsidR="00D24536" w:rsidRDefault="00F55565" w:rsidP="00F55565">
      <w:pPr>
        <w:widowControl w:val="0"/>
        <w:tabs>
          <w:tab w:val="left" w:pos="993"/>
        </w:tabs>
        <w:spacing w:after="120" w:line="276" w:lineRule="auto"/>
        <w:jc w:val="both"/>
        <w:rPr>
          <w:rFonts w:eastAsia="Bookman Old Style"/>
        </w:rPr>
      </w:pPr>
      <w:r w:rsidRPr="005E57F5">
        <w:rPr>
          <w:rFonts w:eastAsia="Bookman Old Style"/>
        </w:rPr>
        <w:t xml:space="preserve">Further, any delay in submission of PBG for </w:t>
      </w:r>
      <w:proofErr w:type="gramStart"/>
      <w:r w:rsidRPr="005E57F5">
        <w:rPr>
          <w:rFonts w:eastAsia="Bookman Old Style"/>
        </w:rPr>
        <w:t>I</w:t>
      </w:r>
      <w:proofErr w:type="gramEnd"/>
      <w:r w:rsidRPr="005E57F5">
        <w:rPr>
          <w:rFonts w:eastAsia="Bookman Old Style"/>
        </w:rPr>
        <w:t xml:space="preserve"> &amp; C period beyond 60 days, </w:t>
      </w:r>
      <w:r w:rsidR="00EE4CE2">
        <w:rPr>
          <w:rFonts w:eastAsia="Bookman Old Style"/>
        </w:rPr>
        <w:t xml:space="preserve">North Bihar Power Distribution Company Limited </w:t>
      </w:r>
      <w:r w:rsidRPr="005E57F5">
        <w:rPr>
          <w:rFonts w:eastAsia="Bookman Old Style"/>
        </w:rPr>
        <w:t xml:space="preserve">at its sole discretion may cancel the allocated capacity and forfeit 100% of Bid bond. Such Vendors (who have not submitted PBG) shall be debarred from participating in </w:t>
      </w:r>
      <w:r w:rsidR="00EE4CE2">
        <w:rPr>
          <w:rFonts w:eastAsia="Bookman Old Style"/>
        </w:rPr>
        <w:t xml:space="preserve">North Bihar Power Distribution Company Limited </w:t>
      </w:r>
      <w:r w:rsidR="006A5C8A">
        <w:rPr>
          <w:rFonts w:eastAsia="Bookman Old Style"/>
        </w:rPr>
        <w:t xml:space="preserve">and its subsidiaries companies </w:t>
      </w:r>
      <w:r w:rsidR="006A5C8A">
        <w:rPr>
          <w:rFonts w:eastAsia="Bookman Old Style"/>
          <w:i/>
        </w:rPr>
        <w:t xml:space="preserve">in </w:t>
      </w:r>
      <w:r w:rsidRPr="005E57F5">
        <w:rPr>
          <w:rFonts w:eastAsia="Bookman Old Style"/>
        </w:rPr>
        <w:t xml:space="preserve">future tenders for </w:t>
      </w:r>
      <w:r w:rsidR="006A5C8A">
        <w:rPr>
          <w:rFonts w:eastAsia="Bookman Old Style"/>
        </w:rPr>
        <w:t>05 years</w:t>
      </w:r>
      <w:r w:rsidRPr="005E57F5">
        <w:rPr>
          <w:rFonts w:eastAsia="Bookman Old Style"/>
        </w:rPr>
        <w:t>.</w:t>
      </w:r>
    </w:p>
    <w:p w:rsidR="00F55565" w:rsidRPr="005E57F5" w:rsidRDefault="00F55565" w:rsidP="00F55565">
      <w:pPr>
        <w:widowControl w:val="0"/>
        <w:tabs>
          <w:tab w:val="left" w:pos="993"/>
        </w:tabs>
        <w:spacing w:after="120" w:line="276" w:lineRule="auto"/>
        <w:jc w:val="both"/>
        <w:rPr>
          <w:rFonts w:eastAsia="Bookman Old Style"/>
        </w:rPr>
      </w:pPr>
      <w:r w:rsidRPr="005E57F5">
        <w:rPr>
          <w:rFonts w:eastAsia="Bookman Old Style"/>
          <w:b/>
        </w:rPr>
        <w:t xml:space="preserve">Performance Bank Guarantee for </w:t>
      </w:r>
      <w:sdt>
        <w:sdtPr>
          <w:tag w:val="goog_rdk_15"/>
          <w:id w:val="100690476"/>
        </w:sdtPr>
        <w:sdtEndPr/>
        <w:sdtContent/>
      </w:sdt>
      <w:r w:rsidRPr="005E57F5">
        <w:rPr>
          <w:rFonts w:eastAsia="Bookman Old Style"/>
          <w:b/>
        </w:rPr>
        <w:t>Operation and Maintenance:</w:t>
      </w:r>
      <w:r w:rsidRPr="005E57F5">
        <w:rPr>
          <w:rFonts w:eastAsia="Bookman Old Style"/>
        </w:rPr>
        <w:t xml:space="preserve"> The bidder shall furnish the performance bank guarantee for O&amp;M based on the installed capacity.</w:t>
      </w:r>
    </w:p>
    <w:p w:rsidR="00F55565" w:rsidRPr="00D50A07" w:rsidRDefault="00F55565" w:rsidP="00F55565">
      <w:pPr>
        <w:widowControl w:val="0"/>
        <w:spacing w:line="276" w:lineRule="auto"/>
        <w:jc w:val="both"/>
        <w:rPr>
          <w:rFonts w:eastAsia="Bookman Old Style"/>
          <w:b/>
          <w:color w:val="000000" w:themeColor="text1"/>
        </w:rPr>
      </w:pPr>
      <w:r w:rsidRPr="00D50A07">
        <w:rPr>
          <w:rFonts w:eastAsia="Bookman Old Style"/>
          <w:bCs/>
          <w:color w:val="000000" w:themeColor="text1"/>
        </w:rPr>
        <w:t>PBG amount = INR [</w:t>
      </w:r>
      <w:r w:rsidRPr="00D50A07">
        <w:rPr>
          <w:rFonts w:eastAsia="Bookman Old Style"/>
          <w:bCs/>
          <w:i/>
          <w:color w:val="000000" w:themeColor="text1"/>
        </w:rPr>
        <w:t>Insert the Amount (cost discovered)</w:t>
      </w:r>
      <w:r w:rsidRPr="00D50A07">
        <w:rPr>
          <w:rFonts w:eastAsia="Bookman Old Style"/>
          <w:bCs/>
          <w:color w:val="000000" w:themeColor="text1"/>
        </w:rPr>
        <w:t>] Lakhs X 3% X Installed</w:t>
      </w:r>
      <w:r w:rsidRPr="00D50A07">
        <w:rPr>
          <w:rFonts w:eastAsia="Bookman Old Style"/>
          <w:b/>
          <w:color w:val="000000" w:themeColor="text1"/>
        </w:rPr>
        <w:t xml:space="preserve"> Capacity in </w:t>
      </w:r>
      <w:proofErr w:type="spellStart"/>
      <w:r w:rsidRPr="00D50A07">
        <w:rPr>
          <w:rFonts w:eastAsia="Bookman Old Style"/>
          <w:b/>
          <w:color w:val="000000" w:themeColor="text1"/>
        </w:rPr>
        <w:t>MWp</w:t>
      </w:r>
      <w:proofErr w:type="spellEnd"/>
      <w:r w:rsidRPr="00D50A07">
        <w:rPr>
          <w:rFonts w:eastAsia="Bookman Old Style"/>
          <w:b/>
          <w:color w:val="000000" w:themeColor="text1"/>
        </w:rPr>
        <w:t>.</w:t>
      </w:r>
    </w:p>
    <w:p w:rsidR="00F55565" w:rsidRPr="005E57F5" w:rsidRDefault="00F55565" w:rsidP="00F55565">
      <w:pPr>
        <w:widowControl w:val="0"/>
        <w:spacing w:line="276" w:lineRule="auto"/>
        <w:jc w:val="both"/>
        <w:rPr>
          <w:rFonts w:eastAsia="Bookman Old Style"/>
          <w:b/>
        </w:rPr>
      </w:pPr>
    </w:p>
    <w:p w:rsidR="00F55565" w:rsidRPr="005E57F5" w:rsidRDefault="00F55565" w:rsidP="00F55565">
      <w:pPr>
        <w:widowControl w:val="0"/>
        <w:spacing w:line="276" w:lineRule="auto"/>
        <w:jc w:val="both"/>
        <w:rPr>
          <w:rFonts w:eastAsia="Bookman Old Style"/>
        </w:rPr>
      </w:pPr>
      <w:r w:rsidRPr="005E57F5">
        <w:rPr>
          <w:rFonts w:eastAsia="Bookman Old Style"/>
        </w:rPr>
        <w:t>The PBG shall be submitted within 30 days from the end of the empanelment period and be valid for 05 year + 3 months. Bidders should submit Single PBG based on the installed capacity in each category. The Performance Bank Guarantee shall be released after completion of the O&amp;M period with the compliance of entire obligations in the contract.</w:t>
      </w:r>
    </w:p>
    <w:p w:rsidR="00F55565" w:rsidRPr="005E57F5" w:rsidRDefault="00F55565" w:rsidP="00F55565">
      <w:pPr>
        <w:widowControl w:val="0"/>
        <w:spacing w:line="276" w:lineRule="auto"/>
        <w:jc w:val="both"/>
        <w:rPr>
          <w:rFonts w:eastAsia="Bookman Old Style"/>
        </w:rPr>
      </w:pPr>
    </w:p>
    <w:p w:rsidR="00F55565" w:rsidRPr="005E57F5" w:rsidRDefault="00F55565" w:rsidP="006A5C8A">
      <w:pPr>
        <w:widowControl w:val="0"/>
        <w:tabs>
          <w:tab w:val="left" w:pos="993"/>
        </w:tabs>
        <w:spacing w:after="120" w:line="276" w:lineRule="auto"/>
        <w:jc w:val="both"/>
        <w:rPr>
          <w:rFonts w:eastAsia="Bookman Old Style"/>
          <w:b/>
        </w:rPr>
      </w:pPr>
      <w:r w:rsidRPr="005E57F5">
        <w:rPr>
          <w:rFonts w:eastAsia="Bookman Old Style"/>
        </w:rPr>
        <w:t xml:space="preserve">Further, any delay in submission of PBG for O&amp;M period beyond 60 days, </w:t>
      </w:r>
      <w:r w:rsidR="00EE4CE2">
        <w:rPr>
          <w:rFonts w:eastAsia="Bookman Old Style"/>
        </w:rPr>
        <w:t xml:space="preserve">North Bihar Power Distribution Company Limited </w:t>
      </w:r>
      <w:r w:rsidRPr="005E57F5">
        <w:rPr>
          <w:rFonts w:eastAsia="Bookman Old Style"/>
        </w:rPr>
        <w:t xml:space="preserve">at its sole discretion may forfeit 100% of PBG for the I&amp;C period. Such Vendors (who have not submitted PBG) shall be debarred from participating in </w:t>
      </w:r>
      <w:r w:rsidR="00EE4CE2">
        <w:rPr>
          <w:rFonts w:eastAsia="Bookman Old Style"/>
        </w:rPr>
        <w:t xml:space="preserve">North Bihar Power Distribution Company Limited </w:t>
      </w:r>
      <w:r w:rsidRPr="005E57F5">
        <w:rPr>
          <w:rFonts w:eastAsia="Bookman Old Style"/>
          <w:i/>
        </w:rPr>
        <w:t>i</w:t>
      </w:r>
      <w:r w:rsidRPr="005E57F5">
        <w:rPr>
          <w:rFonts w:eastAsia="Bookman Old Style"/>
        </w:rPr>
        <w:t xml:space="preserve">s future tenders for </w:t>
      </w:r>
      <w:r w:rsidR="00854508">
        <w:rPr>
          <w:rFonts w:eastAsia="Bookman Old Style"/>
        </w:rPr>
        <w:t>five</w:t>
      </w:r>
      <w:r w:rsidR="006A5C8A">
        <w:rPr>
          <w:rFonts w:eastAsia="Bookman Old Style"/>
        </w:rPr>
        <w:t xml:space="preserve"> years</w:t>
      </w:r>
      <w:r w:rsidRPr="005E57F5">
        <w:rPr>
          <w:rFonts w:eastAsia="Bookman Old Style"/>
        </w:rPr>
        <w:t>.</w:t>
      </w:r>
      <w:r w:rsidR="00854508">
        <w:rPr>
          <w:rFonts w:eastAsia="Bookman Old Style"/>
        </w:rPr>
        <w:t xml:space="preserve"> Part PBG shall not be accepted. </w:t>
      </w:r>
    </w:p>
    <w:p w:rsidR="00F55565" w:rsidRDefault="00F55565" w:rsidP="00F55565">
      <w:pPr>
        <w:widowControl w:val="0"/>
        <w:spacing w:after="120" w:line="276" w:lineRule="auto"/>
        <w:jc w:val="both"/>
        <w:rPr>
          <w:rFonts w:eastAsia="Bookman Old Style"/>
          <w:b/>
        </w:rPr>
      </w:pPr>
      <w:r w:rsidRPr="005E57F5">
        <w:rPr>
          <w:rFonts w:eastAsia="Bookman Old Style"/>
        </w:rPr>
        <w:t xml:space="preserve">The Performance Bank Guarantee shall be denominated in Indian Rupees and shall be in the following forms: Bank guarantee from the List of banks as given in </w:t>
      </w:r>
      <w:r w:rsidRPr="005E57F5">
        <w:rPr>
          <w:rFonts w:eastAsia="Bookman Old Style"/>
          <w:b/>
        </w:rPr>
        <w:t>Annexure-B.</w:t>
      </w:r>
    </w:p>
    <w:p w:rsidR="00D20679" w:rsidRPr="0082163A" w:rsidRDefault="00D20679" w:rsidP="00F55565">
      <w:pPr>
        <w:widowControl w:val="0"/>
        <w:spacing w:after="120" w:line="276" w:lineRule="auto"/>
        <w:jc w:val="both"/>
        <w:rPr>
          <w:rFonts w:eastAsia="Bookman Old Style"/>
          <w:bCs/>
          <w:color w:val="000000"/>
        </w:rPr>
      </w:pPr>
      <w:r w:rsidRPr="0082163A">
        <w:rPr>
          <w:rFonts w:eastAsia="Bookman Old Style"/>
          <w:bCs/>
        </w:rPr>
        <w:t>Notwithstanding the above</w:t>
      </w:r>
      <w:r w:rsidR="000C1B7E">
        <w:rPr>
          <w:rFonts w:eastAsia="Bookman Old Style"/>
          <w:bCs/>
        </w:rPr>
        <w:t>-</w:t>
      </w:r>
      <w:r w:rsidRPr="0082163A">
        <w:rPr>
          <w:rFonts w:eastAsia="Bookman Old Style"/>
          <w:bCs/>
        </w:rPr>
        <w:t>mentioned clauses on submission of PBG, the implementing agency shall be at liberty to make suitable provision</w:t>
      </w:r>
      <w:r w:rsidR="00F50E0F" w:rsidRPr="0082163A">
        <w:rPr>
          <w:rFonts w:eastAsia="Bookman Old Style"/>
          <w:bCs/>
        </w:rPr>
        <w:t>s in the tender</w:t>
      </w:r>
      <w:r w:rsidRPr="0082163A">
        <w:rPr>
          <w:rFonts w:eastAsia="Bookman Old Style"/>
          <w:bCs/>
        </w:rPr>
        <w:t xml:space="preserve"> to </w:t>
      </w:r>
      <w:r w:rsidR="00077B06" w:rsidRPr="0082163A">
        <w:rPr>
          <w:rFonts w:eastAsia="Bookman Old Style"/>
          <w:bCs/>
        </w:rPr>
        <w:t>deduct</w:t>
      </w:r>
      <w:r w:rsidRPr="0082163A">
        <w:rPr>
          <w:rFonts w:eastAsia="Bookman Old Style"/>
          <w:bCs/>
        </w:rPr>
        <w:t xml:space="preserve"> PB</w:t>
      </w:r>
      <w:r w:rsidR="0082163A">
        <w:rPr>
          <w:rFonts w:eastAsia="Bookman Old Style"/>
          <w:bCs/>
        </w:rPr>
        <w:t>G from payment</w:t>
      </w:r>
      <w:r w:rsidRPr="0082163A">
        <w:rPr>
          <w:rFonts w:eastAsia="Bookman Old Style"/>
          <w:bCs/>
        </w:rPr>
        <w:t xml:space="preserve"> of CFA </w:t>
      </w:r>
      <w:r w:rsidR="00077B06">
        <w:rPr>
          <w:rFonts w:eastAsia="Bookman Old Style"/>
          <w:bCs/>
        </w:rPr>
        <w:t xml:space="preserve">and SFA </w:t>
      </w:r>
      <w:r w:rsidRPr="0082163A">
        <w:rPr>
          <w:rFonts w:eastAsia="Bookman Old Style"/>
          <w:bCs/>
        </w:rPr>
        <w:t xml:space="preserve">to </w:t>
      </w:r>
      <w:r w:rsidR="0082163A">
        <w:rPr>
          <w:rFonts w:eastAsia="Bookman Old Style"/>
          <w:bCs/>
        </w:rPr>
        <w:t>empanelled vendor</w:t>
      </w:r>
      <w:r w:rsidRPr="0082163A">
        <w:rPr>
          <w:rFonts w:eastAsia="Bookman Old Style"/>
          <w:bCs/>
        </w:rPr>
        <w:t xml:space="preserve"> for each system and </w:t>
      </w:r>
      <w:r w:rsidR="0082163A">
        <w:rPr>
          <w:rFonts w:eastAsia="Bookman Old Style"/>
          <w:bCs/>
        </w:rPr>
        <w:t xml:space="preserve">return the deducted amount </w:t>
      </w:r>
      <w:r w:rsidRPr="0082163A">
        <w:rPr>
          <w:rFonts w:eastAsia="Bookman Old Style"/>
          <w:bCs/>
        </w:rPr>
        <w:t xml:space="preserve">upon submission of PBG. </w:t>
      </w:r>
    </w:p>
    <w:p w:rsidR="00F55565" w:rsidRPr="005E57F5" w:rsidRDefault="00F55565" w:rsidP="00F55565">
      <w:pPr>
        <w:widowControl w:val="0"/>
        <w:spacing w:after="120" w:line="276" w:lineRule="auto"/>
        <w:jc w:val="both"/>
        <w:rPr>
          <w:rFonts w:eastAsia="Bookman Old Style"/>
          <w:b/>
          <w:color w:val="000000"/>
        </w:rPr>
      </w:pPr>
      <w:r w:rsidRPr="005E57F5">
        <w:rPr>
          <w:rFonts w:eastAsia="Bookman Old Style"/>
          <w:b/>
          <w:color w:val="000000"/>
        </w:rPr>
        <w:lastRenderedPageBreak/>
        <w:t>The PBG shall be forfeited as follows without prejudice to the Bidder being liable for any further consequential loss or damage incurred to the Plant.</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numPr>
          <w:ilvl w:val="2"/>
          <w:numId w:val="3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the </w:t>
      </w:r>
      <w:r w:rsidR="002703A0">
        <w:rPr>
          <w:rFonts w:eastAsia="Bookman Old Style"/>
          <w:color w:val="000000"/>
        </w:rPr>
        <w:t xml:space="preserve">L1 </w:t>
      </w:r>
      <w:r w:rsidRPr="005E57F5">
        <w:rPr>
          <w:rFonts w:eastAsia="Bookman Old Style"/>
          <w:color w:val="000000"/>
        </w:rPr>
        <w:t xml:space="preserve">Empanelled Vendor is not able to commission the projects to the satisfaction of </w:t>
      </w:r>
      <w:r w:rsidR="00EE4CE2">
        <w:rPr>
          <w:rFonts w:eastAsia="Bookman Old Style"/>
          <w:color w:val="000000"/>
        </w:rPr>
        <w:t>North Bihar Power Distribution Company Limited</w:t>
      </w:r>
      <w:r w:rsidR="000C1B7E">
        <w:rPr>
          <w:rFonts w:eastAsia="Bookman Old Style"/>
          <w:color w:val="000000"/>
        </w:rPr>
        <w:t>&amp; South Bihar Power Distribution Company Limited</w:t>
      </w:r>
      <w:r w:rsidRPr="005E57F5">
        <w:rPr>
          <w:rFonts w:eastAsia="Bookman Old Style"/>
          <w:color w:val="000000"/>
        </w:rPr>
        <w:t xml:space="preserve">, PBG </w:t>
      </w:r>
      <w:r w:rsidRPr="005E57F5">
        <w:rPr>
          <w:rFonts w:eastAsia="Bookman Old Style"/>
        </w:rPr>
        <w:t>(for I&amp;C period) am</w:t>
      </w:r>
      <w:r w:rsidRPr="005E57F5">
        <w:rPr>
          <w:rFonts w:eastAsia="Bookman Old Style"/>
          <w:color w:val="000000"/>
        </w:rPr>
        <w:t xml:space="preserve">ount on pro-rata basis by the </w:t>
      </w:r>
      <w:r w:rsidR="002703A0">
        <w:rPr>
          <w:rFonts w:eastAsia="Bookman Old Style"/>
          <w:color w:val="000000"/>
        </w:rPr>
        <w:t xml:space="preserve">L1 </w:t>
      </w:r>
      <w:r w:rsidRPr="005E57F5">
        <w:rPr>
          <w:rFonts w:eastAsia="Bookman Old Style"/>
          <w:color w:val="000000"/>
        </w:rPr>
        <w:t xml:space="preserve">empanelled </w:t>
      </w:r>
      <w:r w:rsidRPr="005E57F5">
        <w:rPr>
          <w:rFonts w:eastAsia="Bookman Old Style"/>
        </w:rPr>
        <w:t>vendor shall</w:t>
      </w:r>
      <w:r w:rsidRPr="005E57F5">
        <w:rPr>
          <w:rFonts w:eastAsia="Bookman Old Style"/>
          <w:color w:val="000000"/>
        </w:rPr>
        <w:t xml:space="preserve"> be 100% </w:t>
      </w:r>
      <w:proofErr w:type="spellStart"/>
      <w:r w:rsidRPr="005E57F5">
        <w:rPr>
          <w:rFonts w:eastAsia="Bookman Old Style"/>
          <w:color w:val="000000"/>
        </w:rPr>
        <w:t>encashed</w:t>
      </w:r>
      <w:proofErr w:type="spellEnd"/>
      <w:r w:rsidRPr="005E57F5">
        <w:rPr>
          <w:rFonts w:eastAsia="Bookman Old Style"/>
          <w:color w:val="000000"/>
        </w:rPr>
        <w:t>.</w:t>
      </w:r>
    </w:p>
    <w:p w:rsidR="00F55565" w:rsidRPr="005E57F5" w:rsidRDefault="00F55565" w:rsidP="00F55565">
      <w:pPr>
        <w:widowControl w:val="0"/>
        <w:numPr>
          <w:ilvl w:val="2"/>
          <w:numId w:val="3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In all the above cases corresponding unidentified/non-commissioned capacity shall stand cancelled.</w:t>
      </w:r>
    </w:p>
    <w:p w:rsidR="00F55565" w:rsidRPr="005E57F5" w:rsidRDefault="00F55565" w:rsidP="00F55565">
      <w:pPr>
        <w:widowControl w:val="0"/>
        <w:numPr>
          <w:ilvl w:val="2"/>
          <w:numId w:val="37"/>
        </w:numPr>
        <w:pBdr>
          <w:top w:val="nil"/>
          <w:left w:val="nil"/>
          <w:bottom w:val="nil"/>
          <w:right w:val="nil"/>
          <w:between w:val="nil"/>
        </w:pBdr>
        <w:spacing w:line="276" w:lineRule="auto"/>
        <w:jc w:val="both"/>
        <w:rPr>
          <w:rFonts w:eastAsia="Bookman Old Style"/>
          <w:color w:val="FF0000"/>
        </w:rPr>
      </w:pPr>
      <w:r w:rsidRPr="005E57F5">
        <w:rPr>
          <w:rFonts w:eastAsia="Bookman Old Style"/>
        </w:rPr>
        <w:t xml:space="preserve">If the empanelled vendor is unable to submit the PBG (for O&amp;M period), the PBG (for I&amp;C period) shall be </w:t>
      </w:r>
      <w:proofErr w:type="spellStart"/>
      <w:r w:rsidRPr="005E57F5">
        <w:rPr>
          <w:rFonts w:eastAsia="Bookman Old Style"/>
        </w:rPr>
        <w:t>encashed</w:t>
      </w:r>
      <w:proofErr w:type="spellEnd"/>
      <w:r w:rsidRPr="005E57F5">
        <w:rPr>
          <w:rFonts w:eastAsia="Bookman Old Style"/>
        </w:rPr>
        <w:t>.</w:t>
      </w:r>
    </w:p>
    <w:p w:rsidR="00F55565" w:rsidRPr="005E57F5" w:rsidRDefault="00F55565" w:rsidP="00A10BE5">
      <w:pPr>
        <w:widowControl w:val="0"/>
        <w:spacing w:after="120" w:line="276" w:lineRule="auto"/>
        <w:jc w:val="both"/>
        <w:rPr>
          <w:rFonts w:eastAsia="Bookman Old Style"/>
        </w:rPr>
      </w:pPr>
    </w:p>
    <w:p w:rsidR="00F55565" w:rsidRPr="005E57F5" w:rsidRDefault="00F55565" w:rsidP="00F55565">
      <w:pPr>
        <w:widowControl w:val="0"/>
        <w:numPr>
          <w:ilvl w:val="1"/>
          <w:numId w:val="28"/>
        </w:numPr>
        <w:pBdr>
          <w:top w:val="nil"/>
          <w:left w:val="nil"/>
          <w:bottom w:val="nil"/>
          <w:right w:val="nil"/>
          <w:between w:val="nil"/>
        </w:pBdr>
        <w:tabs>
          <w:tab w:val="left" w:pos="820"/>
        </w:tabs>
        <w:spacing w:line="276" w:lineRule="auto"/>
        <w:rPr>
          <w:rFonts w:eastAsia="Bookman Old Style"/>
          <w:b/>
          <w:color w:val="000000"/>
        </w:rPr>
      </w:pPr>
      <w:r w:rsidRPr="005E57F5">
        <w:rPr>
          <w:rFonts w:eastAsia="Bookman Old Style"/>
          <w:b/>
          <w:color w:val="000000"/>
        </w:rPr>
        <w:t>RIGHT TO WITHDRAW THE RFP AND TO REJECT ANY BID</w:t>
      </w:r>
    </w:p>
    <w:p w:rsidR="00F55565" w:rsidRPr="005E57F5" w:rsidRDefault="00F55565" w:rsidP="00F55565">
      <w:pPr>
        <w:widowControl w:val="0"/>
        <w:numPr>
          <w:ilvl w:val="2"/>
          <w:numId w:val="28"/>
        </w:numPr>
        <w:pBdr>
          <w:top w:val="nil"/>
          <w:left w:val="nil"/>
          <w:bottom w:val="nil"/>
          <w:right w:val="nil"/>
          <w:between w:val="nil"/>
        </w:pBdr>
        <w:spacing w:line="276" w:lineRule="auto"/>
        <w:ind w:left="1080" w:hanging="1080"/>
        <w:jc w:val="both"/>
        <w:rPr>
          <w:rFonts w:eastAsia="Bookman Old Style"/>
          <w:color w:val="000000"/>
        </w:rPr>
      </w:pPr>
      <w:r w:rsidRPr="005E57F5">
        <w:rPr>
          <w:rFonts w:eastAsia="Bookman Old Style"/>
          <w:color w:val="000000"/>
        </w:rPr>
        <w:t xml:space="preserve">This RFP may be withdrawn or cancelled by the </w:t>
      </w:r>
      <w:r w:rsidR="00EE4CE2">
        <w:rPr>
          <w:rFonts w:eastAsia="Bookman Old Style"/>
          <w:color w:val="000000"/>
        </w:rPr>
        <w:t xml:space="preserve">North Bihar Power Distribution Company </w:t>
      </w:r>
      <w:proofErr w:type="spellStart"/>
      <w:r w:rsidR="00EE4CE2">
        <w:rPr>
          <w:rFonts w:eastAsia="Bookman Old Style"/>
          <w:color w:val="000000"/>
        </w:rPr>
        <w:t>Limited</w:t>
      </w:r>
      <w:r w:rsidRPr="005E57F5">
        <w:rPr>
          <w:rFonts w:eastAsia="Bookman Old Style"/>
          <w:color w:val="000000"/>
        </w:rPr>
        <w:t>at</w:t>
      </w:r>
      <w:proofErr w:type="spellEnd"/>
      <w:r w:rsidRPr="005E57F5">
        <w:rPr>
          <w:rFonts w:eastAsia="Bookman Old Style"/>
          <w:color w:val="000000"/>
        </w:rPr>
        <w:t xml:space="preserve"> any time without assigning any reasons thereof. The</w:t>
      </w:r>
      <w:r w:rsidR="000C1B7E">
        <w:rPr>
          <w:rFonts w:eastAsia="Bookman Old Style"/>
          <w:color w:val="000000"/>
        </w:rPr>
        <w:t xml:space="preserve"> NBPDCL</w:t>
      </w:r>
      <w:r w:rsidRPr="005E57F5">
        <w:rPr>
          <w:rFonts w:eastAsia="Bookman Old Style"/>
          <w:color w:val="000000"/>
        </w:rPr>
        <w:t xml:space="preserve"> further reserves the right, at its complete discretion, to reject any or all of the Bids without assigning any reasons whatsoever and without incurring any liability on any account.</w:t>
      </w:r>
      <w:r w:rsidR="003B1338">
        <w:rPr>
          <w:rFonts w:eastAsia="Bookman Old Style"/>
          <w:color w:val="000000"/>
        </w:rPr>
        <w:t xml:space="preserve"> However, if the RFP is withdrawn, the tender fees shall be returned to the participating vendors.</w:t>
      </w:r>
    </w:p>
    <w:p w:rsidR="00F55565" w:rsidRPr="005E57F5" w:rsidRDefault="00F55565" w:rsidP="00F55565">
      <w:pPr>
        <w:widowControl w:val="0"/>
        <w:pBdr>
          <w:top w:val="nil"/>
          <w:left w:val="nil"/>
          <w:bottom w:val="nil"/>
          <w:right w:val="nil"/>
          <w:between w:val="nil"/>
        </w:pBdr>
        <w:spacing w:line="276" w:lineRule="auto"/>
        <w:ind w:left="1080"/>
        <w:jc w:val="both"/>
        <w:rPr>
          <w:rFonts w:eastAsia="Bookman Old Style"/>
          <w:color w:val="000000"/>
        </w:rPr>
      </w:pPr>
    </w:p>
    <w:p w:rsidR="00F55565" w:rsidRPr="005E57F5" w:rsidRDefault="00F55565" w:rsidP="00F55565">
      <w:pPr>
        <w:widowControl w:val="0"/>
        <w:numPr>
          <w:ilvl w:val="2"/>
          <w:numId w:val="28"/>
        </w:numPr>
        <w:pBdr>
          <w:top w:val="nil"/>
          <w:left w:val="nil"/>
          <w:bottom w:val="nil"/>
          <w:right w:val="nil"/>
          <w:between w:val="nil"/>
        </w:pBdr>
        <w:spacing w:line="276" w:lineRule="auto"/>
        <w:ind w:left="1080" w:hanging="1080"/>
        <w:jc w:val="both"/>
        <w:rPr>
          <w:rFonts w:eastAsia="Bookman Old Style"/>
          <w:color w:val="000000"/>
        </w:rPr>
      </w:pPr>
      <w:r w:rsidRPr="005E57F5">
        <w:rPr>
          <w:rFonts w:eastAsia="Bookman Old Style"/>
          <w:color w:val="000000"/>
        </w:rPr>
        <w:t xml:space="preserve">The </w:t>
      </w:r>
      <w:r w:rsidR="00EE4CE2">
        <w:rPr>
          <w:rFonts w:eastAsia="Bookman Old Style"/>
          <w:color w:val="000000"/>
        </w:rPr>
        <w:t xml:space="preserve">North Bihar Power Distribution Company Limited </w:t>
      </w:r>
      <w:r w:rsidRPr="005E57F5">
        <w:rPr>
          <w:rFonts w:eastAsia="Bookman Old Style"/>
          <w:color w:val="000000"/>
        </w:rPr>
        <w:t xml:space="preserve">reserve the right to interpret the Bid submitted by the Bidder in accordance with the provisions of the RFP and make its own judgment regarding the interpretation of the same. In this regard the </w:t>
      </w:r>
      <w:r w:rsidR="00EE4CE2">
        <w:rPr>
          <w:rFonts w:eastAsia="Bookman Old Style"/>
          <w:color w:val="000000"/>
        </w:rPr>
        <w:t xml:space="preserve">North Bihar Power Distribution Company Limited </w:t>
      </w:r>
      <w:r w:rsidRPr="005E57F5">
        <w:rPr>
          <w:rFonts w:eastAsia="Bookman Old Style"/>
          <w:color w:val="000000"/>
        </w:rPr>
        <w:t xml:space="preserve">shall have no liability towards any Bidder and no Bidder shall have any recourse to the </w:t>
      </w:r>
      <w:r w:rsidR="00EE4CE2">
        <w:rPr>
          <w:rFonts w:eastAsia="Bookman Old Style"/>
          <w:color w:val="000000"/>
        </w:rPr>
        <w:t xml:space="preserve">North Bihar Power Distribution Company Limited </w:t>
      </w:r>
      <w:r w:rsidRPr="005E57F5">
        <w:rPr>
          <w:rFonts w:eastAsia="Bookman Old Style"/>
          <w:color w:val="000000"/>
        </w:rPr>
        <w:t xml:space="preserve">with respect to the selection process. </w:t>
      </w:r>
      <w:r w:rsidR="00EE4CE2">
        <w:rPr>
          <w:rFonts w:eastAsia="Bookman Old Style"/>
          <w:color w:val="000000"/>
        </w:rPr>
        <w:t xml:space="preserve">North Bihar Power Distribution Company Limited </w:t>
      </w:r>
      <w:r w:rsidRPr="005E57F5">
        <w:rPr>
          <w:rFonts w:eastAsia="Bookman Old Style"/>
          <w:color w:val="000000"/>
        </w:rPr>
        <w:t xml:space="preserve">shall evaluate the Bids using the evaluation process specified in </w:t>
      </w:r>
      <w:r w:rsidRPr="00680F3F">
        <w:rPr>
          <w:rFonts w:eastAsia="Bookman Old Style"/>
          <w:color w:val="000000" w:themeColor="text1"/>
        </w:rPr>
        <w:t>Section -I,</w:t>
      </w:r>
      <w:r w:rsidRPr="005E57F5">
        <w:rPr>
          <w:rFonts w:eastAsia="Bookman Old Style"/>
          <w:color w:val="000000"/>
        </w:rPr>
        <w:t xml:space="preserve"> at its sole discretion. </w:t>
      </w:r>
      <w:r w:rsidR="00EE4CE2">
        <w:rPr>
          <w:rFonts w:eastAsia="Bookman Old Style"/>
          <w:color w:val="000000"/>
        </w:rPr>
        <w:t xml:space="preserve">North Bihar Power Distribution Company Limited </w:t>
      </w:r>
      <w:r w:rsidRPr="005E57F5">
        <w:rPr>
          <w:rFonts w:eastAsia="Bookman Old Style"/>
          <w:color w:val="000000"/>
        </w:rPr>
        <w:t>decision in this regard shall be final and binding on the Bidders.</w:t>
      </w:r>
    </w:p>
    <w:p w:rsidR="00F55565" w:rsidRPr="005E57F5" w:rsidRDefault="00F55565" w:rsidP="00F55565">
      <w:pPr>
        <w:pStyle w:val="ListParagraph"/>
        <w:spacing w:line="276" w:lineRule="auto"/>
        <w:rPr>
          <w:rFonts w:eastAsia="Bookman Old Style"/>
          <w:color w:val="000000"/>
        </w:rPr>
      </w:pPr>
    </w:p>
    <w:p w:rsidR="00F55565" w:rsidRPr="005E57F5" w:rsidRDefault="00EE4CE2" w:rsidP="00F55565">
      <w:pPr>
        <w:widowControl w:val="0"/>
        <w:numPr>
          <w:ilvl w:val="2"/>
          <w:numId w:val="28"/>
        </w:numPr>
        <w:pBdr>
          <w:top w:val="nil"/>
          <w:left w:val="nil"/>
          <w:bottom w:val="nil"/>
          <w:right w:val="nil"/>
          <w:between w:val="nil"/>
        </w:pBdr>
        <w:spacing w:after="120" w:line="276" w:lineRule="auto"/>
        <w:ind w:left="1080" w:hanging="1080"/>
        <w:jc w:val="both"/>
        <w:rPr>
          <w:rFonts w:eastAsia="Bookman Old Style"/>
          <w:color w:val="000000"/>
        </w:rPr>
      </w:pPr>
      <w:r>
        <w:rPr>
          <w:rFonts w:eastAsia="Bookman Old Style"/>
          <w:color w:val="000000"/>
        </w:rPr>
        <w:t xml:space="preserve">North Bihar Power Distribution Company Limited </w:t>
      </w:r>
      <w:r w:rsidR="00F55565" w:rsidRPr="005E57F5">
        <w:rPr>
          <w:rFonts w:eastAsia="Bookman Old Style"/>
          <w:color w:val="000000"/>
        </w:rPr>
        <w:t xml:space="preserve">reserves its right to vary, modify, revise, amend or change any of the terms and conditions of the Bid before submission. The decision regarding acceptance of bid by </w:t>
      </w:r>
      <w:r>
        <w:rPr>
          <w:rFonts w:eastAsia="Bookman Old Style"/>
          <w:i/>
          <w:color w:val="000000"/>
        </w:rPr>
        <w:t xml:space="preserve">North Bihar Power Distribution Company Limited </w:t>
      </w:r>
      <w:r w:rsidR="00F55565" w:rsidRPr="005E57F5">
        <w:rPr>
          <w:rFonts w:eastAsia="Bookman Old Style"/>
          <w:color w:val="000000"/>
        </w:rPr>
        <w:t>will be full and final.</w:t>
      </w:r>
    </w:p>
    <w:p w:rsidR="00F55565" w:rsidRPr="005E57F5" w:rsidRDefault="00F55565" w:rsidP="00F55565">
      <w:pPr>
        <w:widowControl w:val="0"/>
        <w:spacing w:before="75" w:line="276" w:lineRule="auto"/>
        <w:jc w:val="both"/>
        <w:rPr>
          <w:rFonts w:eastAsia="Bookman Old Style"/>
        </w:rPr>
      </w:pPr>
    </w:p>
    <w:p w:rsidR="00F55565" w:rsidRPr="005E57F5" w:rsidRDefault="00F55565" w:rsidP="00F55565">
      <w:pPr>
        <w:widowControl w:val="0"/>
        <w:numPr>
          <w:ilvl w:val="1"/>
          <w:numId w:val="28"/>
        </w:numPr>
        <w:pBdr>
          <w:top w:val="nil"/>
          <w:left w:val="nil"/>
          <w:bottom w:val="nil"/>
          <w:right w:val="nil"/>
          <w:between w:val="nil"/>
        </w:pBdr>
        <w:tabs>
          <w:tab w:val="left" w:pos="820"/>
        </w:tabs>
        <w:spacing w:line="276" w:lineRule="auto"/>
        <w:rPr>
          <w:rFonts w:eastAsia="Bookman Old Style"/>
          <w:b/>
          <w:color w:val="000000"/>
        </w:rPr>
      </w:pPr>
      <w:r w:rsidRPr="005E57F5">
        <w:rPr>
          <w:rFonts w:eastAsia="Bookman Old Style"/>
          <w:b/>
          <w:color w:val="000000"/>
        </w:rPr>
        <w:t>ZERO DEVIATION</w:t>
      </w:r>
    </w:p>
    <w:p w:rsidR="00F55565" w:rsidRDefault="00F55565" w:rsidP="00F55565">
      <w:pPr>
        <w:widowControl w:val="0"/>
        <w:numPr>
          <w:ilvl w:val="2"/>
          <w:numId w:val="28"/>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This is a ZERO Deviation Bidding Process. Bidder is to ensure compliance of all provisions of the Bid Document and submit their Bid accordingly. Tenders with any deviation to the bid conditions shall be liable for rejection.</w:t>
      </w:r>
    </w:p>
    <w:p w:rsidR="0005356E" w:rsidRDefault="0005356E" w:rsidP="0005356E">
      <w:pPr>
        <w:widowControl w:val="0"/>
        <w:pBdr>
          <w:top w:val="nil"/>
          <w:left w:val="nil"/>
          <w:bottom w:val="nil"/>
          <w:right w:val="nil"/>
          <w:between w:val="nil"/>
        </w:pBdr>
        <w:spacing w:line="276" w:lineRule="auto"/>
        <w:ind w:left="948"/>
        <w:jc w:val="both"/>
        <w:rPr>
          <w:rFonts w:eastAsia="Bookman Old Style"/>
          <w:color w:val="000000"/>
        </w:rPr>
      </w:pPr>
    </w:p>
    <w:p w:rsidR="0005356E" w:rsidRDefault="0005356E" w:rsidP="0005356E">
      <w:pPr>
        <w:widowControl w:val="0"/>
        <w:pBdr>
          <w:top w:val="nil"/>
          <w:left w:val="nil"/>
          <w:bottom w:val="nil"/>
          <w:right w:val="nil"/>
          <w:between w:val="nil"/>
        </w:pBdr>
        <w:spacing w:line="276" w:lineRule="auto"/>
        <w:ind w:left="948"/>
        <w:jc w:val="both"/>
        <w:rPr>
          <w:rFonts w:eastAsia="Bookman Old Style"/>
          <w:color w:val="000000"/>
        </w:rPr>
      </w:pPr>
    </w:p>
    <w:p w:rsidR="0005356E" w:rsidRPr="005E57F5" w:rsidRDefault="0005356E" w:rsidP="0005356E">
      <w:pPr>
        <w:widowControl w:val="0"/>
        <w:pBdr>
          <w:top w:val="nil"/>
          <w:left w:val="nil"/>
          <w:bottom w:val="nil"/>
          <w:right w:val="nil"/>
          <w:between w:val="nil"/>
        </w:pBdr>
        <w:spacing w:line="276" w:lineRule="auto"/>
        <w:ind w:left="948"/>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1080"/>
        <w:jc w:val="both"/>
        <w:rPr>
          <w:rFonts w:eastAsia="Bookman Old Style"/>
          <w:color w:val="000000"/>
        </w:rPr>
      </w:pPr>
    </w:p>
    <w:p w:rsidR="00F55565" w:rsidRPr="0005356E" w:rsidRDefault="00F55565" w:rsidP="0005356E">
      <w:pPr>
        <w:widowControl w:val="0"/>
        <w:numPr>
          <w:ilvl w:val="1"/>
          <w:numId w:val="28"/>
        </w:numPr>
        <w:pBdr>
          <w:top w:val="nil"/>
          <w:left w:val="nil"/>
          <w:bottom w:val="nil"/>
          <w:right w:val="nil"/>
          <w:between w:val="nil"/>
        </w:pBdr>
        <w:tabs>
          <w:tab w:val="left" w:pos="820"/>
        </w:tabs>
        <w:spacing w:line="276" w:lineRule="auto"/>
        <w:rPr>
          <w:rFonts w:eastAsia="Bookman Old Style"/>
          <w:b/>
          <w:color w:val="000000"/>
        </w:rPr>
      </w:pPr>
      <w:r w:rsidRPr="0005356E">
        <w:rPr>
          <w:rFonts w:eastAsia="Bookman Old Style"/>
          <w:b/>
          <w:color w:val="000000"/>
        </w:rPr>
        <w:lastRenderedPageBreak/>
        <w:t>EXAMINATION OF BID DOCUMENT</w:t>
      </w:r>
    </w:p>
    <w:p w:rsidR="00F55565" w:rsidRPr="005E57F5" w:rsidRDefault="00F55565" w:rsidP="00F55565">
      <w:pPr>
        <w:widowControl w:val="0"/>
        <w:pBdr>
          <w:top w:val="nil"/>
          <w:left w:val="nil"/>
          <w:bottom w:val="nil"/>
          <w:right w:val="nil"/>
          <w:between w:val="nil"/>
        </w:pBdr>
        <w:tabs>
          <w:tab w:val="left" w:pos="820"/>
        </w:tabs>
        <w:spacing w:line="276" w:lineRule="auto"/>
        <w:ind w:left="948"/>
        <w:rPr>
          <w:rFonts w:eastAsia="Bookman Old Style"/>
          <w:b/>
          <w:color w:val="000000"/>
        </w:rPr>
      </w:pPr>
    </w:p>
    <w:p w:rsidR="00F55565" w:rsidRPr="005E57F5" w:rsidRDefault="00F55565" w:rsidP="00F55565">
      <w:pPr>
        <w:widowControl w:val="0"/>
        <w:numPr>
          <w:ilvl w:val="2"/>
          <w:numId w:val="28"/>
        </w:numPr>
        <w:pBdr>
          <w:top w:val="nil"/>
          <w:left w:val="nil"/>
          <w:bottom w:val="nil"/>
          <w:right w:val="nil"/>
          <w:between w:val="nil"/>
        </w:pBdr>
        <w:spacing w:line="276" w:lineRule="auto"/>
        <w:ind w:left="900" w:hanging="900"/>
        <w:jc w:val="both"/>
        <w:rPr>
          <w:rFonts w:eastAsia="Arial"/>
          <w:color w:val="000000"/>
        </w:rPr>
      </w:pPr>
      <w:r w:rsidRPr="005E57F5">
        <w:rPr>
          <w:rFonts w:eastAsia="Bookman Old Style"/>
          <w:color w:val="000000"/>
        </w:rPr>
        <w:t>The Bidder is required to carefully examine the Technical Specification, Terms and Conditions of Contract, and other details relating to supplies as given in the Bid Document.</w:t>
      </w:r>
    </w:p>
    <w:p w:rsidR="00F55565" w:rsidRPr="005E57F5" w:rsidRDefault="00F55565" w:rsidP="00F55565">
      <w:pPr>
        <w:widowControl w:val="0"/>
        <w:pBdr>
          <w:top w:val="nil"/>
          <w:left w:val="nil"/>
          <w:bottom w:val="nil"/>
          <w:right w:val="nil"/>
          <w:between w:val="nil"/>
        </w:pBdr>
        <w:spacing w:line="276" w:lineRule="auto"/>
        <w:ind w:left="900"/>
        <w:jc w:val="both"/>
        <w:rPr>
          <w:rFonts w:eastAsia="Arial"/>
          <w:color w:val="000000"/>
        </w:rPr>
      </w:pPr>
    </w:p>
    <w:p w:rsidR="00F55565" w:rsidRPr="005E57F5" w:rsidRDefault="00F55565" w:rsidP="00F55565">
      <w:pPr>
        <w:widowControl w:val="0"/>
        <w:numPr>
          <w:ilvl w:val="2"/>
          <w:numId w:val="28"/>
        </w:numPr>
        <w:pBdr>
          <w:top w:val="nil"/>
          <w:left w:val="nil"/>
          <w:bottom w:val="nil"/>
          <w:right w:val="nil"/>
          <w:between w:val="nil"/>
        </w:pBdr>
        <w:spacing w:line="276" w:lineRule="auto"/>
        <w:ind w:left="900" w:hanging="900"/>
        <w:jc w:val="both"/>
        <w:rPr>
          <w:rFonts w:eastAsia="Arial"/>
          <w:color w:val="000000"/>
        </w:rPr>
      </w:pPr>
      <w:r w:rsidRPr="005E57F5">
        <w:rPr>
          <w:rFonts w:eastAsia="Bookman Old Style"/>
          <w:color w:val="000000"/>
        </w:rPr>
        <w:t xml:space="preserve">The Bidder shall be deemed to have examined the bid document including the agreement/ contract, to have obtained information on all matters whatsoever that might affect to execute the project activity and to have satisfied </w:t>
      </w:r>
      <w:proofErr w:type="gramStart"/>
      <w:r w:rsidRPr="005E57F5">
        <w:rPr>
          <w:rFonts w:eastAsia="Bookman Old Style"/>
          <w:color w:val="000000"/>
        </w:rPr>
        <w:t>himself</w:t>
      </w:r>
      <w:proofErr w:type="gramEnd"/>
      <w:r w:rsidRPr="005E57F5">
        <w:rPr>
          <w:rFonts w:eastAsia="Bookman Old Style"/>
          <w:color w:val="000000"/>
        </w:rPr>
        <w:t xml:space="preserve"> as to the adequacy of their bids. The bidder shall be deemed to have known the scope, nature and magnitude of the supplies and the requirements of material and labour involved etc. and as to all supplies, he has to complete in accordance with the Bid document.</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2"/>
          <w:numId w:val="28"/>
        </w:numPr>
        <w:pBdr>
          <w:top w:val="nil"/>
          <w:left w:val="nil"/>
          <w:bottom w:val="nil"/>
          <w:right w:val="nil"/>
          <w:between w:val="nil"/>
        </w:pBdr>
        <w:spacing w:before="75" w:line="276" w:lineRule="auto"/>
        <w:ind w:left="900" w:hanging="900"/>
        <w:jc w:val="both"/>
        <w:rPr>
          <w:rFonts w:eastAsia="Bookman Old Style"/>
          <w:color w:val="000000"/>
        </w:rPr>
      </w:pPr>
      <w:r w:rsidRPr="005E57F5">
        <w:rPr>
          <w:rFonts w:eastAsia="Bookman Old Style"/>
          <w:color w:val="000000"/>
        </w:rPr>
        <w:t xml:space="preserve">Bidder is advised to submit the bid on the basis of conditions stipulated in the Bid Document. Bidder’s standard terms and conditions if any will not be considered. The cancellation / alteration / amendment / modification in Bid documents shall not be accepted by </w:t>
      </w:r>
      <w:r w:rsidR="00EE4CE2">
        <w:rPr>
          <w:rFonts w:eastAsia="Bookman Old Style"/>
          <w:color w:val="000000"/>
        </w:rPr>
        <w:t>North Bihar Power Distribution Company Limited</w:t>
      </w:r>
      <w:r w:rsidRPr="005E57F5">
        <w:rPr>
          <w:rFonts w:eastAsia="Bookman Old Style"/>
          <w:color w:val="000000"/>
        </w:rPr>
        <w:t>.</w:t>
      </w:r>
    </w:p>
    <w:p w:rsidR="00F55565" w:rsidRPr="005E57F5" w:rsidRDefault="00F55565" w:rsidP="00F55565">
      <w:pPr>
        <w:widowControl w:val="0"/>
        <w:numPr>
          <w:ilvl w:val="2"/>
          <w:numId w:val="28"/>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Bid not submitted as per the instructions to bidders is liable to be rejected. Bid shall confirm in all respects with requirements and conditions referred in this bid document.</w:t>
      </w:r>
    </w:p>
    <w:p w:rsidR="00F55565" w:rsidRPr="005E57F5" w:rsidRDefault="00F55565" w:rsidP="00F55565">
      <w:pPr>
        <w:spacing w:line="276" w:lineRule="auto"/>
        <w:rPr>
          <w:rFonts w:eastAsia="Bookman Old Style"/>
          <w:color w:val="000000"/>
        </w:rPr>
      </w:pPr>
      <w:r w:rsidRPr="005E57F5">
        <w:br w:type="page"/>
      </w:r>
      <w:r w:rsidRPr="005E57F5">
        <w:rPr>
          <w:rFonts w:eastAsia="Bookman Old Style"/>
          <w:b/>
          <w:color w:val="000000"/>
        </w:rPr>
        <w:lastRenderedPageBreak/>
        <w:t xml:space="preserve"> B: CONDITIONS OF CONTRACT </w:t>
      </w:r>
    </w:p>
    <w:p w:rsidR="00F55565" w:rsidRPr="005E57F5" w:rsidRDefault="00F55565" w:rsidP="00F55565">
      <w:pPr>
        <w:widowControl w:val="0"/>
        <w:spacing w:before="16" w:line="276" w:lineRule="auto"/>
        <w:rPr>
          <w:rFonts w:eastAsia="Arial"/>
          <w:color w:val="000000"/>
        </w:rPr>
      </w:pPr>
    </w:p>
    <w:p w:rsidR="00F55565" w:rsidRPr="005E57F5" w:rsidRDefault="00F55565" w:rsidP="00F55565">
      <w:pPr>
        <w:widowControl w:val="0"/>
        <w:tabs>
          <w:tab w:val="left" w:pos="820"/>
        </w:tabs>
        <w:spacing w:line="276" w:lineRule="auto"/>
        <w:rPr>
          <w:rFonts w:eastAsia="Bookman Old Style"/>
          <w:b/>
        </w:rPr>
      </w:pPr>
      <w:r w:rsidRPr="005E57F5">
        <w:rPr>
          <w:rFonts w:eastAsia="Bookman Old Style"/>
          <w:b/>
        </w:rPr>
        <w:t>1. SCOPE OF WORK</w:t>
      </w:r>
    </w:p>
    <w:p w:rsidR="00F55565" w:rsidRPr="005E57F5" w:rsidRDefault="00F55565" w:rsidP="00F55565">
      <w:pPr>
        <w:widowControl w:val="0"/>
        <w:numPr>
          <w:ilvl w:val="1"/>
          <w:numId w:val="47"/>
        </w:numPr>
        <w:pBdr>
          <w:top w:val="nil"/>
          <w:left w:val="nil"/>
          <w:bottom w:val="nil"/>
          <w:right w:val="nil"/>
          <w:between w:val="nil"/>
        </w:pBdr>
        <w:spacing w:before="75" w:line="276" w:lineRule="auto"/>
        <w:jc w:val="both"/>
        <w:rPr>
          <w:rFonts w:eastAsia="Bookman Old Style"/>
          <w:color w:val="000000"/>
        </w:rPr>
      </w:pPr>
      <w:r w:rsidRPr="005E57F5">
        <w:rPr>
          <w:rFonts w:eastAsia="Bookman Old Style"/>
          <w:color w:val="000000"/>
        </w:rPr>
        <w:t xml:space="preserve">The Bidders shall be obliged to complete the Work as per the articulated detailed Scope of work under </w:t>
      </w:r>
      <w:r w:rsidRPr="005E57F5">
        <w:rPr>
          <w:rFonts w:eastAsia="Bookman Old Style"/>
          <w:b/>
          <w:bCs/>
          <w:color w:val="000000"/>
        </w:rPr>
        <w:t>Clause No. 1</w:t>
      </w:r>
      <w:r>
        <w:rPr>
          <w:rFonts w:eastAsia="Bookman Old Style"/>
          <w:b/>
          <w:bCs/>
          <w:color w:val="000000"/>
        </w:rPr>
        <w:t xml:space="preserve"> and in accordance with the package of Grid Connected Rooftop Solar PV project defined above</w:t>
      </w:r>
      <w:r w:rsidRPr="005E57F5">
        <w:rPr>
          <w:rFonts w:eastAsia="Bookman Old Style"/>
          <w:b/>
          <w:bCs/>
          <w:color w:val="000000"/>
        </w:rPr>
        <w:t>.</w:t>
      </w:r>
    </w:p>
    <w:p w:rsidR="00F55565" w:rsidRPr="005E57F5" w:rsidRDefault="00F55565" w:rsidP="00F55565">
      <w:pPr>
        <w:widowControl w:val="0"/>
        <w:tabs>
          <w:tab w:val="left" w:pos="820"/>
        </w:tabs>
        <w:spacing w:line="276" w:lineRule="auto"/>
        <w:rPr>
          <w:rFonts w:eastAsia="Arial"/>
          <w:color w:val="000000"/>
        </w:rPr>
      </w:pPr>
    </w:p>
    <w:p w:rsidR="00F55565" w:rsidRPr="005E57F5" w:rsidRDefault="00F55565" w:rsidP="00F55565">
      <w:pPr>
        <w:widowControl w:val="0"/>
        <w:tabs>
          <w:tab w:val="left" w:pos="820"/>
        </w:tabs>
        <w:spacing w:line="276" w:lineRule="auto"/>
        <w:rPr>
          <w:rFonts w:eastAsia="Bookman Old Style"/>
          <w:b/>
        </w:rPr>
      </w:pPr>
      <w:proofErr w:type="gramStart"/>
      <w:r w:rsidRPr="005E57F5">
        <w:rPr>
          <w:rFonts w:eastAsia="Bookman Old Style"/>
          <w:color w:val="000000"/>
        </w:rPr>
        <w:t>2.</w:t>
      </w:r>
      <w:r w:rsidRPr="005E57F5">
        <w:rPr>
          <w:rFonts w:eastAsia="Bookman Old Style"/>
          <w:b/>
        </w:rPr>
        <w:t>PROJECT</w:t>
      </w:r>
      <w:proofErr w:type="gramEnd"/>
      <w:r w:rsidRPr="005E57F5">
        <w:rPr>
          <w:rFonts w:eastAsia="Bookman Old Style"/>
          <w:b/>
        </w:rPr>
        <w:t xml:space="preserve"> COST</w:t>
      </w:r>
    </w:p>
    <w:p w:rsidR="00F55565" w:rsidRPr="005E57F5" w:rsidRDefault="00F55565" w:rsidP="00F55565">
      <w:pPr>
        <w:widowControl w:val="0"/>
        <w:numPr>
          <w:ilvl w:val="1"/>
          <w:numId w:val="14"/>
        </w:numPr>
        <w:pBdr>
          <w:top w:val="nil"/>
          <w:left w:val="nil"/>
          <w:bottom w:val="nil"/>
          <w:right w:val="nil"/>
          <w:between w:val="nil"/>
        </w:pBdr>
        <w:tabs>
          <w:tab w:val="left" w:pos="709"/>
        </w:tabs>
        <w:spacing w:before="75" w:line="276" w:lineRule="auto"/>
        <w:jc w:val="both"/>
        <w:rPr>
          <w:rFonts w:eastAsia="Bookman Old Style"/>
          <w:color w:val="000000"/>
        </w:rPr>
      </w:pPr>
      <w:r w:rsidRPr="005E57F5">
        <w:rPr>
          <w:rFonts w:eastAsia="Bookman Old Style"/>
          <w:color w:val="000000"/>
        </w:rPr>
        <w:t>The Project cost shall include all the costs related to above Scope of Work. Bidder shall quote for the entire facilities on a “single responsibility” basis such that the total Bid Price covers all the obligations mentioned in the Bidding Documents in respect of Design, Supply, Erection, Testing and Commissioning including Warranty, Operation &amp; Maintenance (for a period of 5 years), goods and services including spares required if any during O&amp;M period. The Bidder has to take all permits, approvals and licenses, insurance etc., provide training and such other items and services required to complete the scope of work as mentioned above.</w:t>
      </w:r>
    </w:p>
    <w:p w:rsidR="00F55565" w:rsidRPr="005E57F5" w:rsidRDefault="00F55565" w:rsidP="00F55565">
      <w:pPr>
        <w:widowControl w:val="0"/>
        <w:pBdr>
          <w:top w:val="nil"/>
          <w:left w:val="nil"/>
          <w:bottom w:val="nil"/>
          <w:right w:val="nil"/>
          <w:between w:val="nil"/>
        </w:pBdr>
        <w:tabs>
          <w:tab w:val="left" w:pos="709"/>
        </w:tabs>
        <w:spacing w:line="276" w:lineRule="auto"/>
        <w:ind w:left="720"/>
        <w:jc w:val="both"/>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The Project cost is on lump sum turnkey basis and the bidder is responsible for the entire Scope of work as per RFP.</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 xml:space="preserve">The Project cost shall remain firm and fixed and shall be binding on the Successful Bidder till completion of work for payment of CFA </w:t>
      </w:r>
      <w:r w:rsidR="00077B06">
        <w:rPr>
          <w:rFonts w:eastAsia="Bookman Old Style"/>
          <w:color w:val="000000"/>
        </w:rPr>
        <w:t xml:space="preserve">and SFA </w:t>
      </w:r>
      <w:r w:rsidRPr="005E57F5">
        <w:rPr>
          <w:rFonts w:eastAsia="Bookman Old Style"/>
          <w:color w:val="000000"/>
        </w:rPr>
        <w:t>amount irrespective of his actual cost of execution of the project. No escalation will be granted on any reason whatsoever. The bidder shall not be entitled to claim any additional charges, even though it may be necessary to extend the completion period for any reasons whatsoever.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 xml:space="preserve">The Project cost shall be </w:t>
      </w:r>
      <w:r w:rsidRPr="005E57F5">
        <w:rPr>
          <w:rFonts w:eastAsia="Bookman Old Style"/>
          <w:b/>
          <w:color w:val="000000"/>
        </w:rPr>
        <w:t xml:space="preserve">inclusive of </w:t>
      </w:r>
      <w:r w:rsidR="008D7ED4">
        <w:rPr>
          <w:rFonts w:eastAsia="Bookman Old Style"/>
          <w:b/>
          <w:color w:val="000000"/>
        </w:rPr>
        <w:t>cost of all components and duties/taxes/insurance during transit/purchase of materials</w:t>
      </w:r>
      <w:r w:rsidRPr="005E57F5">
        <w:rPr>
          <w:rFonts w:eastAsia="Bookman Old Style"/>
          <w:color w:val="000000"/>
        </w:rPr>
        <w:t xml:space="preserve">. The prices quoted by the firm shall be complete in all respect and no price variation /adjustment shall be payable by </w:t>
      </w:r>
      <w:r w:rsidR="00EE4CE2">
        <w:rPr>
          <w:rFonts w:eastAsia="Bookman Old Style"/>
          <w:i/>
          <w:color w:val="000000"/>
        </w:rPr>
        <w:t>North Bihar Power Distribution Company Limited</w:t>
      </w:r>
      <w:r w:rsidRPr="005E57F5">
        <w:rPr>
          <w:rFonts w:eastAsia="Bookman Old Style"/>
          <w:color w:val="000000"/>
        </w:rPr>
        <w:t xml:space="preserve">. However, </w:t>
      </w:r>
      <w:r w:rsidR="008D7ED4">
        <w:rPr>
          <w:rFonts w:eastAsia="Bookman Old Style"/>
          <w:color w:val="000000"/>
        </w:rPr>
        <w:t>the prices shall be exclusive of GST.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 xml:space="preserve">Operation &amp; Maintenance of Solar PV Power Plant would include wear, tear, overhauling, machine breakdown, and replacement of defective modules, invertors / Power Conditioning Unit (PCU) spares, consumables &amp; other parts for a period of </w:t>
      </w:r>
      <w:r>
        <w:rPr>
          <w:rFonts w:eastAsia="Bookman Old Style"/>
          <w:color w:val="000000"/>
        </w:rPr>
        <w:t>0</w:t>
      </w:r>
      <w:r w:rsidRPr="005E57F5">
        <w:rPr>
          <w:rFonts w:eastAsia="Bookman Old Style"/>
          <w:color w:val="000000"/>
        </w:rPr>
        <w:t>5 years projects.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 xml:space="preserve">The Project cost shall be specified in consent letter based on Empanelled Vendor’s quote for each project. The project cost shall be in accordance with all terms, conditions, specifications and other conditions of the Contract as accepted by the </w:t>
      </w:r>
      <w:r w:rsidR="00EE4CE2">
        <w:rPr>
          <w:rFonts w:eastAsia="Bookman Old Style"/>
          <w:i/>
          <w:color w:val="000000"/>
        </w:rPr>
        <w:t xml:space="preserve">North Bihar Power Distribution Company Limited </w:t>
      </w:r>
      <w:r w:rsidRPr="005E57F5">
        <w:rPr>
          <w:rFonts w:eastAsia="Bookman Old Style"/>
          <w:color w:val="000000"/>
        </w:rPr>
        <w:t>and incorporated into the consent letter.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709"/>
        </w:tabs>
        <w:spacing w:line="276" w:lineRule="auto"/>
        <w:jc w:val="both"/>
        <w:rPr>
          <w:rFonts w:eastAsia="Bookman Old Style"/>
          <w:color w:val="000000"/>
        </w:rPr>
      </w:pPr>
      <w:r w:rsidRPr="005E57F5">
        <w:rPr>
          <w:rFonts w:eastAsia="Bookman Old Style"/>
          <w:color w:val="000000"/>
        </w:rPr>
        <w:t xml:space="preserve">The Bidder shall complete the Price Bid as per applicable </w:t>
      </w:r>
      <w:r w:rsidRPr="005E57F5">
        <w:rPr>
          <w:rFonts w:eastAsia="Bookman Old Style"/>
          <w:b/>
          <w:color w:val="000000"/>
        </w:rPr>
        <w:t>Formats</w:t>
      </w:r>
      <w:r w:rsidRPr="005E57F5">
        <w:rPr>
          <w:rFonts w:eastAsia="Bookman Old Style"/>
          <w:color w:val="000000"/>
        </w:rPr>
        <w:t xml:space="preserve"> online only (Section-IV) furnished in the RFP Documents.</w:t>
      </w:r>
    </w:p>
    <w:p w:rsidR="00F55565" w:rsidRPr="005E57F5" w:rsidRDefault="00F55565" w:rsidP="00F55565">
      <w:pPr>
        <w:widowControl w:val="0"/>
        <w:spacing w:line="276" w:lineRule="auto"/>
        <w:jc w:val="both"/>
        <w:rPr>
          <w:rFonts w:eastAsia="Bookman Old Style"/>
        </w:rPr>
      </w:pPr>
      <w:r w:rsidRPr="005E57F5">
        <w:rPr>
          <w:rFonts w:eastAsia="Bookman Old Style"/>
        </w:rPr>
        <w:tab/>
      </w: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rPr>
          <w:rFonts w:eastAsia="Bookman Old Style"/>
          <w:b/>
          <w:color w:val="000000"/>
        </w:rPr>
      </w:pPr>
      <w:r w:rsidRPr="005E57F5">
        <w:rPr>
          <w:rFonts w:eastAsia="Bookman Old Style"/>
          <w:b/>
          <w:color w:val="000000"/>
        </w:rPr>
        <w:lastRenderedPageBreak/>
        <w:t xml:space="preserve">   INSURANCE</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The Empanelled Vendor</w:t>
      </w:r>
      <w:r w:rsidR="00223A0D">
        <w:rPr>
          <w:rFonts w:eastAsia="Bookman Old Style"/>
          <w:color w:val="000000"/>
        </w:rPr>
        <w:t xml:space="preserve"> in its own interest</w:t>
      </w:r>
      <w:r w:rsidRPr="005E57F5">
        <w:rPr>
          <w:rFonts w:eastAsia="Bookman Old Style"/>
          <w:color w:val="000000"/>
        </w:rPr>
        <w:t xml:space="preserve"> sh</w:t>
      </w:r>
      <w:r w:rsidR="00223A0D">
        <w:rPr>
          <w:rFonts w:eastAsia="Bookman Old Style"/>
          <w:color w:val="000000"/>
        </w:rPr>
        <w:t>all be responsible to take an insurance p</w:t>
      </w:r>
      <w:r w:rsidRPr="005E57F5">
        <w:rPr>
          <w:rFonts w:eastAsia="Bookman Old Style"/>
          <w:color w:val="000000"/>
        </w:rPr>
        <w:t>olicy</w:t>
      </w:r>
      <w:r w:rsidR="00223A0D">
        <w:rPr>
          <w:rFonts w:eastAsia="Bookman Old Style"/>
          <w:color w:val="000000"/>
        </w:rPr>
        <w:t>, if required,</w:t>
      </w:r>
      <w:r w:rsidRPr="005E57F5">
        <w:rPr>
          <w:rFonts w:eastAsia="Bookman Old Style"/>
          <w:color w:val="000000"/>
        </w:rPr>
        <w:t xml:space="preserve"> for all the materials to cover all risks and liabilities for supply and storage of materials at site, installation, testing and commissioning. However, this shall not include </w:t>
      </w:r>
      <w:r w:rsidR="00223A0D">
        <w:rPr>
          <w:rFonts w:eastAsia="Bookman Old Style"/>
          <w:color w:val="000000"/>
        </w:rPr>
        <w:t xml:space="preserve">any </w:t>
      </w:r>
      <w:r w:rsidRPr="005E57F5">
        <w:rPr>
          <w:rFonts w:eastAsia="Bookman Old Style"/>
          <w:color w:val="000000"/>
        </w:rPr>
        <w:t xml:space="preserve">insurance of commissioned plant after handing over to the beneficiary. </w:t>
      </w:r>
    </w:p>
    <w:p w:rsidR="00F55565" w:rsidRPr="005E57F5" w:rsidRDefault="00F55565" w:rsidP="00F55565">
      <w:pPr>
        <w:widowControl w:val="0"/>
        <w:pBdr>
          <w:top w:val="nil"/>
          <w:left w:val="nil"/>
          <w:bottom w:val="nil"/>
          <w:right w:val="nil"/>
          <w:between w:val="nil"/>
        </w:pBdr>
        <w:spacing w:line="276" w:lineRule="auto"/>
        <w:jc w:val="both"/>
        <w:rPr>
          <w:rFonts w:eastAsia="Arial"/>
          <w:color w:val="000000"/>
        </w:rPr>
      </w:pPr>
    </w:p>
    <w:p w:rsidR="00F55565" w:rsidRPr="005E57F5" w:rsidRDefault="00223A0D"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Pr>
          <w:rFonts w:eastAsia="Bookman Old Style"/>
          <w:color w:val="000000"/>
        </w:rPr>
        <w:t xml:space="preserve">The implementing agency or beneficiary shall not be in any case liable for any </w:t>
      </w:r>
      <w:r w:rsidR="00772079">
        <w:rPr>
          <w:rFonts w:eastAsia="Bookman Old Style"/>
          <w:color w:val="000000"/>
        </w:rPr>
        <w:t>third-party</w:t>
      </w:r>
      <w:r>
        <w:rPr>
          <w:rFonts w:eastAsia="Bookman Old Style"/>
          <w:color w:val="000000"/>
        </w:rPr>
        <w:t xml:space="preserve"> damages</w:t>
      </w:r>
      <w:r w:rsidR="00F55565" w:rsidRPr="005E57F5">
        <w:rPr>
          <w:rFonts w:eastAsia="Bookman Old Style"/>
          <w:color w:val="000000"/>
        </w:rPr>
        <w:t xml:space="preserve"> covering loss of human life, engineers and workmen and also covering the risks of damage to the third party/material/equipment/prop</w:t>
      </w:r>
      <w:r>
        <w:rPr>
          <w:rFonts w:eastAsia="Bookman Old Style"/>
          <w:color w:val="000000"/>
        </w:rPr>
        <w:t>erties during execution of the c</w:t>
      </w:r>
      <w:r w:rsidR="00F55565" w:rsidRPr="005E57F5">
        <w:rPr>
          <w:rFonts w:eastAsia="Bookman Old Style"/>
          <w:color w:val="000000"/>
        </w:rPr>
        <w:t>ontract</w:t>
      </w:r>
      <w:r>
        <w:rPr>
          <w:rFonts w:eastAsia="Bookman Old Style"/>
          <w:color w:val="000000"/>
        </w:rPr>
        <w:t>/work</w:t>
      </w:r>
      <w:r w:rsidR="00F55565" w:rsidRPr="005E57F5">
        <w:rPr>
          <w:rFonts w:eastAsia="Bookman Old Style"/>
          <w:color w:val="000000"/>
        </w:rPr>
        <w:t xml:space="preserve">. The Empanelled Vendor will </w:t>
      </w:r>
      <w:r>
        <w:rPr>
          <w:rFonts w:eastAsia="Bookman Old Style"/>
          <w:color w:val="000000"/>
        </w:rPr>
        <w:t xml:space="preserve">be solely responsible for </w:t>
      </w:r>
      <w:r w:rsidR="00F55565" w:rsidRPr="005E57F5">
        <w:rPr>
          <w:rFonts w:eastAsia="Bookman Old Style"/>
          <w:color w:val="000000"/>
        </w:rPr>
        <w:t xml:space="preserve">against any damage, loss, injury or death </w:t>
      </w:r>
      <w:r>
        <w:rPr>
          <w:rFonts w:eastAsia="Bookman Old Style"/>
          <w:color w:val="000000"/>
        </w:rPr>
        <w:t xml:space="preserve">of its employees and </w:t>
      </w:r>
      <w:proofErr w:type="spellStart"/>
      <w:r>
        <w:rPr>
          <w:rFonts w:eastAsia="Bookman Old Style"/>
          <w:color w:val="000000"/>
        </w:rPr>
        <w:t>representatives</w:t>
      </w:r>
      <w:r w:rsidRPr="005E57F5">
        <w:rPr>
          <w:rFonts w:eastAsia="Bookman Old Style"/>
          <w:color w:val="000000"/>
        </w:rPr>
        <w:t>arising</w:t>
      </w:r>
      <w:proofErr w:type="spellEnd"/>
      <w:r w:rsidRPr="005E57F5">
        <w:rPr>
          <w:rFonts w:eastAsia="Bookman Old Style"/>
          <w:color w:val="000000"/>
        </w:rPr>
        <w:t xml:space="preserve"> </w:t>
      </w:r>
      <w:r w:rsidR="00F55565" w:rsidRPr="005E57F5">
        <w:rPr>
          <w:rFonts w:eastAsia="Bookman Old Style"/>
          <w:color w:val="000000"/>
        </w:rPr>
        <w:t>out of the execution of the work or in carrying out the Contract. Liquidation, Death, Bankruptcy etc., shall be the responsibility of bidder.</w:t>
      </w:r>
      <w:r>
        <w:rPr>
          <w:rFonts w:eastAsia="Bookman Old Style"/>
          <w:color w:val="000000"/>
        </w:rPr>
        <w:t xml:space="preserve"> The empanelled vendors for its own interest </w:t>
      </w:r>
      <w:r w:rsidR="007A1C47">
        <w:rPr>
          <w:rFonts w:eastAsia="Bookman Old Style"/>
          <w:color w:val="000000"/>
        </w:rPr>
        <w:t>are</w:t>
      </w:r>
      <w:r>
        <w:rPr>
          <w:rFonts w:eastAsia="Bookman Old Style"/>
          <w:color w:val="000000"/>
        </w:rPr>
        <w:t xml:space="preserve"> advised to take any insurance for any unforeseen circumstances.</w:t>
      </w:r>
    </w:p>
    <w:p w:rsidR="00F55565" w:rsidRPr="005E57F5" w:rsidRDefault="00F55565" w:rsidP="00223A0D">
      <w:pPr>
        <w:pBdr>
          <w:top w:val="nil"/>
          <w:left w:val="nil"/>
          <w:bottom w:val="nil"/>
          <w:right w:val="nil"/>
          <w:between w:val="nil"/>
        </w:pBdr>
        <w:spacing w:line="276" w:lineRule="auto"/>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FF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WARRANTEES AND GUARANTEES</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 xml:space="preserve">The Empanelled Vendor shall provide warrantee covering the rectification of any and all defects in the design of equipment, materials and workmanship including spare parts for a period of 5 years from the date of commissioning for projects. </w:t>
      </w:r>
    </w:p>
    <w:p w:rsidR="00F55565" w:rsidRPr="005E57F5" w:rsidRDefault="00F55565" w:rsidP="00F55565">
      <w:pPr>
        <w:widowControl w:val="0"/>
        <w:spacing w:before="75" w:line="276" w:lineRule="auto"/>
        <w:jc w:val="both"/>
        <w:rPr>
          <w:rFonts w:eastAsia="Bookman Old Style"/>
        </w:rPr>
      </w:pPr>
    </w:p>
    <w:p w:rsidR="00F55565" w:rsidRPr="005E57F5" w:rsidRDefault="00F55565" w:rsidP="00F55565">
      <w:pPr>
        <w:widowControl w:val="0"/>
        <w:numPr>
          <w:ilvl w:val="1"/>
          <w:numId w:val="14"/>
        </w:num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 xml:space="preserve">Penalty Provisions </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Penalty will be imposed on bidder by </w:t>
      </w:r>
      <w:r w:rsidR="00EE4CE2">
        <w:rPr>
          <w:rFonts w:eastAsia="Bookman Old Style"/>
          <w:color w:val="000000"/>
        </w:rPr>
        <w:t>North Bihar Power Distribution Company Limited</w:t>
      </w:r>
      <w:r w:rsidR="000C1B7E">
        <w:rPr>
          <w:rFonts w:eastAsia="Bookman Old Style"/>
          <w:color w:val="000000"/>
        </w:rPr>
        <w:t xml:space="preserve">/South Bihar Power Distribution Company </w:t>
      </w:r>
      <w:proofErr w:type="spellStart"/>
      <w:r w:rsidR="000C1B7E">
        <w:rPr>
          <w:rFonts w:eastAsia="Bookman Old Style"/>
          <w:color w:val="000000"/>
        </w:rPr>
        <w:t>Limited</w:t>
      </w:r>
      <w:r w:rsidRPr="005E57F5">
        <w:rPr>
          <w:rFonts w:eastAsia="Bookman Old Style"/>
          <w:color w:val="000000"/>
        </w:rPr>
        <w:t>if</w:t>
      </w:r>
      <w:proofErr w:type="spellEnd"/>
      <w:r w:rsidRPr="005E57F5">
        <w:rPr>
          <w:rFonts w:eastAsia="Bookman Old Style"/>
          <w:color w:val="000000"/>
        </w:rPr>
        <w:t xml:space="preserve"> following conditions are encountered:</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L1 bidder fails to execute 10% of the total allocated capacity under this tender, as a penalty his/her bank guarantee will be </w:t>
      </w:r>
      <w:proofErr w:type="spellStart"/>
      <w:r w:rsidRPr="005E57F5">
        <w:rPr>
          <w:rFonts w:eastAsia="Bookman Old Style"/>
          <w:color w:val="000000"/>
        </w:rPr>
        <w:t>encashed</w:t>
      </w:r>
      <w:proofErr w:type="spellEnd"/>
      <w:r w:rsidRPr="005E57F5">
        <w:rPr>
          <w:rFonts w:eastAsia="Bookman Old Style"/>
          <w:color w:val="000000"/>
        </w:rPr>
        <w:t>, and he/she shall be blacklisted for 5 years from all government tenders.</w:t>
      </w:r>
    </w:p>
    <w:p w:rsidR="003D347D" w:rsidRPr="003D347D" w:rsidRDefault="00F55565" w:rsidP="003D347D">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bidders demand for additional amount/remuneration against the installation of work on and above the discovered L1 rate for the identified package. </w:t>
      </w:r>
      <w:r w:rsidR="003D347D">
        <w:rPr>
          <w:rFonts w:eastAsia="Bookman Old Style"/>
          <w:color w:val="000000"/>
        </w:rPr>
        <w:t xml:space="preserve">This shall however not be applicable for cases of customized installations such as raised structure </w:t>
      </w:r>
      <w:proofErr w:type="spellStart"/>
      <w:r w:rsidR="003D347D">
        <w:rPr>
          <w:rFonts w:eastAsia="Bookman Old Style"/>
          <w:color w:val="000000"/>
        </w:rPr>
        <w:t>etc</w:t>
      </w:r>
      <w:proofErr w:type="spellEnd"/>
      <w:r w:rsidR="003D347D">
        <w:rPr>
          <w:rFonts w:eastAsia="Bookman Old Style"/>
          <w:color w:val="000000"/>
        </w:rPr>
        <w:t xml:space="preserve">, as indicated in earlier </w:t>
      </w:r>
      <w:proofErr w:type="spellStart"/>
      <w:r w:rsidR="003D347D">
        <w:rPr>
          <w:rFonts w:eastAsia="Bookman Old Style"/>
          <w:color w:val="000000"/>
        </w:rPr>
        <w:t>para</w:t>
      </w:r>
      <w:proofErr w:type="spellEnd"/>
      <w:r w:rsidR="003D347D">
        <w:rPr>
          <w:rFonts w:eastAsia="Bookman Old Style"/>
          <w:color w:val="000000"/>
        </w:rPr>
        <w:t>.</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bidders are defaulting in submission of Bank Guarantee/Required Relevant Documents during the bidding/empanelment process. </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If bidders denied implementing projects in allocated districts/regions/clusters etc.</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Non- performance of the RTS plant based on PR as mentioned in the </w:t>
      </w:r>
      <w:r w:rsidRPr="005E57F5">
        <w:rPr>
          <w:rFonts w:eastAsia="Bookman Old Style"/>
          <w:b/>
          <w:color w:val="000000"/>
        </w:rPr>
        <w:t>clause No. 2.14.</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bidders are failed to comply with DCR, ALMM and other mandatory requirements of Phase-II </w:t>
      </w:r>
      <w:r w:rsidRPr="005E57F5">
        <w:rPr>
          <w:rFonts w:eastAsia="Bookman Old Style"/>
        </w:rPr>
        <w:t>Guidelines</w:t>
      </w:r>
      <w:r w:rsidRPr="005E57F5">
        <w:rPr>
          <w:rFonts w:eastAsia="Bookman Old Style"/>
          <w:color w:val="000000"/>
        </w:rPr>
        <w:t xml:space="preserve"> and issued Amendments.</w:t>
      </w:r>
    </w:p>
    <w:p w:rsidR="00F5556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Penalties may lead to </w:t>
      </w:r>
      <w:r w:rsidR="003D347D">
        <w:rPr>
          <w:rFonts w:eastAsia="Bookman Old Style"/>
          <w:color w:val="000000"/>
        </w:rPr>
        <w:t>withholding CFA</w:t>
      </w:r>
      <w:r w:rsidR="00077B06">
        <w:rPr>
          <w:rFonts w:eastAsia="Bookman Old Style"/>
          <w:color w:val="000000"/>
        </w:rPr>
        <w:t xml:space="preserve"> and SFA</w:t>
      </w:r>
      <w:r w:rsidR="003D347D">
        <w:rPr>
          <w:rFonts w:eastAsia="Bookman Old Style"/>
          <w:color w:val="000000"/>
        </w:rPr>
        <w:t xml:space="preserve"> amount or </w:t>
      </w:r>
      <w:r w:rsidRPr="005E57F5">
        <w:rPr>
          <w:rFonts w:eastAsia="Bookman Old Style"/>
          <w:color w:val="000000"/>
        </w:rPr>
        <w:t>encashment of Partial/full Performance Bank Guarantee and subsequently debarring or blacklisting from the future State/Central Government Tender.</w:t>
      </w:r>
    </w:p>
    <w:p w:rsidR="00F55565" w:rsidRPr="005E57F5" w:rsidRDefault="00F55565" w:rsidP="00F55565">
      <w:pPr>
        <w:widowControl w:val="0"/>
        <w:numPr>
          <w:ilvl w:val="0"/>
          <w:numId w:val="10"/>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To ensure the performance of the empanelled vendors, and declaration to take </w:t>
      </w:r>
      <w:r w:rsidRPr="005E57F5">
        <w:rPr>
          <w:rFonts w:eastAsia="Bookman Old Style"/>
          <w:color w:val="000000"/>
        </w:rPr>
        <w:lastRenderedPageBreak/>
        <w:t>the liabilities of paying /submitting 10% CPG apart from other penal provisions of the tender in the event of non-performance of failure to fulfilment of contract obligations or terms and conditions of RFP required to be submitted on appropriate value of non-judicial stamp paper</w:t>
      </w:r>
      <w:r w:rsidRPr="005E57F5">
        <w:rPr>
          <w:rFonts w:eastAsia="Bookman Old Style"/>
          <w:b/>
          <w:color w:val="000000"/>
        </w:rPr>
        <w:t>.</w:t>
      </w:r>
    </w:p>
    <w:p w:rsidR="00F55565" w:rsidRPr="005E57F5" w:rsidRDefault="00F55565" w:rsidP="00F55565">
      <w:pPr>
        <w:widowControl w:val="0"/>
        <w:spacing w:before="75" w:line="276" w:lineRule="auto"/>
        <w:jc w:val="both"/>
        <w:rPr>
          <w:rFonts w:eastAsia="Bookman Old Style"/>
          <w:color w:val="FF0000"/>
        </w:rPr>
      </w:pPr>
    </w:p>
    <w:p w:rsidR="00F55565" w:rsidRPr="005E57F5" w:rsidRDefault="00F55565" w:rsidP="00F55565">
      <w:pPr>
        <w:widowControl w:val="0"/>
        <w:numPr>
          <w:ilvl w:val="1"/>
          <w:numId w:val="14"/>
        </w:num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TYPE AND QUALITY OF MATERIALS AND WORKMANSHIP</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 The design, engineering, manufacture, supply, installation, testing and performance of the equipment shall be in accordance with latest appropriate IEC/ Indian Standards as detailed in the </w:t>
      </w:r>
      <w:r w:rsidRPr="005E57F5">
        <w:rPr>
          <w:rFonts w:eastAsia="Bookman Old Style"/>
          <w:b/>
          <w:color w:val="000000"/>
        </w:rPr>
        <w:t>Section- III (Technical specifications)</w:t>
      </w:r>
      <w:r w:rsidRPr="005E57F5">
        <w:rPr>
          <w:rFonts w:eastAsia="Bookman Old Style"/>
          <w:color w:val="000000"/>
        </w:rPr>
        <w:t xml:space="preserve"> of the bid document.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The specifications of the components should meet the technical specifications mentioned in </w:t>
      </w:r>
      <w:r w:rsidRPr="005E57F5">
        <w:rPr>
          <w:rFonts w:eastAsia="Bookman Old Style"/>
          <w:b/>
          <w:color w:val="000000"/>
        </w:rPr>
        <w:t>Section III.</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 Any supplies which have not been specifically mentioned in this Contract but which are necessary for the design, engineering, manufacture, supply &amp; performance or completeness of the project shall be provided by the Bidder without any extra cost and within the time schedule for efficient and smooth operation and maintenance of the SPV plant.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OPERATION &amp; MAINTENANCE (O&amp;M) GUIDELINES TO BE MANDATORILY FOLLOWED BY BIDDERS.</w:t>
      </w:r>
    </w:p>
    <w:p w:rsidR="00F55565" w:rsidRPr="005E57F5" w:rsidRDefault="00F55565" w:rsidP="00F55565">
      <w:pPr>
        <w:widowControl w:val="0"/>
        <w:pBdr>
          <w:top w:val="nil"/>
          <w:left w:val="nil"/>
          <w:bottom w:val="nil"/>
          <w:right w:val="nil"/>
          <w:between w:val="nil"/>
        </w:pBdr>
        <w:spacing w:line="276" w:lineRule="auto"/>
        <w:ind w:left="720"/>
        <w:rPr>
          <w:rFonts w:eastAsia="Bookman Old Style"/>
          <w:b/>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The bidder shall be responsible for all the required activities for successful operation and maintenance of the Rooftop Solar PV system for a period of 5 years from the date of commissioning of the plant.</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 Below mentioned guidelines, shall be followed for O&amp;M practices, which is not limited to </w:t>
      </w:r>
      <w:r w:rsidRPr="005E57F5">
        <w:rPr>
          <w:rFonts w:eastAsia="Bookman Old Style"/>
          <w:b/>
          <w:color w:val="000000"/>
        </w:rPr>
        <w:t>Annexure-D.</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O&amp;M of Solar Power Plant shall be compliant with grid requirements to achieve committed energy generation.</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Deputation of qualified and experienced </w:t>
      </w:r>
      <w:r w:rsidR="003D347D">
        <w:rPr>
          <w:rFonts w:eastAsia="Bookman Old Style"/>
          <w:color w:val="000000"/>
        </w:rPr>
        <w:t>personnel</w:t>
      </w:r>
      <w:r w:rsidRPr="005E57F5">
        <w:rPr>
          <w:rFonts w:eastAsia="Bookman Old Style"/>
          <w:color w:val="000000"/>
        </w:rPr>
        <w:t xml:space="preserve"> till the O&amp;M period at project site as &amp; when required.</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Quarterly checks of the Modules, PCUs and </w:t>
      </w:r>
      <w:proofErr w:type="spellStart"/>
      <w:r w:rsidRPr="005E57F5">
        <w:rPr>
          <w:rFonts w:eastAsia="Bookman Old Style"/>
          <w:color w:val="000000"/>
        </w:rPr>
        <w:t>BoS</w:t>
      </w:r>
      <w:proofErr w:type="spellEnd"/>
      <w:r w:rsidRPr="005E57F5">
        <w:rPr>
          <w:rFonts w:eastAsia="Bookman Old Style"/>
          <w:color w:val="000000"/>
        </w:rPr>
        <w:t xml:space="preserve"> shall be carried out as a part of routine preventive and breakdown maintenance.</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Immediate replacement of defective Modules, Invertors/PCUs and other equipment as and when required.</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Supply of all spares, consumables and fixtures as required. Such stock shall be maintained for all associated equipment and materials as per manufacturer/ supplier’s recommendations.</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proofErr w:type="gramStart"/>
      <w:r w:rsidRPr="005E57F5">
        <w:rPr>
          <w:rFonts w:eastAsia="Bookman Old Style"/>
          <w:color w:val="000000"/>
        </w:rPr>
        <w:t>All the</w:t>
      </w:r>
      <w:proofErr w:type="gramEnd"/>
      <w:r w:rsidRPr="005E57F5">
        <w:rPr>
          <w:rFonts w:eastAsia="Bookman Old Style"/>
          <w:color w:val="000000"/>
        </w:rPr>
        <w:t xml:space="preserve"> equipment testing instrument required for Testing, Commissioning and O&amp;M for the healthy operation of the Plant shall be maintained by the Bidder. The testing equipment must be calibrated once every 2 years from NABL accredited labs and the certificate of calibration must be kept for reference as required.</w:t>
      </w:r>
    </w:p>
    <w:p w:rsidR="00F55565" w:rsidRPr="005E57F5" w:rsidRDefault="00F55565" w:rsidP="00F55565">
      <w:pPr>
        <w:widowControl w:val="0"/>
        <w:numPr>
          <w:ilvl w:val="0"/>
          <w:numId w:val="31"/>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negligence/ </w:t>
      </w:r>
      <w:r w:rsidR="008E4AF8" w:rsidRPr="005E57F5">
        <w:rPr>
          <w:rFonts w:eastAsia="Bookman Old Style"/>
          <w:color w:val="000000"/>
        </w:rPr>
        <w:t>mal operation</w:t>
      </w:r>
      <w:r w:rsidRPr="005E57F5">
        <w:rPr>
          <w:rFonts w:eastAsia="Bookman Old Style"/>
          <w:color w:val="000000"/>
        </w:rPr>
        <w:t xml:space="preserve"> on part of the Bidder's operator results in failure of </w:t>
      </w:r>
      <w:r w:rsidRPr="005E57F5">
        <w:rPr>
          <w:rFonts w:eastAsia="Bookman Old Style"/>
          <w:color w:val="000000"/>
        </w:rPr>
        <w:lastRenderedPageBreak/>
        <w:t>equipment, such equipment should be repaired/ replaced by the Bidder free of cost.</w:t>
      </w:r>
    </w:p>
    <w:p w:rsidR="00F55565" w:rsidRPr="005E57F5" w:rsidRDefault="00F55565" w:rsidP="00F55565">
      <w:pPr>
        <w:widowControl w:val="0"/>
        <w:pBdr>
          <w:top w:val="nil"/>
          <w:left w:val="nil"/>
          <w:bottom w:val="nil"/>
          <w:right w:val="nil"/>
          <w:between w:val="nil"/>
        </w:pBdr>
        <w:spacing w:line="276" w:lineRule="auto"/>
        <w:ind w:left="1800"/>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b/>
          <w:color w:val="000000"/>
        </w:rPr>
      </w:pPr>
      <w:r w:rsidRPr="005E57F5">
        <w:rPr>
          <w:rFonts w:eastAsia="Bookman Old Style"/>
          <w:color w:val="000000"/>
        </w:rPr>
        <w:t xml:space="preserve">If any jobs covered in O&amp;M Scope as per RFP are not carried out by the contractor/ Bidders during the O&amp;M period, the designated Official shall take appropriate action as deemed fit. </w:t>
      </w:r>
      <w:r w:rsidR="00EE4CE2">
        <w:rPr>
          <w:rFonts w:eastAsia="Bookman Old Style"/>
          <w:i/>
          <w:color w:val="000000"/>
        </w:rPr>
        <w:t xml:space="preserve">North Bihar Power Distribution Company Limited </w:t>
      </w:r>
      <w:r w:rsidRPr="005E57F5">
        <w:rPr>
          <w:rFonts w:eastAsia="Bookman Old Style"/>
          <w:color w:val="000000"/>
        </w:rPr>
        <w:t xml:space="preserve">reserves the right to make surprise checks/ inspection visits at its own or through authorized representative to verify the O&amp;M activities being carried out by the Bidder. </w:t>
      </w:r>
      <w:r w:rsidRPr="005E57F5">
        <w:rPr>
          <w:rFonts w:eastAsia="Bookman Old Style"/>
          <w:b/>
          <w:i/>
          <w:color w:val="000000"/>
        </w:rPr>
        <w:t>Failure to adhere to above   guidelines   will   result   in   penal   action   including   debarring   from participation in next tender.</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The Bidders should have their service network in or </w:t>
      </w:r>
      <w:r w:rsidR="0000222B">
        <w:rPr>
          <w:rFonts w:eastAsia="Bookman Old Style"/>
          <w:color w:val="000000"/>
        </w:rPr>
        <w:t>NBPDCL/SBPDCL DISCOMs</w:t>
      </w:r>
      <w:r w:rsidRPr="005E57F5">
        <w:rPr>
          <w:rFonts w:eastAsia="Bookman Old Style"/>
          <w:color w:val="000000"/>
        </w:rPr>
        <w:t xml:space="preserve">, </w:t>
      </w:r>
      <w:r w:rsidRPr="0000222B">
        <w:rPr>
          <w:rFonts w:eastAsia="Bookman Old Style"/>
          <w:color w:val="000000"/>
        </w:rPr>
        <w:t xml:space="preserve">within a radius of 50 </w:t>
      </w:r>
      <w:proofErr w:type="spellStart"/>
      <w:r w:rsidRPr="0000222B">
        <w:rPr>
          <w:rFonts w:eastAsia="Bookman Old Style"/>
          <w:color w:val="000000"/>
        </w:rPr>
        <w:t>Kms</w:t>
      </w:r>
      <w:proofErr w:type="spellEnd"/>
      <w:r w:rsidR="003D347D" w:rsidRPr="0000222B">
        <w:rPr>
          <w:rFonts w:eastAsia="Bookman Old Style"/>
          <w:color w:val="000000"/>
        </w:rPr>
        <w:t xml:space="preserve"> or any other parameter to be specified by implementing agency</w:t>
      </w:r>
      <w:r w:rsidRPr="005E57F5">
        <w:rPr>
          <w:rFonts w:eastAsia="Bookman Old Style"/>
          <w:color w:val="000000"/>
        </w:rPr>
        <w:t xml:space="preserve"> and shall provide address of service centre in O&amp;M manual. A copy of the same shall also be provided to the </w:t>
      </w:r>
      <w:r w:rsidR="0000222B">
        <w:rPr>
          <w:rFonts w:eastAsia="Bookman Old Style"/>
          <w:color w:val="000000"/>
        </w:rPr>
        <w:t>NBPDCL/SBPDCL</w:t>
      </w:r>
      <w:r w:rsidRPr="005E57F5">
        <w:rPr>
          <w:rFonts w:eastAsia="Bookman Old Style"/>
          <w:color w:val="000000"/>
        </w:rPr>
        <w:t>.</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The bidder shall use the original parts in case of any fault in the PCU/Inverter during the AMC period of 5 years.  In case the original part/parts are not available with the manufacturer of the PCU/Inverter (Based on certificate from the manufacturer), the bidder shall use the new parts of other standard brands available in the market or will use the repaired parts.</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b/>
          <w:color w:val="000000"/>
        </w:rPr>
      </w:pPr>
      <w:r w:rsidRPr="005E57F5">
        <w:rPr>
          <w:rFonts w:eastAsia="Bookman Old Style"/>
          <w:b/>
          <w:i/>
          <w:color w:val="000000"/>
        </w:rPr>
        <w:t xml:space="preserve">If Bidders are </w:t>
      </w:r>
      <w:r w:rsidR="00281C03" w:rsidRPr="005E57F5">
        <w:rPr>
          <w:rFonts w:eastAsia="Bookman Old Style"/>
          <w:b/>
          <w:i/>
          <w:color w:val="000000"/>
        </w:rPr>
        <w:t>failed</w:t>
      </w:r>
      <w:r w:rsidRPr="005E57F5">
        <w:rPr>
          <w:rFonts w:eastAsia="Bookman Old Style"/>
          <w:b/>
          <w:i/>
          <w:color w:val="000000"/>
        </w:rPr>
        <w:t xml:space="preserve"> to comply with the O&amp;M guidelines, it may lead to the encashment of Performance Bank Guarantee and subsequently debarring or blacklisting from the future State/Central Government Tender.</w:t>
      </w:r>
    </w:p>
    <w:p w:rsidR="00F55565" w:rsidRPr="005E57F5" w:rsidRDefault="00F55565" w:rsidP="00F55565">
      <w:pPr>
        <w:widowControl w:val="0"/>
        <w:pBdr>
          <w:top w:val="nil"/>
          <w:left w:val="nil"/>
          <w:bottom w:val="nil"/>
          <w:right w:val="nil"/>
          <w:between w:val="nil"/>
        </w:pBdr>
        <w:spacing w:line="276" w:lineRule="auto"/>
        <w:ind w:left="1080"/>
        <w:jc w:val="both"/>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METERING AND GRID CONNECTIVITY</w:t>
      </w:r>
    </w:p>
    <w:p w:rsidR="00F55565" w:rsidRPr="005E57F5" w:rsidRDefault="00F55565" w:rsidP="00F55565">
      <w:pPr>
        <w:widowControl w:val="0"/>
        <w:spacing w:line="276" w:lineRule="auto"/>
        <w:ind w:left="720"/>
        <w:jc w:val="both"/>
        <w:rPr>
          <w:rFonts w:eastAsia="Bookman Old Style"/>
          <w:b/>
        </w:rPr>
      </w:pPr>
      <w:r w:rsidRPr="005E57F5">
        <w:rPr>
          <w:rFonts w:eastAsia="Bookman Old Style"/>
        </w:rPr>
        <w:t xml:space="preserve">Metering and grid connectivity of the Solar Rooftop Plants under this scheme would be the responsibility of the </w:t>
      </w:r>
      <w:r w:rsidR="003D347D">
        <w:rPr>
          <w:rFonts w:eastAsia="Bookman Old Style"/>
        </w:rPr>
        <w:t>electricity Distribution Companies (D</w:t>
      </w:r>
      <w:r w:rsidR="00961095">
        <w:rPr>
          <w:rFonts w:eastAsia="Bookman Old Style"/>
        </w:rPr>
        <w:t>ISCOMs</w:t>
      </w:r>
      <w:r w:rsidR="003D347D">
        <w:rPr>
          <w:rFonts w:eastAsia="Bookman Old Style"/>
        </w:rPr>
        <w:t>)</w:t>
      </w:r>
      <w:r w:rsidRPr="005E57F5">
        <w:rPr>
          <w:rFonts w:eastAsia="Bookman Old Style"/>
        </w:rPr>
        <w:t xml:space="preserve"> in accordance with the terms and conditions laid down in bid document and prevailing guidelines/regulation of State Electricity Regulatory Commission (SERC)/ Central Electricity Authority (CEA) and issued amendments.</w:t>
      </w:r>
    </w:p>
    <w:p w:rsidR="00F55565" w:rsidRPr="005E57F5" w:rsidRDefault="00F55565" w:rsidP="00F55565">
      <w:pPr>
        <w:widowControl w:val="0"/>
        <w:spacing w:before="10" w:line="276" w:lineRule="auto"/>
        <w:rPr>
          <w:rFonts w:eastAsia="Arial"/>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b/>
          <w:color w:val="000000"/>
        </w:rPr>
        <w:t>PLANT PERFORMANCE EVALUATION</w:t>
      </w:r>
    </w:p>
    <w:p w:rsidR="00F55565" w:rsidRPr="005E57F5" w:rsidRDefault="00F55565" w:rsidP="00F55565">
      <w:pPr>
        <w:widowControl w:val="0"/>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color w:val="000000"/>
        </w:rPr>
        <w:t>The Empanelled Vendor shall be required to meet minimum guaranteed generation with Performance Ratio (PR) at the time of commissioning as per the radiation levels of the location during the O&amp;M period.  PR should be shown minimum of 75% at the time of inspection for initial commissioning acceptance to qualify for release of CFA</w:t>
      </w:r>
      <w:r w:rsidR="00F20DDB">
        <w:rPr>
          <w:rFonts w:eastAsia="Bookman Old Style"/>
          <w:color w:val="000000"/>
        </w:rPr>
        <w:t xml:space="preserve"> and SFA</w:t>
      </w:r>
      <w:r w:rsidRPr="005E57F5">
        <w:rPr>
          <w:rFonts w:eastAsia="Bookman Old Style"/>
          <w:color w:val="000000"/>
        </w:rPr>
        <w:t>. The PR will be measured at Inverter output level during peak radiation conditions.</w:t>
      </w:r>
    </w:p>
    <w:p w:rsidR="00F55565" w:rsidRPr="005E57F5" w:rsidRDefault="00F55565" w:rsidP="00F55565">
      <w:pPr>
        <w:spacing w:line="276" w:lineRule="auto"/>
        <w:jc w:val="both"/>
        <w:rPr>
          <w:rFonts w:eastAsia="Bookman Old Style"/>
        </w:rPr>
      </w:pP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b/>
          <w:color w:val="000000"/>
        </w:rPr>
        <w:t>PROGRESS REPORT</w:t>
      </w:r>
    </w:p>
    <w:p w:rsidR="00F55565" w:rsidRPr="00A65888" w:rsidRDefault="006E15BB" w:rsidP="00A65888">
      <w:pPr>
        <w:widowControl w:val="0"/>
        <w:spacing w:line="276" w:lineRule="auto"/>
        <w:jc w:val="both"/>
        <w:rPr>
          <w:rFonts w:eastAsia="Bookman Old Style"/>
        </w:rPr>
      </w:pPr>
      <w:bookmarkStart w:id="8" w:name="_heading=h.3dy6vkm" w:colFirst="0" w:colLast="0"/>
      <w:bookmarkEnd w:id="8"/>
      <w:r>
        <w:rPr>
          <w:rFonts w:eastAsia="Bookman Old Style"/>
        </w:rPr>
        <w:t>The bidder shall submit the</w:t>
      </w:r>
      <w:r w:rsidR="00F55565" w:rsidRPr="005E57F5">
        <w:rPr>
          <w:rFonts w:eastAsia="Bookman Old Style"/>
        </w:rPr>
        <w:t xml:space="preserve"> progress report to </w:t>
      </w:r>
      <w:r w:rsidR="00EE4CE2">
        <w:rPr>
          <w:rFonts w:eastAsia="Bookman Old Style"/>
        </w:rPr>
        <w:t xml:space="preserve">North Bihar Power Distribution Company Limited </w:t>
      </w:r>
      <w:r w:rsidR="00F55565" w:rsidRPr="005E57F5">
        <w:rPr>
          <w:rFonts w:eastAsia="Bookman Old Style"/>
        </w:rPr>
        <w:t>during the period of installation</w:t>
      </w:r>
      <w:r>
        <w:rPr>
          <w:rFonts w:eastAsia="Bookman Old Style"/>
        </w:rPr>
        <w:t xml:space="preserve"> in any mode decided by implementing agency</w:t>
      </w:r>
      <w:r w:rsidR="00F55565" w:rsidRPr="005E57F5">
        <w:rPr>
          <w:rFonts w:eastAsia="Bookman Old Style"/>
        </w:rPr>
        <w:t xml:space="preserve">. </w:t>
      </w:r>
      <w:r w:rsidR="00EE4CE2">
        <w:rPr>
          <w:rFonts w:eastAsia="Bookman Old Style"/>
        </w:rPr>
        <w:t xml:space="preserve">North Bihar Power Distribution Company Limited </w:t>
      </w:r>
      <w:r w:rsidR="00F55565" w:rsidRPr="005E57F5">
        <w:rPr>
          <w:rFonts w:eastAsia="Bookman Old Style"/>
        </w:rPr>
        <w:t>will have the right to depute its representatives to ascertain the progress of contract at the premises of w</w:t>
      </w:r>
      <w:r w:rsidR="00A65888">
        <w:rPr>
          <w:rFonts w:eastAsia="Bookman Old Style"/>
        </w:rPr>
        <w:t>orks of the empanelled vendors.</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rPr>
          <w:rFonts w:eastAsia="Bookman Old Style"/>
          <w:b/>
          <w:bCs/>
        </w:rPr>
      </w:pPr>
      <w:r w:rsidRPr="005E57F5">
        <w:rPr>
          <w:rFonts w:eastAsia="Bookman Old Style"/>
          <w:b/>
          <w:bCs/>
        </w:rPr>
        <w:t>Submission of Project Completion Report (PCR)</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Empanelled Vendor shall submit the Project Completion Report in (soft copy and signed copy) </w:t>
      </w:r>
      <w:proofErr w:type="spellStart"/>
      <w:r w:rsidRPr="005E57F5">
        <w:rPr>
          <w:rFonts w:eastAsia="Bookman Old Style"/>
        </w:rPr>
        <w:lastRenderedPageBreak/>
        <w:t>aftercommissioning</w:t>
      </w:r>
      <w:proofErr w:type="spellEnd"/>
      <w:r w:rsidRPr="005E57F5">
        <w:rPr>
          <w:rFonts w:eastAsia="Bookman Old Style"/>
        </w:rPr>
        <w:t xml:space="preserve"> of the project as per the Scope of RFP to </w:t>
      </w:r>
      <w:r w:rsidR="00EE4CE2" w:rsidRPr="0000222B">
        <w:rPr>
          <w:rFonts w:eastAsia="Bookman Old Style"/>
        </w:rPr>
        <w:t xml:space="preserve">North Bihar Power Distribution Company Limited </w:t>
      </w:r>
      <w:r w:rsidRPr="005E57F5">
        <w:rPr>
          <w:rFonts w:eastAsia="Bookman Old Style"/>
        </w:rPr>
        <w:t>as per the Format given in Annexure J. Non submission of the report shall be considered as “Breach of Contract” and shall attract punitive actions as per the relevant provisions of the Contract including non-release of CFA</w:t>
      </w:r>
      <w:r w:rsidR="00F20DDB">
        <w:rPr>
          <w:rFonts w:eastAsia="Bookman Old Style"/>
        </w:rPr>
        <w:t xml:space="preserve"> and SFA</w:t>
      </w:r>
      <w:r w:rsidRPr="005E57F5">
        <w:rPr>
          <w:rFonts w:eastAsia="Bookman Old Style"/>
        </w:rPr>
        <w:t xml:space="preserve">. However, the decision of </w:t>
      </w:r>
      <w:r w:rsidR="007861E6">
        <w:rPr>
          <w:rFonts w:eastAsia="Bookman Old Style"/>
        </w:rPr>
        <w:t xml:space="preserve">Engineer-In-Charge of </w:t>
      </w:r>
      <w:r w:rsidR="00EF1040">
        <w:rPr>
          <w:rFonts w:eastAsia="Bookman Old Style"/>
        </w:rPr>
        <w:t>NBPDCL/SBPDCL</w:t>
      </w:r>
      <w:r w:rsidRPr="005E57F5">
        <w:rPr>
          <w:rFonts w:eastAsia="Bookman Old Style"/>
        </w:rPr>
        <w:t xml:space="preserve"> shall be final in this regard.</w:t>
      </w: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851" w:hanging="900"/>
        <w:rPr>
          <w:rFonts w:eastAsia="Bookman Old Style"/>
          <w:b/>
          <w:color w:val="000000"/>
        </w:rPr>
      </w:pPr>
      <w:r w:rsidRPr="005E57F5">
        <w:rPr>
          <w:rFonts w:eastAsia="Bookman Old Style"/>
          <w:b/>
          <w:color w:val="000000"/>
        </w:rPr>
        <w:t>Submission of O&amp;M Report (OMR)</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bidder shall submit the quarterly O&amp;M Report mandatorily to </w:t>
      </w:r>
      <w:r w:rsidR="00EE4CE2">
        <w:rPr>
          <w:rFonts w:eastAsia="Bookman Old Style"/>
        </w:rPr>
        <w:t xml:space="preserve">North Bihar Power Distribution Company Limited </w:t>
      </w:r>
      <w:r w:rsidRPr="005E57F5">
        <w:rPr>
          <w:rFonts w:eastAsia="Bookman Old Style"/>
        </w:rPr>
        <w:t xml:space="preserve">as per the Format enclosed at </w:t>
      </w:r>
      <w:r w:rsidRPr="005E57F5">
        <w:rPr>
          <w:rFonts w:eastAsia="Bookman Old Style"/>
          <w:b/>
        </w:rPr>
        <w:t>Annexure H</w:t>
      </w:r>
      <w:r w:rsidRPr="005E57F5">
        <w:rPr>
          <w:rFonts w:eastAsia="Bookman Old Style"/>
        </w:rPr>
        <w:t>. Non submission of the report shall be considered as “Breach of Contract” and shall attract punitive actions as per the relevant provisions of the Contract including non-release of CFA</w:t>
      </w:r>
      <w:r w:rsidR="00F20DDB">
        <w:rPr>
          <w:rFonts w:eastAsia="Bookman Old Style"/>
        </w:rPr>
        <w:t xml:space="preserve"> and SFA</w:t>
      </w:r>
      <w:r w:rsidRPr="005E57F5">
        <w:rPr>
          <w:rFonts w:eastAsia="Bookman Old Style"/>
        </w:rPr>
        <w:t>. However, the decision of</w:t>
      </w:r>
      <w:r w:rsidR="007861E6">
        <w:rPr>
          <w:rFonts w:eastAsia="Bookman Old Style"/>
        </w:rPr>
        <w:t xml:space="preserve"> Engineer-In-Charge </w:t>
      </w:r>
      <w:proofErr w:type="spellStart"/>
      <w:r w:rsidR="007861E6">
        <w:rPr>
          <w:rFonts w:eastAsia="Bookman Old Style"/>
        </w:rPr>
        <w:t>of</w:t>
      </w:r>
      <w:r w:rsidR="00EF1040">
        <w:rPr>
          <w:rFonts w:eastAsia="Bookman Old Style"/>
        </w:rPr>
        <w:t>NBPDCL</w:t>
      </w:r>
      <w:proofErr w:type="spellEnd"/>
      <w:r w:rsidR="00EF1040">
        <w:rPr>
          <w:rFonts w:eastAsia="Bookman Old Style"/>
        </w:rPr>
        <w:t>/SBPDCL</w:t>
      </w:r>
      <w:r w:rsidRPr="005E57F5">
        <w:rPr>
          <w:rFonts w:eastAsia="Bookman Old Style"/>
        </w:rPr>
        <w:t xml:space="preserve"> shall be final in this regard.</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widowControl w:val="0"/>
        <w:spacing w:line="276" w:lineRule="auto"/>
        <w:ind w:left="540"/>
        <w:rPr>
          <w:rFonts w:eastAsia="Arial"/>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INVOICE TO CONSUMER</w:t>
      </w:r>
    </w:p>
    <w:p w:rsidR="00F55565" w:rsidRPr="00A65888" w:rsidRDefault="00F55565" w:rsidP="00A65888">
      <w:pPr>
        <w:widowControl w:val="0"/>
        <w:spacing w:line="276" w:lineRule="auto"/>
        <w:jc w:val="both"/>
        <w:rPr>
          <w:rFonts w:eastAsia="Bookman Old Style"/>
        </w:rPr>
      </w:pPr>
      <w:r w:rsidRPr="005E57F5">
        <w:rPr>
          <w:rFonts w:eastAsia="Bookman Old Style"/>
        </w:rPr>
        <w:t xml:space="preserve">The selected bidders shall raise the Tax invoice to the consumers after completion of the project as per the </w:t>
      </w:r>
      <w:r w:rsidRPr="005E57F5">
        <w:rPr>
          <w:rFonts w:eastAsia="Bookman Old Style"/>
          <w:b/>
        </w:rPr>
        <w:t>Annexure I</w:t>
      </w:r>
      <w:r w:rsidRPr="005E57F5">
        <w:rPr>
          <w:rFonts w:eastAsia="Bookman Old Style"/>
        </w:rPr>
        <w:t xml:space="preserve">. The tax invoice should contain all </w:t>
      </w:r>
      <w:proofErr w:type="spellStart"/>
      <w:r w:rsidRPr="005E57F5">
        <w:rPr>
          <w:rFonts w:eastAsia="Bookman Old Style"/>
        </w:rPr>
        <w:t>invocable</w:t>
      </w:r>
      <w:proofErr w:type="spellEnd"/>
      <w:r w:rsidRPr="005E57F5">
        <w:rPr>
          <w:rFonts w:eastAsia="Bookman Old Style"/>
        </w:rPr>
        <w:t xml:space="preserve"> items with the applicable tax as per </w:t>
      </w:r>
      <w:proofErr w:type="spellStart"/>
      <w:r w:rsidRPr="005E57F5">
        <w:rPr>
          <w:rFonts w:eastAsia="Bookman Old Style"/>
        </w:rPr>
        <w:t>GoI</w:t>
      </w:r>
      <w:proofErr w:type="spellEnd"/>
      <w:r w:rsidRPr="005E57F5">
        <w:rPr>
          <w:rFonts w:eastAsia="Bookman Old Style"/>
        </w:rPr>
        <w:t xml:space="preserve"> GST slabs. The net invoice amount shall not exceed per kW discovered rate</w:t>
      </w:r>
      <w:r w:rsidR="00E31CF6">
        <w:rPr>
          <w:rFonts w:eastAsia="Bookman Old Style"/>
        </w:rPr>
        <w:t>, exclusive of GST</w:t>
      </w:r>
      <w:r w:rsidRPr="005E57F5">
        <w:rPr>
          <w:rFonts w:eastAsia="Bookman Old Style"/>
        </w:rPr>
        <w:t>.</w:t>
      </w:r>
      <w:r w:rsidR="006E15BB">
        <w:rPr>
          <w:rFonts w:eastAsia="Bookman Old Style"/>
        </w:rPr>
        <w:t xml:space="preserve"> If additional charges have been levied on the consumer for any customization, it shall be clearly specified in the invoice.</w:t>
      </w:r>
    </w:p>
    <w:p w:rsidR="00F55565" w:rsidRPr="005E57F5" w:rsidRDefault="00F55565" w:rsidP="00F55565">
      <w:pPr>
        <w:widowControl w:val="0"/>
        <w:spacing w:before="10" w:line="276" w:lineRule="auto"/>
        <w:rPr>
          <w:rFonts w:eastAsia="Arial"/>
          <w:color w:val="000000"/>
        </w:rPr>
      </w:pPr>
    </w:p>
    <w:p w:rsidR="00F55565" w:rsidRPr="005E57F5" w:rsidRDefault="00AC00AF"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sdt>
        <w:sdtPr>
          <w:tag w:val="goog_rdk_19"/>
          <w:id w:val="-919716256"/>
          <w:showingPlcHdr/>
        </w:sdtPr>
        <w:sdtEndPr/>
        <w:sdtContent/>
      </w:sdt>
      <w:r w:rsidR="00F55565" w:rsidRPr="005E57F5">
        <w:rPr>
          <w:rFonts w:eastAsia="Bookman Old Style"/>
          <w:b/>
          <w:color w:val="000000"/>
        </w:rPr>
        <w:t>CHANGE IN LAW</w:t>
      </w:r>
    </w:p>
    <w:p w:rsidR="00F55565" w:rsidRPr="005E57F5" w:rsidRDefault="00F55565" w:rsidP="00F55565">
      <w:pPr>
        <w:widowControl w:val="0"/>
        <w:tabs>
          <w:tab w:val="left" w:pos="709"/>
        </w:tabs>
        <w:spacing w:before="75" w:line="276" w:lineRule="auto"/>
        <w:jc w:val="both"/>
        <w:rPr>
          <w:rFonts w:eastAsia="Bookman Old Style"/>
          <w:i/>
          <w:iCs/>
        </w:rPr>
      </w:pPr>
      <w:r w:rsidRPr="005E57F5">
        <w:rPr>
          <w:rFonts w:eastAsia="Bookman Old Style"/>
        </w:rPr>
        <w:t xml:space="preserve">In the event a Change in Law results in any adverse financial loss/ gain to the Empanelled Vendor then, in order to ensure that the Empanelled Vendor is placed in the same financial position as it would have been had it not been for the occurrence of the Change in Law, the Empanelled Vendor/ DISCOMs on behalf of residential consumer shall be entitled to compensation by the other party, as the case may be, subject to the condition that the quantum and mechanism of compensation payment shall be determined and shall be effective from such date as decided by the </w:t>
      </w:r>
      <w:r w:rsidR="0000222B">
        <w:rPr>
          <w:rFonts w:eastAsia="Bookman Old Style"/>
          <w:color w:val="000000"/>
        </w:rPr>
        <w:t xml:space="preserve">North Bihar Power Distribution Company Limited. </w:t>
      </w:r>
    </w:p>
    <w:p w:rsidR="00F55565" w:rsidRPr="005E57F5" w:rsidRDefault="00F55565" w:rsidP="00F55565">
      <w:pPr>
        <w:widowControl w:val="0"/>
        <w:spacing w:before="75" w:line="276" w:lineRule="auto"/>
        <w:ind w:left="1080"/>
        <w:jc w:val="both"/>
        <w:rPr>
          <w:rFonts w:eastAsia="Bookman Old Style"/>
        </w:rPr>
      </w:pPr>
    </w:p>
    <w:p w:rsidR="00F55565" w:rsidRPr="005E57F5" w:rsidRDefault="00F55565" w:rsidP="00F55565">
      <w:pPr>
        <w:widowControl w:val="0"/>
        <w:spacing w:before="75" w:line="276" w:lineRule="auto"/>
        <w:jc w:val="both"/>
        <w:rPr>
          <w:rFonts w:eastAsia="Bookman Old Style"/>
          <w:color w:val="FF0000"/>
        </w:rPr>
      </w:pPr>
      <w:r w:rsidRPr="005E57F5">
        <w:rPr>
          <w:rFonts w:eastAsia="Bookman Old Style"/>
        </w:rPr>
        <w:t xml:space="preserve">In these Guidelines, the term Change in Law shall refer to the occurrence of any of the following events after the last date of the bid submission, including (i) </w:t>
      </w:r>
      <w:r w:rsidRPr="005E57F5">
        <w:rPr>
          <w:rFonts w:eastAsia="Bookman Old Style"/>
          <w:b/>
          <w:bCs/>
          <w:i/>
        </w:rPr>
        <w:t>the enactment of any new law</w:t>
      </w:r>
      <w:r w:rsidRPr="005E57F5">
        <w:rPr>
          <w:rFonts w:eastAsia="Bookman Old Style"/>
          <w:b/>
          <w:bCs/>
        </w:rPr>
        <w:t xml:space="preserve">; or (ii) </w:t>
      </w:r>
      <w:r w:rsidRPr="005E57F5">
        <w:rPr>
          <w:rFonts w:eastAsia="Bookman Old Style"/>
          <w:b/>
          <w:bCs/>
          <w:i/>
        </w:rPr>
        <w:t>an amendment, modification or repeal of an existing law</w:t>
      </w:r>
      <w:r w:rsidRPr="005E57F5">
        <w:rPr>
          <w:rFonts w:eastAsia="Bookman Old Style"/>
          <w:b/>
          <w:bCs/>
        </w:rPr>
        <w:t xml:space="preserve">; or (iii) </w:t>
      </w:r>
      <w:r w:rsidRPr="005E57F5">
        <w:rPr>
          <w:rFonts w:eastAsia="Bookman Old Style"/>
          <w:b/>
          <w:bCs/>
          <w:i/>
        </w:rPr>
        <w:t>the requirement to obtain a new consent, permit or license;</w:t>
      </w:r>
      <w:r w:rsidRPr="005E57F5">
        <w:rPr>
          <w:rFonts w:eastAsia="Bookman Old Style"/>
          <w:b/>
          <w:bCs/>
        </w:rPr>
        <w:t xml:space="preserve"> or (iv) </w:t>
      </w:r>
      <w:r w:rsidRPr="005E57F5">
        <w:rPr>
          <w:rFonts w:eastAsia="Bookman Old Style"/>
          <w:b/>
          <w:bCs/>
          <w:i/>
        </w:rPr>
        <w:t>any modification to the prevailing conditions prescribed for obtaining an consent, permit or license, not owing to any default of the empanelled vendor</w:t>
      </w:r>
      <w:r w:rsidRPr="005E57F5">
        <w:rPr>
          <w:rFonts w:eastAsia="Bookman Old Style"/>
          <w:b/>
          <w:bCs/>
        </w:rPr>
        <w:t xml:space="preserve">; or (v) </w:t>
      </w:r>
      <w:r w:rsidRPr="005E57F5">
        <w:rPr>
          <w:rFonts w:eastAsia="Bookman Old Style"/>
          <w:b/>
          <w:bCs/>
          <w:i/>
        </w:rPr>
        <w:t>any change in the rates of any Taxes which have a direct effect on the Project</w:t>
      </w:r>
      <w:r w:rsidRPr="005E57F5">
        <w:rPr>
          <w:rFonts w:eastAsia="Bookman Old Style"/>
          <w:b/>
          <w:bCs/>
        </w:rPr>
        <w:t>.</w:t>
      </w:r>
      <w:r w:rsidRPr="005E57F5">
        <w:rPr>
          <w:rFonts w:eastAsia="Bookman Old Style"/>
        </w:rPr>
        <w:t xml:space="preserve"> However, Change in Law shall not include any change in taxes on corporate income or any change in any withholding tax on income or dividends.</w:t>
      </w:r>
    </w:p>
    <w:p w:rsidR="00F55565" w:rsidRPr="005E57F5" w:rsidRDefault="00F55565" w:rsidP="00F55565">
      <w:pPr>
        <w:widowControl w:val="0"/>
        <w:spacing w:before="75" w:line="276" w:lineRule="auto"/>
        <w:ind w:left="720"/>
        <w:jc w:val="both"/>
        <w:rPr>
          <w:rFonts w:eastAsia="Bookman Old Style"/>
          <w:color w:val="FF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The bidders are required to study carefully the conditions of the tender document, the enclosed specifications and the relevant provision of the relevant BIS/IS/MNRE specifications wherever necessary before submitting the proposal. Technical particulars of the material offered must comply with the enclosed specifications and the relevant provisions of the BIS/IS/MNRE as far as possible.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Any changes in the constitution of the firm/company shall be notified forth with by the Empanelled Vendor in writing to the Company and such change shall not relieve the tenderer from any liability under the contract.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Bidder will have to submit GST registration certificate number and GST clearance certificate from the competent authority concerned along with the proposal without which proposals may not be considered provided that the purchasing authority has reason to believe (to be recorded in writing) that the bidder has not been able to submit clearance certificate of GST on bona-fide grounds, the authority may consider the tender asking the bidder to furnish the certificate later on but in any case before the execution of the agreement by the successful bidder.</w:t>
      </w:r>
    </w:p>
    <w:p w:rsidR="00F55565" w:rsidRPr="005E57F5" w:rsidRDefault="00F55565" w:rsidP="00F55565">
      <w:pPr>
        <w:pBdr>
          <w:top w:val="nil"/>
          <w:left w:val="nil"/>
          <w:bottom w:val="nil"/>
          <w:right w:val="nil"/>
          <w:between w:val="nil"/>
        </w:pBdr>
        <w:spacing w:line="276" w:lineRule="auto"/>
        <w:ind w:left="720"/>
        <w:rPr>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 xml:space="preserve">The bidder shall sign on each page at the end in token of acceptance of all the terms and it would be attached /uploaded with the proposal along with the declaration. He should also sign at the bottom of each of the pages of his tender. </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The authorisation for installing SPV system can be repudiated at any time by the respective DISCOM if the systems are not supplied and installed to its satisfaction. The reasons for repudiation shall be recorded by the respective DISCOM. In case of non-performance in any form and shape of the terms &amp; conditions of the agreement Appropriate Authority, of the respective DISCOM has power to cancel the authorisation pertaining to the supply and installation of systems.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If a bidder imposes conditions, which are in addition to/or in contravention with the conditions mentioned herein, his tender is liable to be summarily rejected. In any case none of such conditions will be deemed to have been accepted unless specifically mentioned in the letter of authorisation issued by DISCOM.</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color w:val="000000"/>
        </w:rPr>
      </w:pPr>
      <w:r w:rsidRPr="005E57F5">
        <w:rPr>
          <w:rFonts w:eastAsia="Bookman Old Style"/>
          <w:color w:val="000000"/>
        </w:rPr>
        <w:t>If any question is raised or issue arises between the consumer and Empanelled Vendor and matter is taken to a consumer court, the DISCOMs and the holding company shall not be responsible in any manner and shall not be made a party in it.</w:t>
      </w:r>
    </w:p>
    <w:p w:rsidR="00F55565" w:rsidRPr="005E57F5" w:rsidRDefault="00F55565" w:rsidP="00F55565">
      <w:pPr>
        <w:pBdr>
          <w:top w:val="nil"/>
          <w:left w:val="nil"/>
          <w:bottom w:val="nil"/>
          <w:right w:val="nil"/>
          <w:between w:val="nil"/>
        </w:pBdr>
        <w:spacing w:line="276" w:lineRule="auto"/>
        <w:ind w:left="720"/>
        <w:rPr>
          <w:b/>
          <w:color w:val="000000"/>
        </w:rPr>
      </w:pPr>
    </w:p>
    <w:p w:rsidR="00F55565" w:rsidRPr="005E57F5" w:rsidRDefault="00F55565" w:rsidP="00F55565">
      <w:pPr>
        <w:pBdr>
          <w:top w:val="nil"/>
          <w:left w:val="nil"/>
          <w:bottom w:val="nil"/>
          <w:right w:val="nil"/>
          <w:between w:val="nil"/>
        </w:pBdr>
        <w:spacing w:line="276" w:lineRule="auto"/>
        <w:ind w:left="720"/>
        <w:rPr>
          <w:b/>
          <w:color w:val="000000"/>
        </w:rPr>
      </w:pPr>
    </w:p>
    <w:p w:rsidR="00F55565" w:rsidRPr="005E57F5" w:rsidRDefault="00F55565" w:rsidP="00F55565">
      <w:pPr>
        <w:widowControl w:val="0"/>
        <w:numPr>
          <w:ilvl w:val="1"/>
          <w:numId w:val="14"/>
        </w:numPr>
        <w:pBdr>
          <w:top w:val="nil"/>
          <w:left w:val="nil"/>
          <w:bottom w:val="nil"/>
          <w:right w:val="nil"/>
          <w:between w:val="nil"/>
        </w:pBdr>
        <w:spacing w:before="40" w:after="40" w:line="276" w:lineRule="auto"/>
        <w:ind w:right="-45"/>
        <w:jc w:val="both"/>
        <w:rPr>
          <w:rFonts w:eastAsia="Bookman Old Style"/>
          <w:b/>
          <w:color w:val="000000"/>
        </w:rPr>
      </w:pPr>
      <w:r w:rsidRPr="005E57F5">
        <w:rPr>
          <w:rFonts w:eastAsia="Bookman Old Style"/>
          <w:b/>
          <w:color w:val="000000"/>
        </w:rPr>
        <w:t>PROJECT INSPECTION</w:t>
      </w:r>
    </w:p>
    <w:p w:rsidR="00F55565" w:rsidRPr="005E57F5" w:rsidRDefault="00F55565" w:rsidP="00F55565">
      <w:pPr>
        <w:widowControl w:val="0"/>
        <w:pBdr>
          <w:top w:val="nil"/>
          <w:left w:val="nil"/>
          <w:bottom w:val="nil"/>
          <w:right w:val="nil"/>
          <w:between w:val="nil"/>
        </w:pBdr>
        <w:spacing w:before="40" w:after="40" w:line="276" w:lineRule="auto"/>
        <w:ind w:left="720" w:right="-45"/>
        <w:jc w:val="both"/>
        <w:rPr>
          <w:rFonts w:eastAsia="Bookman Old Style"/>
          <w:b/>
          <w:color w:val="000000"/>
        </w:rPr>
      </w:pPr>
      <w:r w:rsidRPr="005E57F5">
        <w:rPr>
          <w:rFonts w:eastAsia="Bookman Old Style"/>
        </w:rPr>
        <w:t xml:space="preserve">All project progress will be monitored by </w:t>
      </w:r>
      <w:r w:rsidR="00EE4CE2">
        <w:rPr>
          <w:rFonts w:eastAsia="Bookman Old Style"/>
        </w:rPr>
        <w:t xml:space="preserve">North Bihar Power Distribution Company </w:t>
      </w:r>
      <w:r w:rsidR="002374AD">
        <w:rPr>
          <w:rFonts w:eastAsia="Bookman Old Style"/>
        </w:rPr>
        <w:t xml:space="preserve">Limited, </w:t>
      </w:r>
      <w:r w:rsidRPr="005E57F5">
        <w:rPr>
          <w:rFonts w:eastAsia="Bookman Old Style"/>
        </w:rPr>
        <w:t xml:space="preserve">and the projects can be inspected for quality at any time during commissioning or after the completion of the project by officer(s) from MNRE and/or </w:t>
      </w:r>
      <w:r w:rsidR="00EE4CE2">
        <w:rPr>
          <w:rFonts w:eastAsia="Bookman Old Style"/>
        </w:rPr>
        <w:t xml:space="preserve">North Bihar Power Distribution Company Limited </w:t>
      </w:r>
      <w:r w:rsidRPr="005E57F5">
        <w:rPr>
          <w:rFonts w:eastAsia="Bookman Old Style"/>
        </w:rPr>
        <w:t xml:space="preserve">and/or any agency/ experts designated / authorized by MNRE and/or </w:t>
      </w:r>
      <w:r w:rsidR="00EE4CE2">
        <w:rPr>
          <w:rFonts w:eastAsia="Bookman Old Style"/>
        </w:rPr>
        <w:t xml:space="preserve">North Bihar Power Distribution Company Limited </w:t>
      </w:r>
      <w:r w:rsidRPr="005E57F5">
        <w:rPr>
          <w:rFonts w:eastAsia="Bookman Old Style"/>
        </w:rPr>
        <w:t xml:space="preserve">from time to time. </w:t>
      </w:r>
      <w:r w:rsidR="00EE4CE2">
        <w:rPr>
          <w:rFonts w:eastAsia="Bookman Old Style"/>
        </w:rPr>
        <w:t xml:space="preserve">North Bihar Power Distribution Company Limited </w:t>
      </w:r>
      <w:r w:rsidRPr="005E57F5">
        <w:rPr>
          <w:rFonts w:eastAsia="Bookman Old Style"/>
        </w:rPr>
        <w:t xml:space="preserve">shall depute a technical person from its office or from list of empanelled experts/ agencies updated from time to time for inspection, third party verification, monitoring of system installed to oversee the implementation as per required standards. The cost of inspection at the time of commissioning shall be borne by the </w:t>
      </w:r>
      <w:r w:rsidRPr="005E57F5">
        <w:rPr>
          <w:rFonts w:eastAsia="Bookman Old Style"/>
        </w:rPr>
        <w:lastRenderedPageBreak/>
        <w:t>implementing agency. However, if the project is not found to be installed in an appropriate manner, all arrangement for the next visit of the authorized representative of the implementing agency shall be made by the vendor. There shall be no separate charges/fees for the inspections. The inspection shall be broadly governed by the following mechanism:</w:t>
      </w:r>
    </w:p>
    <w:p w:rsidR="00F55565" w:rsidRPr="005E57F5" w:rsidRDefault="00F55565" w:rsidP="00F55565">
      <w:pPr>
        <w:widowControl w:val="0"/>
        <w:pBdr>
          <w:top w:val="nil"/>
          <w:left w:val="nil"/>
          <w:bottom w:val="nil"/>
          <w:right w:val="nil"/>
          <w:between w:val="nil"/>
        </w:pBdr>
        <w:spacing w:before="40" w:after="40" w:line="276" w:lineRule="auto"/>
        <w:ind w:left="720" w:right="-45"/>
        <w:jc w:val="both"/>
        <w:rPr>
          <w:rFonts w:eastAsia="Bookman Old Style"/>
          <w:b/>
          <w:color w:val="000000"/>
        </w:rPr>
      </w:pPr>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pPr>
      <w:r w:rsidRPr="005E57F5">
        <w:rPr>
          <w:rFonts w:eastAsia="Bookman Old Style"/>
          <w:color w:val="000000"/>
        </w:rPr>
        <w:t xml:space="preserve">After complete installation of the system, the Bidders shall immediately intimate to DISCOM/implementing agency in writing for such inspections. </w:t>
      </w:r>
      <w:r w:rsidRPr="005E57F5">
        <w:rPr>
          <w:rFonts w:eastAsia="Bookman Old Style"/>
        </w:rPr>
        <w:t xml:space="preserve">The DISCOM/implementing agency will complete the inspection of the PV system within </w:t>
      </w:r>
      <w:r w:rsidR="0000222B">
        <w:rPr>
          <w:rFonts w:eastAsia="Bookman Old Style"/>
        </w:rPr>
        <w:t>15</w:t>
      </w:r>
      <w:r w:rsidRPr="005E57F5">
        <w:rPr>
          <w:rFonts w:eastAsia="Bookman Old Style"/>
        </w:rPr>
        <w:t xml:space="preserve"> days of the receipt of the intimation</w:t>
      </w:r>
      <w:r w:rsidRPr="005E57F5">
        <w:rPr>
          <w:rFonts w:eastAsia="Bookman Old Style"/>
          <w:color w:val="000000"/>
        </w:rPr>
        <w:t>. Visual inspection shall be carried for 100% of SPV systems. All cost pertaining to this inspection shall be borne by the implementing agency.</w:t>
      </w:r>
    </w:p>
    <w:p w:rsidR="00F55565" w:rsidRPr="005E57F5" w:rsidRDefault="00F55565" w:rsidP="00F55565">
      <w:pPr>
        <w:widowControl w:val="0"/>
        <w:pBdr>
          <w:top w:val="nil"/>
          <w:left w:val="nil"/>
          <w:bottom w:val="nil"/>
          <w:right w:val="nil"/>
          <w:between w:val="nil"/>
        </w:pBdr>
        <w:spacing w:before="40" w:after="40" w:line="276" w:lineRule="auto"/>
        <w:ind w:left="851" w:right="-45"/>
        <w:jc w:val="both"/>
      </w:pPr>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pPr>
      <w:r w:rsidRPr="005E57F5">
        <w:rPr>
          <w:rFonts w:eastAsia="Bookman Old Style"/>
          <w:color w:val="000000"/>
        </w:rPr>
        <w:t xml:space="preserve"> The material/installation found sub-standard or faulty is to be replaced by the bidder with new material as per the specifications. The systems shall be offered for inspection again after necessary rectification. Expenses for such re-inspection shall be borne by the Bidders. DISCOM at its discretion may also pick up samples from the lot of systems being supplied by the vendor at random from the warehouse for quality check only. The samples picked up will be tested for acceptance test as decided by DISCOM at MNRE/ Government approved laboratory in presence of representatives of supplier and DISCOM as per relevant IEC/IS/BIS/ DISCOM specifications.</w:t>
      </w:r>
    </w:p>
    <w:p w:rsidR="00F55565" w:rsidRPr="005E57F5" w:rsidRDefault="00F55565" w:rsidP="00F55565">
      <w:pPr>
        <w:pBdr>
          <w:top w:val="nil"/>
          <w:left w:val="nil"/>
          <w:bottom w:val="nil"/>
          <w:right w:val="nil"/>
          <w:between w:val="nil"/>
        </w:pBdr>
        <w:spacing w:line="276" w:lineRule="auto"/>
        <w:rPr>
          <w:color w:val="000000"/>
        </w:rPr>
      </w:pPr>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rPr>
          <w:rFonts w:eastAsia="Bookman Old Style"/>
          <w:b/>
          <w:color w:val="000000"/>
        </w:rPr>
      </w:pPr>
      <w:r w:rsidRPr="005E57F5">
        <w:rPr>
          <w:rFonts w:eastAsia="Bookman Old Style"/>
          <w:color w:val="000000"/>
        </w:rPr>
        <w:t>The test results will be binding on the suppliers and DISCOM, in general will not allow re-sampling. If the material fails in any of the acceptance tests carried out, those components that fail the test shall be rejected, and the Bidder shall have to supply and install the new component as per the specifications. The loss of generation during such time when the system is taken away for testing shall be at the cost of the Bidder, who shall compensate the Beneficiary for such loss of generation as per the pro-rata PR as per RFP.</w:t>
      </w:r>
    </w:p>
    <w:p w:rsidR="00F55565" w:rsidRPr="005E57F5" w:rsidRDefault="00F55565" w:rsidP="00F55565">
      <w:pPr>
        <w:pStyle w:val="ListParagraph"/>
        <w:spacing w:line="276" w:lineRule="auto"/>
        <w:rPr>
          <w:rFonts w:eastAsia="Bookman Old Style"/>
          <w:b/>
          <w:color w:val="000000"/>
        </w:rPr>
      </w:pPr>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rPr>
          <w:rFonts w:eastAsia="Bookman Old Style"/>
          <w:b/>
          <w:color w:val="000000"/>
        </w:rPr>
      </w:pPr>
      <w:r w:rsidRPr="005E57F5">
        <w:rPr>
          <w:rFonts w:eastAsia="Bookman Old Style"/>
        </w:rPr>
        <w:t>The Bidders will offer Solar PV Systems for inspection at their site/warehouse by MNRE or DISCOMS or its authorized quality inspection agency. MNRE/DISCOM may carry out random testing/inspection of SPV systems at the site. However, all costs towards such inspection shall be borne by MNRE/implementing agency</w:t>
      </w:r>
    </w:p>
    <w:p w:rsidR="00F55565" w:rsidRPr="005E57F5" w:rsidRDefault="00F55565" w:rsidP="00F55565">
      <w:pPr>
        <w:pBdr>
          <w:top w:val="nil"/>
          <w:left w:val="nil"/>
          <w:bottom w:val="nil"/>
          <w:right w:val="nil"/>
          <w:between w:val="nil"/>
        </w:pBdr>
        <w:spacing w:line="276" w:lineRule="auto"/>
        <w:ind w:left="720"/>
        <w:rPr>
          <w:color w:val="000000"/>
        </w:rPr>
      </w:pPr>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rPr>
          <w:b/>
          <w:color w:val="000000"/>
        </w:rPr>
      </w:pPr>
      <w:r w:rsidRPr="005E57F5">
        <w:rPr>
          <w:rFonts w:eastAsia="Bookman Old Style"/>
          <w:color w:val="000000"/>
        </w:rPr>
        <w:t xml:space="preserve">DISCOM reserves the right to inspect any number of SPV systems, at the addresses of the beneficiaries given by the Bidders. Pre-dispatch inspection of the components is not mandatory as 100% visual inspection is being carried out by the implementing agencies and declaration for DCR modules is being furnished by the bidder. However, pre-dispatch inspection may be carried out by the implementing agency at the works of OEM (Original Equipment Manufacturer), where SPV (Solar Photovoltaic) panels are being manufactured. Any cost towards pre-dispatch inspection shall be solely borne by the implementing agency. It shall be the utmost duty of the implementing agency that pre-dispatch inspection, if being done, shall not cause delay in implementation of the project and be a basis of extension request/complaints from the vendors of manufacturers.  </w:t>
      </w:r>
      <w:sdt>
        <w:sdtPr>
          <w:tag w:val="goog_rdk_21"/>
          <w:id w:val="1666580282"/>
          <w:showingPlcHdr/>
        </w:sdtPr>
        <w:sdtEndPr/>
        <w:sdtContent/>
      </w:sdt>
    </w:p>
    <w:p w:rsidR="00F55565" w:rsidRPr="005E57F5" w:rsidRDefault="00F55565" w:rsidP="00F55565">
      <w:pPr>
        <w:widowControl w:val="0"/>
        <w:numPr>
          <w:ilvl w:val="2"/>
          <w:numId w:val="14"/>
        </w:numPr>
        <w:pBdr>
          <w:top w:val="nil"/>
          <w:left w:val="nil"/>
          <w:bottom w:val="nil"/>
          <w:right w:val="nil"/>
          <w:between w:val="nil"/>
        </w:pBdr>
        <w:spacing w:before="40" w:after="40" w:line="276" w:lineRule="auto"/>
        <w:ind w:left="851" w:right="-45" w:hanging="851"/>
        <w:jc w:val="both"/>
        <w:rPr>
          <w:rFonts w:eastAsia="Bookman Old Style"/>
          <w:b/>
        </w:rPr>
      </w:pPr>
      <w:r w:rsidRPr="005E57F5">
        <w:rPr>
          <w:rFonts w:eastAsia="Bookman Old Style"/>
          <w:b/>
        </w:rPr>
        <w:lastRenderedPageBreak/>
        <w:t xml:space="preserve">Cost of </w:t>
      </w:r>
      <w:proofErr w:type="spellStart"/>
      <w:r w:rsidRPr="005E57F5">
        <w:rPr>
          <w:rFonts w:eastAsia="Bookman Old Style"/>
          <w:b/>
        </w:rPr>
        <w:t>inspection</w:t>
      </w:r>
      <w:proofErr w:type="gramStart"/>
      <w:r w:rsidRPr="005E57F5">
        <w:rPr>
          <w:rFonts w:eastAsia="Bookman Old Style"/>
          <w:b/>
        </w:rPr>
        <w:t>:</w:t>
      </w:r>
      <w:proofErr w:type="gramEnd"/>
      <w:sdt>
        <w:sdtPr>
          <w:tag w:val="goog_rdk_22"/>
          <w:id w:val="1481267570"/>
        </w:sdtPr>
        <w:sdtEndPr/>
        <w:sdtContent/>
      </w:sdt>
      <w:r w:rsidRPr="005E57F5">
        <w:rPr>
          <w:rFonts w:eastAsia="Bookman Old Style"/>
        </w:rPr>
        <w:t>All</w:t>
      </w:r>
      <w:proofErr w:type="spellEnd"/>
      <w:r w:rsidRPr="005E57F5">
        <w:rPr>
          <w:rFonts w:eastAsia="Bookman Old Style"/>
        </w:rPr>
        <w:t xml:space="preserve"> the expenses related to inspection team like lodging, boarding, travelling, air tickets to be borne by the State Implementing Agency. </w:t>
      </w:r>
    </w:p>
    <w:p w:rsidR="00F55565" w:rsidRPr="005E57F5" w:rsidRDefault="00F55565" w:rsidP="00F55565">
      <w:pPr>
        <w:widowControl w:val="0"/>
        <w:pBdr>
          <w:top w:val="nil"/>
          <w:left w:val="nil"/>
          <w:bottom w:val="nil"/>
          <w:right w:val="nil"/>
          <w:between w:val="nil"/>
        </w:pBdr>
        <w:spacing w:before="40" w:after="40" w:line="276" w:lineRule="auto"/>
        <w:ind w:right="-45"/>
        <w:jc w:val="both"/>
        <w:rPr>
          <w:rFonts w:eastAsia="Bookman Old Style"/>
          <w:b/>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SETTLEMENT OF DISPUTE</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All disputes and differences arising out of or under the contract including, however, without prejudice to the generality of the aforesaid, any question regarding the existence, validity or termination, in respect thereof, the parties at the first instance shall endeavour to resolve such dispute or differences amicably by mutual consultation.</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If the parties fail to resolve, the disputes or differences amicably by mutual consent, within 45 days of its arising, the disputes or differences shall be referred to arbitration either party may refer the disputes or differences to arbitration as provided hereinafter, by giving notice in writing to the other party of its intention to refer the disputes or differences to arbitration and such arbitration proceedings shall commence with the receipt of the aforesaid notice by the other party. </w:t>
      </w:r>
    </w:p>
    <w:p w:rsidR="00F55565" w:rsidRPr="005E57F5" w:rsidRDefault="00F55565" w:rsidP="00F55565">
      <w:pPr>
        <w:widowControl w:val="0"/>
        <w:spacing w:before="75" w:line="276" w:lineRule="auto"/>
        <w:jc w:val="both"/>
        <w:rPr>
          <w:rFonts w:eastAsia="Bookman Old Style"/>
        </w:rPr>
      </w:pPr>
    </w:p>
    <w:p w:rsidR="00F55565" w:rsidRPr="005E57F5" w:rsidRDefault="00F55565" w:rsidP="00F55565">
      <w:pPr>
        <w:widowControl w:val="0"/>
        <w:numPr>
          <w:ilvl w:val="2"/>
          <w:numId w:val="14"/>
        </w:numPr>
        <w:pBdr>
          <w:top w:val="nil"/>
          <w:left w:val="nil"/>
          <w:bottom w:val="nil"/>
          <w:right w:val="nil"/>
          <w:between w:val="nil"/>
        </w:pBdr>
        <w:spacing w:before="75" w:after="120" w:line="276" w:lineRule="auto"/>
        <w:ind w:left="993" w:hanging="993"/>
        <w:jc w:val="both"/>
        <w:rPr>
          <w:rFonts w:eastAsia="Bookman Old Style"/>
          <w:b/>
          <w:color w:val="000000"/>
        </w:rPr>
      </w:pPr>
      <w:r w:rsidRPr="005E57F5">
        <w:rPr>
          <w:rFonts w:eastAsia="Bookman Old Style"/>
          <w:b/>
          <w:color w:val="000000"/>
        </w:rPr>
        <w:t>IN CASE THE CONTRACTOR IS A PUBLIC SECTOR ENTERPRISE OR A GOVERNMENT DEPARTMENT.</w:t>
      </w:r>
    </w:p>
    <w:p w:rsidR="00F55565" w:rsidRPr="005E57F5" w:rsidRDefault="00F55565" w:rsidP="00F55565">
      <w:pPr>
        <w:spacing w:line="276" w:lineRule="auto"/>
        <w:ind w:left="900"/>
        <w:jc w:val="both"/>
        <w:rPr>
          <w:rFonts w:eastAsia="Bookman Old Style"/>
        </w:rPr>
      </w:pPr>
      <w:r w:rsidRPr="005E57F5">
        <w:rPr>
          <w:rFonts w:eastAsia="Bookman Old Style"/>
        </w:rPr>
        <w:t xml:space="preserve">In case the Contractor is a Public Sector Enterprise or a Government Department, the dispute shall be referred by </w:t>
      </w:r>
      <w:proofErr w:type="spellStart"/>
      <w:r w:rsidRPr="005E57F5">
        <w:rPr>
          <w:rFonts w:eastAsia="Bookman Old Style"/>
        </w:rPr>
        <w:t>eitherparty</w:t>
      </w:r>
      <w:proofErr w:type="spellEnd"/>
      <w:r w:rsidRPr="005E57F5">
        <w:rPr>
          <w:rFonts w:eastAsia="Bookman Old Style"/>
        </w:rPr>
        <w:t xml:space="preserve"> for Arbitration to the sole Arbitrator to be nominated by the </w:t>
      </w:r>
      <w:r w:rsidRPr="005E57F5">
        <w:rPr>
          <w:rFonts w:eastAsia="Bookman Old Style"/>
          <w:b/>
        </w:rPr>
        <w:t>Secretary (Power),</w:t>
      </w:r>
      <w:r w:rsidRPr="005E57F5">
        <w:rPr>
          <w:rFonts w:eastAsia="Bookman Old Style"/>
        </w:rPr>
        <w:t xml:space="preserve"> of the </w:t>
      </w:r>
      <w:r w:rsidR="00AD69B8">
        <w:rPr>
          <w:rFonts w:eastAsia="Bookman Old Style"/>
        </w:rPr>
        <w:t>Bihar</w:t>
      </w:r>
      <w:r w:rsidRPr="005E57F5">
        <w:rPr>
          <w:rFonts w:eastAsia="Bookman Old Style"/>
        </w:rPr>
        <w:t>.</w:t>
      </w:r>
    </w:p>
    <w:p w:rsidR="00F55565" w:rsidRPr="005E57F5" w:rsidRDefault="00F55565" w:rsidP="00F55565">
      <w:pPr>
        <w:widowControl w:val="0"/>
        <w:pBdr>
          <w:top w:val="nil"/>
          <w:left w:val="nil"/>
          <w:bottom w:val="nil"/>
          <w:right w:val="nil"/>
          <w:between w:val="nil"/>
        </w:pBdr>
        <w:spacing w:line="276" w:lineRule="auto"/>
        <w:ind w:left="1267"/>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tabs>
          <w:tab w:val="left" w:pos="993"/>
        </w:tabs>
        <w:spacing w:line="276" w:lineRule="auto"/>
        <w:rPr>
          <w:rFonts w:eastAsia="Bookman Old Style"/>
          <w:b/>
          <w:color w:val="000000"/>
        </w:rPr>
      </w:pPr>
      <w:r w:rsidRPr="005E57F5">
        <w:rPr>
          <w:rFonts w:eastAsia="Bookman Old Style"/>
          <w:b/>
          <w:color w:val="000000"/>
        </w:rPr>
        <w:t>IN ALL OTHER CASES</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 xml:space="preserve">In case the contractor is not a public sector enterprise or a Govt. </w:t>
      </w:r>
      <w:proofErr w:type="spellStart"/>
      <w:r w:rsidRPr="005E57F5">
        <w:rPr>
          <w:rFonts w:eastAsia="Bookman Old Style"/>
          <w:color w:val="000000"/>
        </w:rPr>
        <w:t>Deptt</w:t>
      </w:r>
      <w:proofErr w:type="spellEnd"/>
      <w:r w:rsidRPr="005E57F5">
        <w:rPr>
          <w:rFonts w:eastAsia="Bookman Old Style"/>
          <w:color w:val="000000"/>
        </w:rPr>
        <w:t>. And in all other cases, any dispute referred to arbitration by a party shall be heard by an arbitration panel composed of three arbitrators, in accordance with the provisions as set forth below.</w:t>
      </w:r>
    </w:p>
    <w:p w:rsidR="00F55565" w:rsidRPr="005E57F5" w:rsidRDefault="00F55565" w:rsidP="00F55565">
      <w:pPr>
        <w:widowControl w:val="0"/>
        <w:pBdr>
          <w:top w:val="nil"/>
          <w:left w:val="nil"/>
          <w:bottom w:val="nil"/>
          <w:right w:val="nil"/>
          <w:between w:val="nil"/>
        </w:pBdr>
        <w:spacing w:line="276" w:lineRule="auto"/>
        <w:ind w:left="1276"/>
        <w:jc w:val="both"/>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 xml:space="preserve">The </w:t>
      </w:r>
      <w:r w:rsidR="00EE4CE2">
        <w:rPr>
          <w:rFonts w:eastAsia="Bookman Old Style"/>
          <w:color w:val="000000"/>
        </w:rPr>
        <w:t xml:space="preserve">North Bihar Power Distribution Company Limited </w:t>
      </w:r>
      <w:r w:rsidRPr="005E57F5">
        <w:rPr>
          <w:rFonts w:eastAsia="Bookman Old Style"/>
          <w:color w:val="000000"/>
        </w:rPr>
        <w:t>and the Contractor shall each appoint one arbitrator, and these two arbitrators shall jointly appoint a third arbitrator, who shall chair the arbitration panel. If the two arbitrators do not succeed in appointing a third arbitrator within twenty (20) days after the latter of the two arbitrators has been appointed, the third arbitrator shall, at the request of either party, be appointed by the Appointing Authority for third arbitrator who shall be the Secretary (Power), of the State.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If one party fails to appoint its arbitrator within thirty-two (32) days after the other party has named its arbitrator, the party which has named an arbitrator may request the Appointing Authority to appoint the second arbitrator.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 xml:space="preserve">If for any reason an arbitrator is unable to perform its function, the mandate of the </w:t>
      </w:r>
      <w:r w:rsidRPr="005E57F5">
        <w:rPr>
          <w:rFonts w:eastAsia="Bookman Old Style"/>
          <w:color w:val="000000"/>
        </w:rPr>
        <w:lastRenderedPageBreak/>
        <w:t>Arbitrator shall terminate in accordance with the provisions of applicable laws and a substitute shall be appointed in the same manner as the original arbitrator.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 xml:space="preserve">The venue of arbitration shall be </w:t>
      </w:r>
      <w:r w:rsidR="00632DCA">
        <w:rPr>
          <w:rFonts w:eastAsia="Bookman Old Style"/>
          <w:color w:val="000000"/>
        </w:rPr>
        <w:t>Patna</w:t>
      </w:r>
      <w:r w:rsidRPr="005E57F5">
        <w:rPr>
          <w:rFonts w:eastAsia="Bookman Old Style"/>
          <w:color w:val="000000"/>
        </w:rPr>
        <w:t xml:space="preserve"> or a place of mutual consent. The provisions of Arbitration and Conciliation Act, 1996, as amended from time to time shall govern the Arbitration proceedings conducted in respect of the disputes and the differences arising out of or under the contract, except to the extent, otherwise agreed herein by the parties.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The decision of a majority of the arbitrators (or of the third arbitrator chairing the arbitration panel, if there is no such majority) shall be final and binding and shall be enforceable in any court of competent jurisdiction as decree of the court. The parties thereby waive any objections to or claims of immunity from such enforcement.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5"/>
          <w:numId w:val="30"/>
        </w:numPr>
        <w:pBdr>
          <w:top w:val="nil"/>
          <w:left w:val="nil"/>
          <w:bottom w:val="nil"/>
          <w:right w:val="nil"/>
          <w:between w:val="nil"/>
        </w:pBdr>
        <w:spacing w:line="276" w:lineRule="auto"/>
        <w:ind w:left="1276" w:hanging="142"/>
        <w:jc w:val="both"/>
        <w:rPr>
          <w:rFonts w:eastAsia="Bookman Old Style"/>
          <w:color w:val="000000"/>
        </w:rPr>
      </w:pPr>
      <w:r w:rsidRPr="005E57F5">
        <w:rPr>
          <w:rFonts w:eastAsia="Bookman Old Style"/>
          <w:color w:val="000000"/>
        </w:rPr>
        <w:t>The arbitrator(s) shall give Honorarium as per the extant rules of the govt.</w:t>
      </w:r>
    </w:p>
    <w:p w:rsidR="00F55565" w:rsidRPr="005E57F5" w:rsidRDefault="00F55565" w:rsidP="00F55565">
      <w:pPr>
        <w:widowControl w:val="0"/>
        <w:pBdr>
          <w:top w:val="nil"/>
          <w:left w:val="nil"/>
          <w:bottom w:val="nil"/>
          <w:right w:val="nil"/>
          <w:between w:val="nil"/>
        </w:pBdr>
        <w:spacing w:line="276" w:lineRule="auto"/>
        <w:ind w:left="1267"/>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 Notwithstanding any reference to the arbitration herein, the parties shall continue to perform their respective obligations under the agreement unless they otherwise agree.</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Cost of arbitration shall be equally shared between the Parties.</w:t>
      </w: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b/>
          <w:color w:val="000000"/>
        </w:rPr>
        <w:t>FORCE MAJEURE</w:t>
      </w:r>
    </w:p>
    <w:p w:rsidR="00F55565" w:rsidRPr="005E57F5" w:rsidRDefault="00F55565" w:rsidP="00F55565">
      <w:pPr>
        <w:widowControl w:val="0"/>
        <w:numPr>
          <w:ilvl w:val="2"/>
          <w:numId w:val="14"/>
        </w:numPr>
        <w:pBdr>
          <w:top w:val="nil"/>
          <w:left w:val="nil"/>
          <w:bottom w:val="nil"/>
          <w:right w:val="nil"/>
          <w:between w:val="nil"/>
        </w:pBdr>
        <w:tabs>
          <w:tab w:val="left" w:pos="709"/>
        </w:tabs>
        <w:spacing w:line="276" w:lineRule="auto"/>
        <w:ind w:left="900" w:hanging="900"/>
        <w:jc w:val="both"/>
        <w:rPr>
          <w:rFonts w:eastAsia="Bookman Old Style"/>
          <w:color w:val="000000"/>
        </w:rPr>
      </w:pPr>
      <w:r w:rsidRPr="005E57F5">
        <w:rPr>
          <w:rFonts w:eastAsia="Bookman Old Style"/>
          <w:color w:val="000000"/>
        </w:rPr>
        <w:t xml:space="preserve">   Notwithstanding the provisions of clauses contained in this RFP document; the contractor shall not be liable to forfeit (a) PBG for delay and (b) termination of contract; if he/she is unable to fulfil his obligation under this contract due to force majeure conditions.</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For purpose of this clause, "Force Majeure" means an event beyond the control of the contractor and not involving the contractor's fault or negligence and not foreseeable, either in its sovereign or contractual capacity. Such events may include but are not restricted to Acts of God, wars or revolutions, fires, floods, epidemics, quarantine restrictions, Grid Problems/ shutdowns and fright embargoes etc. Whether a “Force majeure” situation exists or not, shall be decided by </w:t>
      </w:r>
      <w:r w:rsidRPr="00632DCA">
        <w:rPr>
          <w:rFonts w:eastAsia="Bookman Old Style"/>
          <w:color w:val="000000"/>
        </w:rPr>
        <w:t>[</w:t>
      </w:r>
      <w:r w:rsidR="0083018E" w:rsidRPr="00632DCA">
        <w:rPr>
          <w:rFonts w:eastAsia="Bookman Old Style"/>
          <w:i/>
          <w:color w:val="000000"/>
        </w:rPr>
        <w:t>NBPDCL/SBPDCL</w:t>
      </w:r>
      <w:r w:rsidRPr="00632DCA">
        <w:rPr>
          <w:rFonts w:eastAsia="Bookman Old Style"/>
          <w:i/>
          <w:color w:val="000000"/>
        </w:rPr>
        <w:t xml:space="preserve"> and MNRE</w:t>
      </w:r>
      <w:r w:rsidRPr="00632DCA">
        <w:rPr>
          <w:rFonts w:eastAsia="Bookman Old Style"/>
          <w:color w:val="000000"/>
        </w:rPr>
        <w:t>]</w:t>
      </w:r>
      <w:r w:rsidRPr="005E57F5">
        <w:rPr>
          <w:rFonts w:eastAsia="Bookman Old Style"/>
          <w:color w:val="000000"/>
        </w:rPr>
        <w:t xml:space="preserve"> and this decision shall be final and binding on the contractor and all other concerned.</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tabs>
          <w:tab w:val="left" w:pos="851"/>
        </w:tabs>
        <w:spacing w:line="276" w:lineRule="auto"/>
        <w:ind w:left="900" w:hanging="900"/>
        <w:jc w:val="both"/>
        <w:rPr>
          <w:rFonts w:eastAsia="Bookman Old Style"/>
          <w:color w:val="000000"/>
        </w:rPr>
      </w:pPr>
      <w:r w:rsidRPr="005E57F5">
        <w:rPr>
          <w:rFonts w:eastAsia="Bookman Old Style"/>
          <w:color w:val="000000"/>
        </w:rPr>
        <w:t xml:space="preserve"> In the event that the contractor is not able to perform his obligations under this contract on account of force majeure, he will be relieved of his obligations during the force majeure period. In the event that such force majeure extends beyond Six (06) months, </w:t>
      </w:r>
      <w:r w:rsidR="00EE4CE2">
        <w:rPr>
          <w:rFonts w:eastAsia="Bookman Old Style"/>
          <w:color w:val="000000"/>
        </w:rPr>
        <w:t xml:space="preserve">North Bihar Power Distribution Company Limited </w:t>
      </w:r>
      <w:r w:rsidRPr="005E57F5">
        <w:rPr>
          <w:rFonts w:eastAsia="Bookman Old Style"/>
          <w:color w:val="000000"/>
        </w:rPr>
        <w:t xml:space="preserve">has the right to terminate the contract in which case, the PBG </w:t>
      </w:r>
      <w:proofErr w:type="spellStart"/>
      <w:r w:rsidRPr="005E57F5">
        <w:rPr>
          <w:rFonts w:eastAsia="Bookman Old Style"/>
          <w:color w:val="000000"/>
        </w:rPr>
        <w:t>shallbe</w:t>
      </w:r>
      <w:proofErr w:type="spellEnd"/>
      <w:r w:rsidRPr="005E57F5">
        <w:rPr>
          <w:rFonts w:eastAsia="Bookman Old Style"/>
          <w:color w:val="000000"/>
        </w:rPr>
        <w:t xml:space="preserve"> refunded to the vendor.</w:t>
      </w: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numPr>
          <w:ilvl w:val="2"/>
          <w:numId w:val="14"/>
        </w:numPr>
        <w:pBdr>
          <w:top w:val="nil"/>
          <w:left w:val="nil"/>
          <w:bottom w:val="nil"/>
          <w:right w:val="nil"/>
          <w:between w:val="nil"/>
        </w:pBdr>
        <w:tabs>
          <w:tab w:val="left" w:pos="851"/>
        </w:tabs>
        <w:spacing w:line="276" w:lineRule="auto"/>
        <w:ind w:left="900" w:hanging="900"/>
        <w:jc w:val="both"/>
        <w:rPr>
          <w:rFonts w:eastAsia="Bookman Old Style"/>
          <w:color w:val="000000"/>
        </w:rPr>
      </w:pPr>
      <w:r w:rsidRPr="005E57F5">
        <w:rPr>
          <w:rFonts w:eastAsia="Bookman Old Style"/>
          <w:color w:val="000000"/>
        </w:rPr>
        <w:t xml:space="preserve"> If a force majeure situation arises, the contractor shall notify </w:t>
      </w:r>
      <w:r w:rsidR="00EE4CE2">
        <w:rPr>
          <w:rFonts w:eastAsia="Bookman Old Style"/>
          <w:color w:val="000000"/>
        </w:rPr>
        <w:t xml:space="preserve">North Bihar Power Distribution Company Limited </w:t>
      </w:r>
      <w:r w:rsidRPr="005E57F5">
        <w:rPr>
          <w:rFonts w:eastAsia="Bookman Old Style"/>
          <w:color w:val="000000"/>
        </w:rPr>
        <w:t xml:space="preserve">in writing promptly, not later than 14 days from the date such situation arises. The contractor shall notify </w:t>
      </w:r>
      <w:r w:rsidR="00EE4CE2">
        <w:rPr>
          <w:rFonts w:eastAsia="Bookman Old Style"/>
          <w:color w:val="000000"/>
        </w:rPr>
        <w:t xml:space="preserve">North Bihar Power Distribution Company Limited </w:t>
      </w:r>
      <w:r w:rsidRPr="005E57F5">
        <w:rPr>
          <w:rFonts w:eastAsia="Bookman Old Style"/>
          <w:color w:val="000000"/>
        </w:rPr>
        <w:t xml:space="preserve">not later than 3 days of cessation of force majeure conditions.   After examining </w:t>
      </w:r>
      <w:r w:rsidRPr="005E57F5">
        <w:rPr>
          <w:rFonts w:eastAsia="Bookman Old Style"/>
          <w:color w:val="000000"/>
        </w:rPr>
        <w:lastRenderedPageBreak/>
        <w:t xml:space="preserve">the cases, </w:t>
      </w:r>
      <w:r w:rsidR="00EE4CE2">
        <w:rPr>
          <w:rFonts w:eastAsia="Bookman Old Style"/>
          <w:color w:val="000000"/>
        </w:rPr>
        <w:t>North Bihar Power Distribution Company Limited</w:t>
      </w:r>
      <w:r w:rsidRPr="005E57F5">
        <w:rPr>
          <w:rFonts w:eastAsia="Bookman Old Style"/>
          <w:color w:val="000000"/>
        </w:rPr>
        <w:t xml:space="preserve"> shall decide and grant suitable additional time for the completion of the work, if required.</w:t>
      </w: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spacing w:before="3" w:line="276" w:lineRule="auto"/>
        <w:rPr>
          <w:rFonts w:eastAsia="Arial"/>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b/>
          <w:color w:val="000000"/>
        </w:rPr>
        <w:t>LANGUAGE</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r w:rsidRPr="005E57F5">
        <w:rPr>
          <w:rFonts w:eastAsia="Bookman Old Style"/>
          <w:color w:val="000000"/>
        </w:rPr>
        <w:t xml:space="preserve">All documents, drawings, instructions, design data, calculations, operation, maintenance and safety manuals, reports, labels and any other date shall be in English Language only. The contract agreement and all correspondence between the </w:t>
      </w:r>
      <w:r w:rsidR="00EE4CE2">
        <w:rPr>
          <w:rFonts w:eastAsia="Bookman Old Style"/>
          <w:color w:val="000000"/>
        </w:rPr>
        <w:t xml:space="preserve">North Bihar Power Distribution Company Limited </w:t>
      </w:r>
      <w:r w:rsidRPr="005E57F5">
        <w:rPr>
          <w:rFonts w:eastAsia="Bookman Old Style"/>
          <w:color w:val="000000"/>
        </w:rPr>
        <w:t>and the bidder shall be in English language. O&amp;M manual and warranty card should be in English &amp; local languages.</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tabs>
          <w:tab w:val="left" w:pos="820"/>
        </w:tabs>
        <w:spacing w:line="276" w:lineRule="auto"/>
        <w:jc w:val="both"/>
        <w:rPr>
          <w:rFonts w:eastAsia="Bookman Old Style"/>
          <w:b/>
          <w:color w:val="000000"/>
        </w:rPr>
      </w:pPr>
      <w:r w:rsidRPr="005E57F5">
        <w:rPr>
          <w:rFonts w:eastAsia="Bookman Old Style"/>
          <w:b/>
          <w:color w:val="000000"/>
        </w:rPr>
        <w:t>OTHER CONDITIONS</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 xml:space="preserve">The Empanelled Vendor shall not transfer, assign or sublet the work under this contract or any substantial part thereof to any other party without the prior consent of </w:t>
      </w:r>
      <w:r w:rsidR="00EE4CE2">
        <w:rPr>
          <w:rFonts w:eastAsia="Bookman Old Style"/>
          <w:color w:val="000000"/>
        </w:rPr>
        <w:t xml:space="preserve">North Bihar Power Distribution Company Limited </w:t>
      </w:r>
      <w:r w:rsidRPr="005E57F5">
        <w:rPr>
          <w:rFonts w:eastAsia="Bookman Old Style"/>
          <w:color w:val="000000"/>
        </w:rPr>
        <w:t>in writing.</w:t>
      </w: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The Empanelled Vendor shall not display the photographs of the work and not take advantage through publicity of the wor</w:t>
      </w:r>
      <w:r w:rsidR="00640CE3">
        <w:rPr>
          <w:rFonts w:eastAsia="Bookman Old Style"/>
          <w:color w:val="000000"/>
        </w:rPr>
        <w:t>k without written permission of</w:t>
      </w:r>
      <w:r w:rsidRPr="005E57F5">
        <w:rPr>
          <w:rFonts w:eastAsia="Bookman Old Style"/>
          <w:color w:val="000000"/>
        </w:rPr>
        <w:t xml:space="preserve"> consumer.</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sidRPr="005E57F5">
        <w:rPr>
          <w:rFonts w:eastAsia="Bookman Old Style"/>
          <w:color w:val="000000"/>
        </w:rPr>
        <w:t>The Empanelled Vendor shall not make any other use of any of the documents or information of this contract, except for the purposes of performing the contract.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EE4CE2" w:rsidP="00F55565">
      <w:pPr>
        <w:widowControl w:val="0"/>
        <w:numPr>
          <w:ilvl w:val="2"/>
          <w:numId w:val="14"/>
        </w:numPr>
        <w:pBdr>
          <w:top w:val="nil"/>
          <w:left w:val="nil"/>
          <w:bottom w:val="nil"/>
          <w:right w:val="nil"/>
          <w:between w:val="nil"/>
        </w:pBdr>
        <w:spacing w:line="276" w:lineRule="auto"/>
        <w:ind w:left="900" w:hanging="900"/>
        <w:jc w:val="both"/>
        <w:rPr>
          <w:rFonts w:eastAsia="Bookman Old Style"/>
          <w:color w:val="000000"/>
        </w:rPr>
      </w:pPr>
      <w:r>
        <w:rPr>
          <w:rFonts w:eastAsia="Bookman Old Style"/>
          <w:color w:val="000000"/>
        </w:rPr>
        <w:t xml:space="preserve">North Bihar Power Distribution Company Limited </w:t>
      </w:r>
      <w:r w:rsidR="00F55565" w:rsidRPr="005E57F5">
        <w:rPr>
          <w:rFonts w:eastAsia="Bookman Old Style"/>
          <w:color w:val="000000"/>
        </w:rPr>
        <w:t xml:space="preserve">will not be bound by any Power of Attorney granted/ issued by the Empanelled Vendor or its subcontractors or by any change in the composition of the firm made during or subsequent to the execution of the contract. However, recognition to such Power of Attorney and change (if any) may be given by </w:t>
      </w:r>
      <w:r>
        <w:rPr>
          <w:rFonts w:eastAsia="Bookman Old Style"/>
          <w:color w:val="000000"/>
        </w:rPr>
        <w:t xml:space="preserve">North Bihar Power Distribution Company Limited </w:t>
      </w:r>
      <w:r w:rsidR="00F55565" w:rsidRPr="005E57F5">
        <w:rPr>
          <w:rFonts w:eastAsia="Bookman Old Style"/>
          <w:color w:val="000000"/>
        </w:rPr>
        <w:t>after obtaining proper legal advice, the cost of which will be chargeable to the Empanelled Vendor concerned.</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SUCCESSORS AND ASSIGNEES:</w:t>
      </w:r>
    </w:p>
    <w:p w:rsidR="00F55565" w:rsidRPr="005E57F5" w:rsidRDefault="00F55565" w:rsidP="00F55565">
      <w:pPr>
        <w:widowControl w:val="0"/>
        <w:spacing w:line="276" w:lineRule="auto"/>
        <w:ind w:left="900"/>
        <w:jc w:val="both"/>
        <w:rPr>
          <w:rFonts w:eastAsia="Bookman Old Style"/>
        </w:rPr>
      </w:pPr>
      <w:r w:rsidRPr="005E57F5">
        <w:rPr>
          <w:rFonts w:eastAsia="Bookman Old Style"/>
        </w:rPr>
        <w:t xml:space="preserve">In case the </w:t>
      </w:r>
      <w:r w:rsidR="00EE4CE2">
        <w:rPr>
          <w:rFonts w:eastAsia="Bookman Old Style"/>
        </w:rPr>
        <w:t xml:space="preserve">North Bihar Power Distribution Company Limited </w:t>
      </w:r>
      <w:r w:rsidRPr="005E57F5">
        <w:rPr>
          <w:rFonts w:eastAsia="Bookman Old Style"/>
        </w:rPr>
        <w:t xml:space="preserve">or Empanelled Vendor may undergo any merger or </w:t>
      </w:r>
      <w:r w:rsidR="00632DCA" w:rsidRPr="005E57F5">
        <w:rPr>
          <w:rFonts w:eastAsia="Bookman Old Style"/>
        </w:rPr>
        <w:t>amalgamation,</w:t>
      </w:r>
      <w:r w:rsidRPr="005E57F5">
        <w:rPr>
          <w:rFonts w:eastAsia="Bookman Old Style"/>
        </w:rPr>
        <w:t xml:space="preserve"> or a scheme of arrangement or similar re-organization &amp; this contract is assigned to any </w:t>
      </w:r>
      <w:proofErr w:type="gramStart"/>
      <w:r w:rsidRPr="005E57F5">
        <w:rPr>
          <w:rFonts w:eastAsia="Bookman Old Style"/>
        </w:rPr>
        <w:t>entity(</w:t>
      </w:r>
      <w:proofErr w:type="spellStart"/>
      <w:proofErr w:type="gramEnd"/>
      <w:r w:rsidRPr="005E57F5">
        <w:rPr>
          <w:rFonts w:eastAsia="Bookman Old Style"/>
        </w:rPr>
        <w:t>ies</w:t>
      </w:r>
      <w:proofErr w:type="spellEnd"/>
      <w:r w:rsidRPr="005E57F5">
        <w:rPr>
          <w:rFonts w:eastAsia="Bookman Old Style"/>
        </w:rPr>
        <w:t>) partly or wholly, the contract shall be binding mutatis mutandis upon the successor entities &amp; shall continue to remain valid with respect to obligation of the successor entities.</w:t>
      </w:r>
    </w:p>
    <w:p w:rsidR="00F55565" w:rsidRPr="005E57F5" w:rsidRDefault="00F55565" w:rsidP="00F55565">
      <w:pPr>
        <w:widowControl w:val="0"/>
        <w:spacing w:line="276" w:lineRule="auto"/>
        <w:ind w:left="900"/>
        <w:jc w:val="both"/>
        <w:rPr>
          <w:rFonts w:eastAsia="Bookman Old Style"/>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SEVERABILITY:</w:t>
      </w:r>
    </w:p>
    <w:p w:rsidR="00F55565" w:rsidRPr="005E57F5" w:rsidRDefault="00F55565" w:rsidP="00F55565">
      <w:pPr>
        <w:widowControl w:val="0"/>
        <w:spacing w:line="276" w:lineRule="auto"/>
        <w:jc w:val="both"/>
        <w:rPr>
          <w:rFonts w:eastAsia="Bookman Old Style"/>
        </w:rPr>
      </w:pPr>
    </w:p>
    <w:p w:rsidR="00F55565" w:rsidRDefault="00F55565" w:rsidP="00F55565">
      <w:pPr>
        <w:widowControl w:val="0"/>
        <w:spacing w:line="276" w:lineRule="auto"/>
        <w:jc w:val="both"/>
        <w:rPr>
          <w:rFonts w:eastAsia="Bookman Old Style"/>
        </w:rPr>
      </w:pPr>
      <w:r w:rsidRPr="005E57F5">
        <w:rPr>
          <w:rFonts w:eastAsia="Bookman Old Style"/>
        </w:rPr>
        <w:t>It is stated that each paragraph, clause, sub-clause, schedule or annexure of this contract shall be deemed severable &amp; in the event of the unenforceability of any paragraph, clause sub-clause, schedule or the remaining part of the paragraph, clause, sub-clause, schedule annexure &amp; rest of the contract shall continue to be in full force &amp; effect.</w:t>
      </w:r>
    </w:p>
    <w:p w:rsidR="0005356E" w:rsidRDefault="0005356E" w:rsidP="00F55565">
      <w:pPr>
        <w:widowControl w:val="0"/>
        <w:spacing w:line="276" w:lineRule="auto"/>
        <w:jc w:val="both"/>
        <w:rPr>
          <w:rFonts w:eastAsia="Bookman Old Style"/>
        </w:rPr>
      </w:pPr>
    </w:p>
    <w:p w:rsidR="0005356E" w:rsidRPr="005E57F5" w:rsidRDefault="0005356E" w:rsidP="00F55565">
      <w:pPr>
        <w:widowControl w:val="0"/>
        <w:spacing w:line="276" w:lineRule="auto"/>
        <w:jc w:val="both"/>
        <w:rPr>
          <w:rFonts w:eastAsia="Bookman Old Style"/>
        </w:rPr>
      </w:pP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lastRenderedPageBreak/>
        <w:t>COUNTERPARTS:</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widowControl w:val="0"/>
        <w:spacing w:line="276" w:lineRule="auto"/>
        <w:jc w:val="both"/>
        <w:rPr>
          <w:rFonts w:eastAsia="Bookman Old Style"/>
        </w:rPr>
      </w:pPr>
      <w:r w:rsidRPr="005E57F5">
        <w:rPr>
          <w:rFonts w:eastAsia="Bookman Old Style"/>
        </w:rPr>
        <w:t>This contract may be executed in one or more counterparts, each of which shall be deemed an original &amp; all of which collectively shall be deemed one of the same instruments.</w:t>
      </w:r>
    </w:p>
    <w:p w:rsidR="00F55565" w:rsidRPr="005E57F5" w:rsidRDefault="00F55565" w:rsidP="00F55565">
      <w:pPr>
        <w:widowControl w:val="0"/>
        <w:spacing w:before="7" w:line="276" w:lineRule="auto"/>
        <w:rPr>
          <w:rFonts w:eastAsia="Arial"/>
          <w:color w:val="000000"/>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RIGHTS &amp; REMEDIES UNDER THE CONTRACT ONLY FOR THE PARTIES</w:t>
      </w:r>
    </w:p>
    <w:p w:rsidR="00F55565" w:rsidRPr="005E57F5" w:rsidRDefault="00F55565" w:rsidP="00F55565">
      <w:pPr>
        <w:widowControl w:val="0"/>
        <w:spacing w:before="75" w:line="276" w:lineRule="auto"/>
        <w:jc w:val="both"/>
        <w:rPr>
          <w:rFonts w:eastAsia="Bookman Old Style"/>
        </w:rPr>
      </w:pPr>
      <w:r w:rsidRPr="005E57F5">
        <w:rPr>
          <w:rFonts w:eastAsia="Bookman Old Style"/>
        </w:rPr>
        <w:t xml:space="preserve">This contract is not intended &amp; shall not be construed to confer on any person other than the </w:t>
      </w:r>
      <w:r w:rsidR="00EE4CE2">
        <w:rPr>
          <w:rFonts w:eastAsia="Bookman Old Style"/>
        </w:rPr>
        <w:t xml:space="preserve">North Bihar Power Distribution Company Limited </w:t>
      </w:r>
      <w:r w:rsidRPr="005E57F5">
        <w:rPr>
          <w:rFonts w:eastAsia="Bookman Old Style"/>
        </w:rPr>
        <w:t>&amp; Empanelled Vendor hereto, any rights and / or remedies herein.</w:t>
      </w:r>
    </w:p>
    <w:p w:rsidR="00F55565" w:rsidRPr="005E57F5" w:rsidRDefault="00F55565" w:rsidP="00F55565">
      <w:pPr>
        <w:widowControl w:val="0"/>
        <w:spacing w:line="276" w:lineRule="auto"/>
        <w:jc w:val="both"/>
        <w:rPr>
          <w:rFonts w:eastAsia="Bookman Old Style"/>
          <w:b/>
        </w:rPr>
      </w:pPr>
    </w:p>
    <w:p w:rsidR="00F55565" w:rsidRPr="005E57F5" w:rsidRDefault="00F55565" w:rsidP="00F55565">
      <w:pPr>
        <w:widowControl w:val="0"/>
        <w:numPr>
          <w:ilvl w:val="1"/>
          <w:numId w:val="14"/>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CORRESPONDENCE</w:t>
      </w:r>
    </w:p>
    <w:p w:rsidR="00F55565" w:rsidRPr="005E57F5" w:rsidRDefault="00F55565" w:rsidP="00F55565">
      <w:pPr>
        <w:widowControl w:val="0"/>
        <w:spacing w:before="75" w:line="276" w:lineRule="auto"/>
        <w:jc w:val="both"/>
        <w:rPr>
          <w:rFonts w:eastAsia="Bookman Old Style"/>
        </w:rPr>
      </w:pPr>
      <w:r w:rsidRPr="005E57F5">
        <w:rPr>
          <w:rFonts w:eastAsia="Bookman Old Style"/>
        </w:rPr>
        <w:t>Bidder requiring any Techno-Commercial clarification of the bid documents may contact in writing or by Fax /E Mail.</w:t>
      </w:r>
    </w:p>
    <w:p w:rsidR="00F55565" w:rsidRPr="005E57F5" w:rsidRDefault="00F55565" w:rsidP="00F55565">
      <w:pPr>
        <w:widowControl w:val="0"/>
        <w:spacing w:before="5" w:line="276" w:lineRule="auto"/>
        <w:rPr>
          <w:rFonts w:eastAsia="Arial"/>
          <w:color w:val="000000"/>
        </w:rPr>
      </w:pPr>
    </w:p>
    <w:tbl>
      <w:tblPr>
        <w:tblW w:w="10064"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4202"/>
        <w:gridCol w:w="2237"/>
        <w:gridCol w:w="3625"/>
      </w:tblGrid>
      <w:tr w:rsidR="00F55565" w:rsidRPr="005E57F5" w:rsidTr="00F37168">
        <w:trPr>
          <w:trHeight w:val="542"/>
        </w:trPr>
        <w:tc>
          <w:tcPr>
            <w:tcW w:w="4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 w:line="276" w:lineRule="auto"/>
              <w:ind w:left="185"/>
              <w:jc w:val="center"/>
              <w:rPr>
                <w:rFonts w:eastAsia="Bookman Old Style"/>
                <w:b/>
              </w:rPr>
            </w:pPr>
          </w:p>
          <w:p w:rsidR="00F55565" w:rsidRPr="005E57F5" w:rsidRDefault="00F55565" w:rsidP="00F37168">
            <w:pPr>
              <w:widowControl w:val="0"/>
              <w:spacing w:line="276" w:lineRule="auto"/>
              <w:ind w:left="185"/>
              <w:jc w:val="center"/>
              <w:rPr>
                <w:rFonts w:eastAsia="Bookman Old Style"/>
                <w:b/>
              </w:rPr>
            </w:pPr>
            <w:r w:rsidRPr="005E57F5">
              <w:rPr>
                <w:rFonts w:eastAsia="Bookman Old Style"/>
                <w:b/>
              </w:rPr>
              <w:t>Name &amp; Designation</w:t>
            </w:r>
          </w:p>
        </w:tc>
        <w:tc>
          <w:tcPr>
            <w:tcW w:w="22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26" w:line="276" w:lineRule="auto"/>
              <w:ind w:left="185"/>
              <w:jc w:val="center"/>
              <w:rPr>
                <w:rFonts w:eastAsia="Bookman Old Style"/>
                <w:b/>
              </w:rPr>
            </w:pPr>
            <w:r w:rsidRPr="005E57F5">
              <w:rPr>
                <w:rFonts w:eastAsia="Bookman Old Style"/>
                <w:b/>
              </w:rPr>
              <w:t>Contact Number</w:t>
            </w:r>
          </w:p>
        </w:tc>
        <w:tc>
          <w:tcPr>
            <w:tcW w:w="36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 w:line="276" w:lineRule="auto"/>
              <w:ind w:left="185"/>
              <w:jc w:val="center"/>
              <w:rPr>
                <w:rFonts w:eastAsia="Bookman Old Style"/>
                <w:b/>
              </w:rPr>
            </w:pPr>
          </w:p>
          <w:p w:rsidR="00F55565" w:rsidRPr="005E57F5" w:rsidRDefault="00F55565" w:rsidP="00F37168">
            <w:pPr>
              <w:widowControl w:val="0"/>
              <w:spacing w:line="276" w:lineRule="auto"/>
              <w:ind w:left="185"/>
              <w:jc w:val="center"/>
              <w:rPr>
                <w:rFonts w:eastAsia="Bookman Old Style"/>
                <w:b/>
              </w:rPr>
            </w:pPr>
            <w:r w:rsidRPr="005E57F5">
              <w:rPr>
                <w:rFonts w:eastAsia="Bookman Old Style"/>
                <w:b/>
              </w:rPr>
              <w:t>Email id</w:t>
            </w:r>
          </w:p>
        </w:tc>
      </w:tr>
      <w:tr w:rsidR="00F55565" w:rsidRPr="005E57F5" w:rsidTr="00FB2BE9">
        <w:trPr>
          <w:trHeight w:val="293"/>
        </w:trPr>
        <w:tc>
          <w:tcPr>
            <w:tcW w:w="4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B3187A" w:rsidP="00F37168">
            <w:pPr>
              <w:widowControl w:val="0"/>
              <w:spacing w:line="276" w:lineRule="auto"/>
              <w:ind w:left="185"/>
              <w:rPr>
                <w:rFonts w:eastAsia="Bookman Old Style"/>
              </w:rPr>
            </w:pPr>
            <w:r>
              <w:rPr>
                <w:rFonts w:eastAsia="Bookman Old Style"/>
              </w:rPr>
              <w:t>CE, Project I, Urban</w:t>
            </w:r>
          </w:p>
        </w:tc>
        <w:tc>
          <w:tcPr>
            <w:tcW w:w="22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B2BE9" w:rsidP="00F37168">
            <w:pPr>
              <w:widowControl w:val="0"/>
              <w:spacing w:line="276" w:lineRule="auto"/>
              <w:ind w:left="185"/>
              <w:rPr>
                <w:rFonts w:eastAsia="Bookman Old Style"/>
              </w:rPr>
            </w:pPr>
            <w:r>
              <w:rPr>
                <w:rFonts w:eastAsia="Bookman Old Style"/>
              </w:rPr>
              <w:t>9031007064</w:t>
            </w:r>
          </w:p>
        </w:tc>
        <w:tc>
          <w:tcPr>
            <w:tcW w:w="36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AC00AF" w:rsidP="00F37168">
            <w:pPr>
              <w:widowControl w:val="0"/>
              <w:spacing w:line="276" w:lineRule="auto"/>
              <w:ind w:left="185"/>
              <w:rPr>
                <w:rFonts w:eastAsia="Bookman Old Style"/>
              </w:rPr>
            </w:pPr>
            <w:hyperlink r:id="rId18" w:history="1">
              <w:r w:rsidR="00FC388A" w:rsidRPr="00691509">
                <w:rPr>
                  <w:rStyle w:val="Hyperlink"/>
                  <w:rFonts w:eastAsia="Bookman Old Style"/>
                </w:rPr>
                <w:t>gcrt.nb@gmail.com</w:t>
              </w:r>
            </w:hyperlink>
          </w:p>
        </w:tc>
      </w:tr>
    </w:tbl>
    <w:p w:rsidR="00F55565" w:rsidRPr="005E57F5" w:rsidRDefault="00F55565" w:rsidP="00F55565">
      <w:pPr>
        <w:widowControl w:val="0"/>
        <w:spacing w:before="75" w:line="276" w:lineRule="auto"/>
        <w:jc w:val="both"/>
        <w:rPr>
          <w:rFonts w:eastAsia="Bookman Old Style"/>
        </w:rPr>
      </w:pPr>
      <w:r w:rsidRPr="005E57F5">
        <w:rPr>
          <w:rFonts w:eastAsia="Bookman Old Style"/>
        </w:rPr>
        <w:t xml:space="preserve">Verbal clarifications and information given by the </w:t>
      </w:r>
      <w:r w:rsidR="00EE4CE2">
        <w:rPr>
          <w:rFonts w:eastAsia="Bookman Old Style"/>
        </w:rPr>
        <w:t>North Bihar Power Distribution Company Limited</w:t>
      </w:r>
      <w:r w:rsidRPr="005E57F5">
        <w:rPr>
          <w:rFonts w:eastAsia="Bookman Old Style"/>
        </w:rPr>
        <w:t xml:space="preserve"> or its employees or its Representatives shall not be in any way entertained.</w:t>
      </w:r>
    </w:p>
    <w:p w:rsidR="00F55565" w:rsidRPr="005E57F5" w:rsidRDefault="00EE4CE2" w:rsidP="00F55565">
      <w:pPr>
        <w:widowControl w:val="0"/>
        <w:spacing w:before="75" w:line="276" w:lineRule="auto"/>
        <w:jc w:val="both"/>
        <w:rPr>
          <w:rFonts w:eastAsia="Bookman Old Style"/>
          <w:b/>
        </w:rPr>
      </w:pPr>
      <w:r>
        <w:rPr>
          <w:rFonts w:eastAsia="Bookman Old Style"/>
        </w:rPr>
        <w:t xml:space="preserve">North Bihar Power Distribution Company </w:t>
      </w:r>
      <w:proofErr w:type="gramStart"/>
      <w:r>
        <w:rPr>
          <w:rFonts w:eastAsia="Bookman Old Style"/>
        </w:rPr>
        <w:t xml:space="preserve">Limited </w:t>
      </w:r>
      <w:r w:rsidR="00F55565" w:rsidRPr="005E57F5">
        <w:rPr>
          <w:rFonts w:eastAsia="Bookman Old Style"/>
        </w:rPr>
        <w:t>’s</w:t>
      </w:r>
      <w:proofErr w:type="gramEnd"/>
      <w:r w:rsidR="00F55565" w:rsidRPr="005E57F5">
        <w:rPr>
          <w:rFonts w:eastAsia="Bookman Old Style"/>
        </w:rPr>
        <w:t xml:space="preserve"> role is limited to selection of vendors and disbursement of CFA </w:t>
      </w:r>
      <w:r w:rsidR="00F20DDB">
        <w:rPr>
          <w:rFonts w:eastAsia="Bookman Old Style"/>
        </w:rPr>
        <w:t xml:space="preserve">and SFA </w:t>
      </w:r>
      <w:r w:rsidR="00F55565" w:rsidRPr="005E57F5">
        <w:rPr>
          <w:rFonts w:eastAsia="Bookman Old Style"/>
        </w:rPr>
        <w:t>after successful installation of the solar PV plant. The vendor will be solely responsible for plant performance and maintenance and any liability arising on this account shall lie solely with the vendors, provided the beneficiary has given proper access and facilitation to the vendor for regular O&amp;M and there has not been alteration in solar irradiance due to alteration in building or its surrounding over which the vendor has no control.</w:t>
      </w:r>
    </w:p>
    <w:p w:rsidR="00F55565" w:rsidRDefault="00F55565"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A65888" w:rsidRDefault="00A65888" w:rsidP="00F55565">
      <w:pPr>
        <w:widowControl w:val="0"/>
        <w:spacing w:before="75" w:line="276" w:lineRule="auto"/>
        <w:jc w:val="both"/>
        <w:rPr>
          <w:rFonts w:eastAsia="Bookman Old Style"/>
          <w:b/>
        </w:rPr>
      </w:pPr>
    </w:p>
    <w:p w:rsidR="00A65888" w:rsidRDefault="00A65888" w:rsidP="00F55565">
      <w:pPr>
        <w:widowControl w:val="0"/>
        <w:spacing w:before="75" w:line="276" w:lineRule="auto"/>
        <w:jc w:val="both"/>
        <w:rPr>
          <w:rFonts w:eastAsia="Bookman Old Style"/>
          <w:b/>
        </w:rPr>
      </w:pPr>
    </w:p>
    <w:p w:rsidR="00A65888" w:rsidRDefault="00A65888" w:rsidP="00F55565">
      <w:pPr>
        <w:widowControl w:val="0"/>
        <w:spacing w:before="75" w:line="276" w:lineRule="auto"/>
        <w:jc w:val="both"/>
        <w:rPr>
          <w:rFonts w:eastAsia="Bookman Old Style"/>
          <w:b/>
        </w:rPr>
      </w:pPr>
    </w:p>
    <w:p w:rsidR="00640CE3" w:rsidRDefault="00640CE3" w:rsidP="00F55565">
      <w:pPr>
        <w:widowControl w:val="0"/>
        <w:spacing w:before="75" w:line="276" w:lineRule="auto"/>
        <w:jc w:val="both"/>
        <w:rPr>
          <w:rFonts w:eastAsia="Bookman Old Style"/>
          <w:b/>
        </w:rPr>
      </w:pPr>
    </w:p>
    <w:p w:rsidR="00F55565" w:rsidRPr="005E57F5" w:rsidRDefault="00F55565" w:rsidP="00F55565">
      <w:pPr>
        <w:widowControl w:val="0"/>
        <w:spacing w:before="75" w:line="276" w:lineRule="auto"/>
        <w:jc w:val="both"/>
        <w:rPr>
          <w:rFonts w:eastAsia="Bookman Old Style"/>
          <w:b/>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b/>
          <w:bCs/>
          <w:u w:val="single"/>
        </w:rPr>
      </w:pPr>
      <w:r w:rsidRPr="005E57F5">
        <w:rPr>
          <w:rFonts w:eastAsia="Bookman Old Style"/>
          <w:b/>
          <w:bCs/>
          <w:u w:val="single"/>
        </w:rPr>
        <w:t>SECTION – II</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i/>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i/>
        </w:rPr>
      </w:pPr>
      <w:r w:rsidRPr="005E57F5">
        <w:rPr>
          <w:rFonts w:eastAsia="Bookman Old Style"/>
          <w:i/>
          <w:highlight w:val="yellow"/>
        </w:rPr>
        <w:t xml:space="preserve">[Bid Evaluation Criteria and CFA </w:t>
      </w:r>
      <w:r w:rsidR="00F20DDB">
        <w:rPr>
          <w:rFonts w:eastAsia="Bookman Old Style"/>
          <w:i/>
          <w:highlight w:val="yellow"/>
        </w:rPr>
        <w:t xml:space="preserve">and SFA </w:t>
      </w:r>
      <w:r w:rsidRPr="005E57F5">
        <w:rPr>
          <w:rFonts w:eastAsia="Bookman Old Style"/>
          <w:i/>
          <w:highlight w:val="yellow"/>
        </w:rPr>
        <w:t>Disbursement]</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75" w:line="276" w:lineRule="auto"/>
        <w:jc w:val="center"/>
        <w:rPr>
          <w:rFonts w:eastAsia="Bookman Old Style"/>
        </w:rPr>
      </w:pPr>
    </w:p>
    <w:p w:rsidR="00F55565" w:rsidRPr="005E57F5" w:rsidRDefault="00F55565" w:rsidP="00F55565">
      <w:pPr>
        <w:widowControl w:val="0"/>
        <w:spacing w:before="75" w:line="276" w:lineRule="auto"/>
        <w:rPr>
          <w:rFonts w:eastAsia="Bookman Old Style"/>
        </w:rPr>
      </w:pPr>
    </w:p>
    <w:p w:rsidR="00F55565" w:rsidRPr="005E57F5" w:rsidRDefault="00F55565" w:rsidP="00F55565">
      <w:pPr>
        <w:widowControl w:val="0"/>
        <w:spacing w:before="75" w:line="276" w:lineRule="auto"/>
        <w:rPr>
          <w:rFonts w:eastAsia="Bookman Old Style"/>
        </w:rPr>
      </w:pPr>
      <w:r w:rsidRPr="005E57F5">
        <w:br w:type="page"/>
      </w:r>
    </w:p>
    <w:p w:rsidR="00F55565" w:rsidRDefault="00F55565" w:rsidP="00F55565">
      <w:pPr>
        <w:widowControl w:val="0"/>
        <w:spacing w:line="276" w:lineRule="auto"/>
        <w:rPr>
          <w:rFonts w:eastAsia="Bookman Old Style"/>
          <w:b/>
        </w:rPr>
      </w:pPr>
      <w:r w:rsidRPr="005E57F5">
        <w:rPr>
          <w:rFonts w:eastAsia="Bookman Old Style"/>
          <w:b/>
        </w:rPr>
        <w:lastRenderedPageBreak/>
        <w:t xml:space="preserve">1. EVALUATION CRITERIA AND CFA DISBURSEMENT </w:t>
      </w:r>
    </w:p>
    <w:p w:rsidR="0005356E" w:rsidRPr="005E57F5" w:rsidRDefault="0005356E" w:rsidP="00F55565">
      <w:pPr>
        <w:widowControl w:val="0"/>
        <w:spacing w:line="276" w:lineRule="auto"/>
        <w:rPr>
          <w:rFonts w:eastAsia="Bookman Old Style"/>
          <w:b/>
        </w:rPr>
      </w:pPr>
    </w:p>
    <w:p w:rsidR="00F55565" w:rsidRPr="005E57F5" w:rsidRDefault="00F55565" w:rsidP="00F55565">
      <w:pPr>
        <w:widowControl w:val="0"/>
        <w:numPr>
          <w:ilvl w:val="1"/>
          <w:numId w:val="32"/>
        </w:num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BID EVALUATION AND CFA DISBURSEMENT</w:t>
      </w:r>
    </w:p>
    <w:p w:rsidR="00F55565" w:rsidRPr="005E57F5" w:rsidRDefault="00F55565" w:rsidP="00F55565">
      <w:pPr>
        <w:widowControl w:val="0"/>
        <w:pBdr>
          <w:top w:val="nil"/>
          <w:left w:val="nil"/>
          <w:bottom w:val="nil"/>
          <w:right w:val="nil"/>
          <w:between w:val="nil"/>
        </w:pBdr>
        <w:spacing w:line="276" w:lineRule="auto"/>
        <w:ind w:left="720"/>
        <w:rPr>
          <w:rFonts w:eastAsia="Bookman Old Style"/>
          <w:b/>
          <w:color w:val="000000"/>
        </w:rPr>
      </w:pPr>
      <w:r w:rsidRPr="005E57F5">
        <w:rPr>
          <w:rFonts w:eastAsia="Bookman Old Style"/>
          <w:b/>
          <w:color w:val="000000"/>
        </w:rPr>
        <w:t>BID EVALUATION</w:t>
      </w:r>
    </w:p>
    <w:p w:rsidR="00F55565" w:rsidRPr="005E57F5" w:rsidRDefault="00F55565" w:rsidP="00F55565">
      <w:pPr>
        <w:widowControl w:val="0"/>
        <w:pBdr>
          <w:top w:val="nil"/>
          <w:left w:val="nil"/>
          <w:bottom w:val="nil"/>
          <w:right w:val="nil"/>
          <w:between w:val="nil"/>
        </w:pBdr>
        <w:spacing w:after="120" w:line="276" w:lineRule="auto"/>
        <w:ind w:left="720"/>
        <w:rPr>
          <w:rFonts w:eastAsia="Bookman Old Style"/>
          <w:color w:val="000000"/>
        </w:rPr>
      </w:pPr>
      <w:r w:rsidRPr="005E57F5">
        <w:rPr>
          <w:rFonts w:eastAsia="Bookman Old Style"/>
          <w:color w:val="000000"/>
        </w:rPr>
        <w:t>The evaluation process comprises the following four steps:</w:t>
      </w:r>
    </w:p>
    <w:tbl>
      <w:tblPr>
        <w:tblW w:w="936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458"/>
        <w:gridCol w:w="7902"/>
      </w:tblGrid>
      <w:tr w:rsidR="00F55565" w:rsidRPr="005E57F5" w:rsidTr="00F37168">
        <w:tc>
          <w:tcPr>
            <w:tcW w:w="1458"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rPr>
                <w:rFonts w:eastAsia="Bookman Old Style"/>
                <w:b/>
                <w:color w:val="000000"/>
              </w:rPr>
            </w:pPr>
            <w:r w:rsidRPr="005E57F5">
              <w:rPr>
                <w:rFonts w:eastAsia="Bookman Old Style"/>
                <w:b/>
                <w:color w:val="000000"/>
              </w:rPr>
              <w:t>Step I</w:t>
            </w:r>
          </w:p>
        </w:tc>
        <w:tc>
          <w:tcPr>
            <w:tcW w:w="7902"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rPr>
                <w:rFonts w:eastAsia="Bookman Old Style"/>
                <w:color w:val="000000"/>
              </w:rPr>
            </w:pPr>
            <w:r w:rsidRPr="005E57F5">
              <w:rPr>
                <w:rFonts w:eastAsia="Bookman Old Style"/>
                <w:color w:val="000000"/>
              </w:rPr>
              <w:t>Responsiveness check of Techno Commercial Bid</w:t>
            </w:r>
          </w:p>
        </w:tc>
      </w:tr>
      <w:tr w:rsidR="00F55565" w:rsidRPr="005E57F5" w:rsidTr="00F37168">
        <w:tc>
          <w:tcPr>
            <w:tcW w:w="1458"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rPr>
                <w:rFonts w:eastAsia="Bookman Old Style"/>
                <w:b/>
                <w:color w:val="000000"/>
              </w:rPr>
            </w:pPr>
            <w:r w:rsidRPr="005E57F5">
              <w:rPr>
                <w:rFonts w:eastAsia="Bookman Old Style"/>
                <w:b/>
                <w:color w:val="000000"/>
              </w:rPr>
              <w:t xml:space="preserve">Step II      </w:t>
            </w:r>
          </w:p>
        </w:tc>
        <w:tc>
          <w:tcPr>
            <w:tcW w:w="7902"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jc w:val="both"/>
              <w:rPr>
                <w:rFonts w:eastAsia="Bookman Old Style"/>
                <w:color w:val="000000"/>
              </w:rPr>
            </w:pPr>
            <w:r w:rsidRPr="005E57F5">
              <w:rPr>
                <w:rFonts w:eastAsia="Bookman Old Style"/>
                <w:color w:val="000000"/>
              </w:rPr>
              <w:t xml:space="preserve">Evaluation   of   Bidder’s   fulfilment   of Techno-Financial Eligibility   Criteria   as </w:t>
            </w:r>
            <w:r w:rsidRPr="00632DCA">
              <w:rPr>
                <w:rFonts w:eastAsia="Bookman Old Style"/>
                <w:color w:val="000000"/>
              </w:rPr>
              <w:t xml:space="preserve">per </w:t>
            </w:r>
            <w:r w:rsidRPr="00FD0450">
              <w:rPr>
                <w:rFonts w:eastAsia="Bookman Old Style"/>
                <w:b/>
                <w:color w:val="000000"/>
              </w:rPr>
              <w:t>Clause 5.</w:t>
            </w:r>
            <w:r w:rsidR="00EE2FB6">
              <w:rPr>
                <w:rFonts w:eastAsia="Bookman Old Style"/>
                <w:b/>
                <w:color w:val="000000"/>
              </w:rPr>
              <w:t>3</w:t>
            </w:r>
            <w:r w:rsidRPr="00632DCA">
              <w:rPr>
                <w:rFonts w:eastAsia="Bookman Old Style"/>
                <w:color w:val="000000"/>
              </w:rPr>
              <w:t xml:space="preserve"> of</w:t>
            </w:r>
            <w:r w:rsidRPr="005E57F5">
              <w:rPr>
                <w:rFonts w:eastAsia="Bookman Old Style"/>
                <w:color w:val="000000"/>
              </w:rPr>
              <w:t xml:space="preserve"> Section-I</w:t>
            </w:r>
          </w:p>
        </w:tc>
      </w:tr>
      <w:tr w:rsidR="00F55565" w:rsidRPr="005E57F5" w:rsidTr="00F37168">
        <w:tc>
          <w:tcPr>
            <w:tcW w:w="1458"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rPr>
                <w:rFonts w:eastAsia="Bookman Old Style"/>
                <w:b/>
                <w:color w:val="000000"/>
              </w:rPr>
            </w:pPr>
            <w:r w:rsidRPr="005E57F5">
              <w:rPr>
                <w:rFonts w:eastAsia="Bookman Old Style"/>
                <w:b/>
                <w:color w:val="000000"/>
              </w:rPr>
              <w:t>Step III</w:t>
            </w:r>
          </w:p>
        </w:tc>
        <w:tc>
          <w:tcPr>
            <w:tcW w:w="7902" w:type="dxa"/>
            <w:shd w:val="clear" w:color="auto" w:fill="auto"/>
          </w:tcPr>
          <w:p w:rsidR="00F55565" w:rsidRPr="00632DCA" w:rsidRDefault="00F55565" w:rsidP="00F37168">
            <w:pPr>
              <w:widowControl w:val="0"/>
              <w:pBdr>
                <w:top w:val="nil"/>
                <w:left w:val="nil"/>
                <w:bottom w:val="nil"/>
                <w:right w:val="nil"/>
                <w:between w:val="nil"/>
              </w:pBdr>
              <w:spacing w:after="120" w:line="276" w:lineRule="auto"/>
              <w:ind w:left="90"/>
              <w:jc w:val="both"/>
              <w:rPr>
                <w:rFonts w:eastAsia="Bookman Old Style"/>
                <w:color w:val="000000"/>
              </w:rPr>
            </w:pPr>
            <w:r w:rsidRPr="00632DCA">
              <w:rPr>
                <w:rFonts w:eastAsia="Bookman Old Style"/>
                <w:color w:val="000000"/>
              </w:rPr>
              <w:t>Evaluation of Price Bid for all Techno-Commercial Qualified Bidders</w:t>
            </w:r>
          </w:p>
        </w:tc>
      </w:tr>
      <w:tr w:rsidR="00F55565" w:rsidRPr="005E57F5" w:rsidTr="00F37168">
        <w:tc>
          <w:tcPr>
            <w:tcW w:w="1458"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rPr>
                <w:rFonts w:eastAsia="Bookman Old Style"/>
                <w:b/>
                <w:color w:val="000000"/>
              </w:rPr>
            </w:pPr>
            <w:r w:rsidRPr="005E57F5">
              <w:rPr>
                <w:rFonts w:eastAsia="Bookman Old Style"/>
                <w:b/>
                <w:color w:val="000000"/>
              </w:rPr>
              <w:t xml:space="preserve">Step IV     </w:t>
            </w:r>
          </w:p>
        </w:tc>
        <w:tc>
          <w:tcPr>
            <w:tcW w:w="7902" w:type="dxa"/>
            <w:shd w:val="clear" w:color="auto" w:fill="auto"/>
          </w:tcPr>
          <w:p w:rsidR="00F55565" w:rsidRPr="005E57F5" w:rsidRDefault="00F55565" w:rsidP="00F37168">
            <w:pPr>
              <w:widowControl w:val="0"/>
              <w:pBdr>
                <w:top w:val="nil"/>
                <w:left w:val="nil"/>
                <w:bottom w:val="nil"/>
                <w:right w:val="nil"/>
                <w:between w:val="nil"/>
              </w:pBdr>
              <w:spacing w:after="120" w:line="276" w:lineRule="auto"/>
              <w:ind w:left="90"/>
              <w:jc w:val="both"/>
              <w:rPr>
                <w:rFonts w:eastAsia="Bookman Old Style"/>
                <w:color w:val="000000"/>
              </w:rPr>
            </w:pPr>
            <w:r w:rsidRPr="005E57F5">
              <w:rPr>
                <w:rFonts w:eastAsia="Bookman Old Style"/>
                <w:color w:val="000000"/>
              </w:rPr>
              <w:t xml:space="preserve">Successful Bidders(s) </w:t>
            </w:r>
            <w:r w:rsidRPr="00632DCA">
              <w:rPr>
                <w:rFonts w:eastAsia="Bookman Old Style"/>
                <w:color w:val="000000"/>
              </w:rPr>
              <w:t>selection /empanelment</w:t>
            </w:r>
          </w:p>
        </w:tc>
      </w:tr>
    </w:tbl>
    <w:p w:rsidR="00F55565" w:rsidRPr="005E57F5" w:rsidRDefault="00F55565" w:rsidP="00F55565">
      <w:pPr>
        <w:widowControl w:val="0"/>
        <w:spacing w:line="276" w:lineRule="auto"/>
        <w:rPr>
          <w:rFonts w:eastAsia="Bookman Old Style"/>
          <w:b/>
        </w:rPr>
      </w:pPr>
    </w:p>
    <w:p w:rsidR="00F55565" w:rsidRPr="005E57F5" w:rsidRDefault="00F55565" w:rsidP="00F55565">
      <w:pPr>
        <w:widowControl w:val="0"/>
        <w:spacing w:line="276" w:lineRule="auto"/>
        <w:rPr>
          <w:rFonts w:eastAsia="Bookman Old Style"/>
          <w:b/>
        </w:rPr>
      </w:pPr>
      <w:r w:rsidRPr="005E57F5">
        <w:rPr>
          <w:rFonts w:eastAsia="Bookman Old Style"/>
          <w:b/>
        </w:rPr>
        <w:t xml:space="preserve">1.2 </w:t>
      </w:r>
      <w:r w:rsidRPr="005E57F5">
        <w:rPr>
          <w:rFonts w:eastAsia="Bookman Old Style"/>
          <w:b/>
        </w:rPr>
        <w:tab/>
        <w:t>RESPONSIVENESS CHECK OF TECHNO COMMERCIAL BID</w:t>
      </w:r>
    </w:p>
    <w:p w:rsidR="00F55565" w:rsidRPr="005E57F5" w:rsidRDefault="00F55565" w:rsidP="00F55565">
      <w:pPr>
        <w:widowControl w:val="0"/>
        <w:spacing w:before="75" w:line="276" w:lineRule="auto"/>
        <w:ind w:left="720"/>
        <w:jc w:val="both"/>
        <w:rPr>
          <w:rFonts w:eastAsia="Bookman Old Style"/>
        </w:rPr>
      </w:pPr>
      <w:r w:rsidRPr="005E57F5">
        <w:rPr>
          <w:rFonts w:eastAsia="Bookman Old Style"/>
        </w:rPr>
        <w:t xml:space="preserve">The Techno-Commercial Bid submitted by Bidders shall be scrutinized to establish responsiveness to the requirements laid down in the RFP subject to </w:t>
      </w:r>
      <w:r w:rsidRPr="00C71C7D">
        <w:rPr>
          <w:rFonts w:eastAsia="Bookman Old Style"/>
          <w:b/>
        </w:rPr>
        <w:t>Clause 5.</w:t>
      </w:r>
      <w:r w:rsidR="00364BA0">
        <w:rPr>
          <w:rFonts w:eastAsia="Bookman Old Style"/>
          <w:b/>
        </w:rPr>
        <w:t>3</w:t>
      </w:r>
      <w:r w:rsidRPr="00C71C7D">
        <w:rPr>
          <w:rFonts w:eastAsia="Bookman Old Style"/>
          <w:b/>
        </w:rPr>
        <w:t xml:space="preserve"> of Section-I</w:t>
      </w:r>
      <w:r w:rsidRPr="00C71C7D">
        <w:rPr>
          <w:rFonts w:eastAsia="Bookman Old Style"/>
        </w:rPr>
        <w:t>.</w:t>
      </w:r>
      <w:r w:rsidRPr="005E57F5">
        <w:rPr>
          <w:rFonts w:eastAsia="Bookman Old Style"/>
        </w:rPr>
        <w:t xml:space="preserve"> Any of the following may cause the Bid to be considered “</w:t>
      </w:r>
      <w:r w:rsidRPr="005E57F5">
        <w:rPr>
          <w:rFonts w:eastAsia="Bookman Old Style"/>
          <w:i/>
        </w:rPr>
        <w:t>Non-responsive</w:t>
      </w:r>
      <w:r w:rsidRPr="005E57F5">
        <w:rPr>
          <w:rFonts w:eastAsia="Bookman Old Style"/>
        </w:rPr>
        <w:t xml:space="preserve">”, at the sole discretion of </w:t>
      </w:r>
      <w:r w:rsidR="00EE4CE2">
        <w:rPr>
          <w:rFonts w:eastAsia="Bookman Old Style"/>
        </w:rPr>
        <w:t>North Bihar Power Distribution Company Limited</w:t>
      </w:r>
      <w:r w:rsidRPr="005E57F5">
        <w:rPr>
          <w:rFonts w:eastAsia="Bookman Old Style"/>
        </w:rPr>
        <w:t>:</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Bids that are incomplete, i.e.  Not accompanied by any of the applicable formats inter alia covering letter, power of attorney supported by a board resolution, Bid Bond, “Bid Security Declaration Letter” on non-judicial stamp paper. etc.</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 not signed by authorized signatory and /or stamped in the manner indicated in this RFP.</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Material inconsistencies in the information /documents submitted by the Bidder, affecting the Eligibility Criteria.</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Information not submitted in the formats specified in this RFP.</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 being conditional in nature.</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 not received by the Bid Deadline.</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 having Conflict of Interest.</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More than one Member of a Bidding Company using the credentials of the same Parent Company /Affiliate.</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 xml:space="preserve">Bidder delaying in submission of additional information or clarifications sought by </w:t>
      </w:r>
      <w:r w:rsidR="00EE4CE2">
        <w:rPr>
          <w:rFonts w:eastAsia="Bookman Old Style"/>
          <w:color w:val="000000"/>
        </w:rPr>
        <w:t xml:space="preserve">North Bihar Power Distribution Company Limited </w:t>
      </w:r>
      <w:r w:rsidRPr="005E57F5">
        <w:rPr>
          <w:rFonts w:eastAsia="Bookman Old Style"/>
          <w:color w:val="000000"/>
        </w:rPr>
        <w:t>as applicable.</w:t>
      </w:r>
    </w:p>
    <w:p w:rsidR="00F55565" w:rsidRPr="005E57F5" w:rsidRDefault="00F55565" w:rsidP="00F55565">
      <w:pPr>
        <w:widowControl w:val="0"/>
        <w:numPr>
          <w:ilvl w:val="4"/>
          <w:numId w:val="22"/>
        </w:numPr>
        <w:pBdr>
          <w:top w:val="nil"/>
          <w:left w:val="nil"/>
          <w:bottom w:val="nil"/>
          <w:right w:val="nil"/>
          <w:between w:val="nil"/>
        </w:pBdr>
        <w:spacing w:line="276" w:lineRule="auto"/>
        <w:ind w:left="1985" w:hanging="425"/>
        <w:jc w:val="both"/>
        <w:rPr>
          <w:rFonts w:eastAsia="Bookman Old Style"/>
          <w:color w:val="000000"/>
        </w:rPr>
      </w:pPr>
      <w:r w:rsidRPr="005E57F5">
        <w:rPr>
          <w:rFonts w:eastAsia="Bookman Old Style"/>
          <w:color w:val="000000"/>
        </w:rPr>
        <w:t>Bidder makes any misrepresentation.</w:t>
      </w:r>
    </w:p>
    <w:p w:rsidR="00F55565" w:rsidRPr="005E57F5" w:rsidRDefault="00F55565" w:rsidP="00F55565">
      <w:pPr>
        <w:widowControl w:val="0"/>
        <w:pBdr>
          <w:top w:val="nil"/>
          <w:left w:val="nil"/>
          <w:bottom w:val="nil"/>
          <w:right w:val="nil"/>
          <w:between w:val="nil"/>
        </w:pBdr>
        <w:spacing w:line="276" w:lineRule="auto"/>
        <w:ind w:left="1080"/>
        <w:jc w:val="both"/>
        <w:rPr>
          <w:rFonts w:eastAsia="Bookman Old Style"/>
          <w:color w:val="000000"/>
        </w:rPr>
      </w:pPr>
    </w:p>
    <w:p w:rsidR="00F55565" w:rsidRPr="005E57F5" w:rsidRDefault="00F55565" w:rsidP="00F55565">
      <w:pPr>
        <w:widowControl w:val="0"/>
        <w:spacing w:before="75" w:line="276" w:lineRule="auto"/>
        <w:ind w:left="720"/>
        <w:jc w:val="both"/>
        <w:rPr>
          <w:rFonts w:eastAsia="Bookman Old Style"/>
        </w:rPr>
      </w:pPr>
      <w:r w:rsidRPr="005E57F5">
        <w:rPr>
          <w:rFonts w:eastAsia="Bookman Old Style"/>
        </w:rPr>
        <w:t xml:space="preserve">Each Bid shall be checked for compliance with the submission requirements set forth in this RFP before the evaluation of Bidder’s fulfilment of Eligibility Criteria is taken up. </w:t>
      </w:r>
      <w:r w:rsidRPr="00641665">
        <w:rPr>
          <w:rFonts w:eastAsia="Bookman Old Style"/>
          <w:b/>
        </w:rPr>
        <w:t>Clause 5.</w:t>
      </w:r>
      <w:r w:rsidR="00364BA0">
        <w:rPr>
          <w:rFonts w:eastAsia="Bookman Old Style"/>
          <w:b/>
        </w:rPr>
        <w:t>3</w:t>
      </w:r>
      <w:r w:rsidRPr="00641665">
        <w:rPr>
          <w:rFonts w:eastAsia="Bookman Old Style"/>
          <w:b/>
        </w:rPr>
        <w:t xml:space="preserve"> of Section-I</w:t>
      </w:r>
      <w:r w:rsidRPr="005E57F5">
        <w:rPr>
          <w:rFonts w:eastAsia="Bookman Old Style"/>
        </w:rPr>
        <w:t xml:space="preserve"> shall be used to check whether each Bidder meets the stipulated requirement.</w:t>
      </w:r>
    </w:p>
    <w:p w:rsidR="00F55565" w:rsidRPr="005E57F5" w:rsidRDefault="00F55565" w:rsidP="00F55565">
      <w:pPr>
        <w:widowControl w:val="0"/>
        <w:spacing w:line="276" w:lineRule="auto"/>
        <w:rPr>
          <w:rFonts w:eastAsia="Bookman Old Style"/>
          <w:b/>
        </w:rPr>
      </w:pPr>
    </w:p>
    <w:p w:rsidR="00F55565" w:rsidRPr="005E57F5" w:rsidRDefault="00F55565" w:rsidP="00F55565">
      <w:pPr>
        <w:widowControl w:val="0"/>
        <w:spacing w:line="276" w:lineRule="auto"/>
        <w:rPr>
          <w:rFonts w:eastAsia="Bookman Old Style"/>
          <w:b/>
        </w:rPr>
      </w:pPr>
      <w:r w:rsidRPr="005E57F5">
        <w:rPr>
          <w:rFonts w:eastAsia="Bookman Old Style"/>
          <w:b/>
        </w:rPr>
        <w:t>1.3     PRELIMINARY EXAMINATION</w:t>
      </w:r>
    </w:p>
    <w:p w:rsidR="00F55565" w:rsidRPr="005E57F5" w:rsidRDefault="00F55565" w:rsidP="00F55565">
      <w:pPr>
        <w:widowControl w:val="0"/>
        <w:spacing w:line="276" w:lineRule="auto"/>
        <w:ind w:left="709" w:hanging="709"/>
        <w:jc w:val="both"/>
        <w:rPr>
          <w:rFonts w:eastAsia="Bookman Old Style"/>
        </w:rPr>
      </w:pPr>
      <w:r w:rsidRPr="005E57F5">
        <w:rPr>
          <w:rFonts w:eastAsia="Bookman Old Style"/>
        </w:rPr>
        <w:t xml:space="preserve">1.3.1 The </w:t>
      </w:r>
      <w:r w:rsidR="00EE4CE2">
        <w:rPr>
          <w:rFonts w:eastAsia="Bookman Old Style"/>
        </w:rPr>
        <w:t xml:space="preserve">North Bihar Power Distribution Company Limited </w:t>
      </w:r>
      <w:r w:rsidRPr="005E57F5">
        <w:rPr>
          <w:rFonts w:eastAsia="Bookman Old Style"/>
        </w:rPr>
        <w:t xml:space="preserve">will examine the Bids to determine whether they are complete, whether any computational errors have been made, whether required sureties have been furnished, whether the documents have been properly signed and </w:t>
      </w:r>
      <w:r w:rsidRPr="005E57F5">
        <w:rPr>
          <w:rFonts w:eastAsia="Bookman Old Style"/>
        </w:rPr>
        <w:lastRenderedPageBreak/>
        <w:t>stamped and whether the Bids are otherwise in order.</w:t>
      </w:r>
    </w:p>
    <w:p w:rsidR="00F55565" w:rsidRPr="005E57F5" w:rsidRDefault="00F55565" w:rsidP="00F55565">
      <w:pPr>
        <w:widowControl w:val="0"/>
        <w:spacing w:line="276" w:lineRule="auto"/>
        <w:ind w:left="709" w:hanging="709"/>
        <w:jc w:val="both"/>
        <w:rPr>
          <w:rFonts w:eastAsia="Bookman Old Style"/>
        </w:rPr>
      </w:pPr>
    </w:p>
    <w:p w:rsidR="00F55565" w:rsidRPr="005E57F5" w:rsidRDefault="00F55565" w:rsidP="00F55565">
      <w:pPr>
        <w:widowControl w:val="0"/>
        <w:tabs>
          <w:tab w:val="left" w:pos="567"/>
        </w:tabs>
        <w:spacing w:line="276" w:lineRule="auto"/>
        <w:ind w:left="709" w:hanging="709"/>
        <w:jc w:val="both"/>
        <w:rPr>
          <w:rFonts w:eastAsia="Bookman Old Style"/>
        </w:rPr>
      </w:pPr>
      <w:r w:rsidRPr="005E57F5">
        <w:rPr>
          <w:rFonts w:eastAsia="Bookman Old Style"/>
        </w:rPr>
        <w:t>1.3.2 Arithmetical errors will be rectified on the following basis. If there is a discrepancy between the unit price and the total Amount that is obtained by multiplying the unit price and quantity, the unit price shall prevail, and the total amount shall be corrected. If there is a discrepancy between words and figures, the amount written in words will prevail.</w:t>
      </w:r>
    </w:p>
    <w:p w:rsidR="00F55565" w:rsidRPr="005E57F5" w:rsidRDefault="00F55565" w:rsidP="00F55565">
      <w:pPr>
        <w:widowControl w:val="0"/>
        <w:spacing w:before="1" w:line="276" w:lineRule="auto"/>
        <w:rPr>
          <w:rFonts w:eastAsia="Arial"/>
        </w:rPr>
      </w:pPr>
    </w:p>
    <w:p w:rsidR="00F55565" w:rsidRPr="005E57F5" w:rsidRDefault="00F55565" w:rsidP="00F55565">
      <w:pPr>
        <w:widowControl w:val="0"/>
        <w:numPr>
          <w:ilvl w:val="0"/>
          <w:numId w:val="47"/>
        </w:numPr>
        <w:pBdr>
          <w:top w:val="nil"/>
          <w:left w:val="nil"/>
          <w:bottom w:val="nil"/>
          <w:right w:val="nil"/>
          <w:between w:val="nil"/>
        </w:pBdr>
        <w:spacing w:line="276" w:lineRule="auto"/>
        <w:ind w:left="540" w:hanging="540"/>
        <w:rPr>
          <w:rFonts w:eastAsia="Bookman Old Style"/>
          <w:b/>
          <w:color w:val="000000"/>
        </w:rPr>
      </w:pPr>
      <w:r w:rsidRPr="005E57F5">
        <w:rPr>
          <w:rFonts w:eastAsia="Bookman Old Style"/>
          <w:b/>
          <w:color w:val="000000"/>
        </w:rPr>
        <w:t>EVALUATION OF BIDDER’S FULFILMENT OF ELIGIBILITY CRITERIA</w:t>
      </w:r>
    </w:p>
    <w:p w:rsidR="00F55565" w:rsidRPr="005E57F5" w:rsidRDefault="00F55565" w:rsidP="00F55565">
      <w:pPr>
        <w:widowControl w:val="0"/>
        <w:numPr>
          <w:ilvl w:val="1"/>
          <w:numId w:val="47"/>
        </w:numPr>
        <w:pBdr>
          <w:top w:val="nil"/>
          <w:left w:val="nil"/>
          <w:bottom w:val="nil"/>
          <w:right w:val="nil"/>
          <w:between w:val="nil"/>
        </w:pBdr>
        <w:spacing w:line="276" w:lineRule="auto"/>
        <w:ind w:hanging="677"/>
        <w:jc w:val="both"/>
        <w:rPr>
          <w:rFonts w:eastAsia="Bookman Old Style"/>
          <w:color w:val="000000"/>
        </w:rPr>
      </w:pPr>
      <w:r w:rsidRPr="005E57F5">
        <w:rPr>
          <w:rFonts w:eastAsia="Bookman Old Style"/>
          <w:color w:val="000000"/>
        </w:rPr>
        <w:t xml:space="preserve">Evaluation of Bidder’s Eligibility will be carried out based on the information furnished by the Bidder as per the prescribed Formats and related documentary evidence in support of meeting the Eligibility Criteria as specified </w:t>
      </w:r>
      <w:r w:rsidRPr="00364BA0">
        <w:rPr>
          <w:rFonts w:eastAsia="Bookman Old Style"/>
          <w:color w:val="000000"/>
        </w:rPr>
        <w:t xml:space="preserve">in </w:t>
      </w:r>
      <w:r w:rsidRPr="00364BA0">
        <w:rPr>
          <w:rFonts w:eastAsia="Bookman Old Style"/>
          <w:b/>
          <w:color w:val="000000"/>
        </w:rPr>
        <w:t>Clause 5.</w:t>
      </w:r>
      <w:r w:rsidR="00364BA0" w:rsidRPr="00364BA0">
        <w:rPr>
          <w:rFonts w:eastAsia="Bookman Old Style"/>
          <w:b/>
          <w:color w:val="000000"/>
        </w:rPr>
        <w:t>3</w:t>
      </w:r>
      <w:r w:rsidRPr="00364BA0">
        <w:rPr>
          <w:rFonts w:eastAsia="Bookman Old Style"/>
          <w:b/>
          <w:color w:val="000000"/>
        </w:rPr>
        <w:t xml:space="preserve"> of Section-I</w:t>
      </w:r>
      <w:r w:rsidRPr="00364BA0">
        <w:rPr>
          <w:rFonts w:eastAsia="Bookman Old Style"/>
          <w:color w:val="000000"/>
        </w:rPr>
        <w:t>.</w:t>
      </w:r>
      <w:r w:rsidRPr="005E57F5">
        <w:rPr>
          <w:rFonts w:eastAsia="Bookman Old Style"/>
          <w:color w:val="000000"/>
        </w:rPr>
        <w:t xml:space="preserve"> Non-availability of information and related documentary evidence for the satisfaction of Eligibility Criteria may cause the Bid non- responsive.</w:t>
      </w:r>
    </w:p>
    <w:p w:rsidR="00F55565" w:rsidRPr="005E57F5" w:rsidRDefault="00F55565" w:rsidP="00F55565">
      <w:pPr>
        <w:widowControl w:val="0"/>
        <w:spacing w:before="1" w:line="276" w:lineRule="auto"/>
        <w:rPr>
          <w:rFonts w:eastAsia="Arial"/>
        </w:rPr>
      </w:pPr>
    </w:p>
    <w:p w:rsidR="00F55565" w:rsidRPr="005E57F5" w:rsidRDefault="00F55565" w:rsidP="00F55565">
      <w:pPr>
        <w:widowControl w:val="0"/>
        <w:numPr>
          <w:ilvl w:val="1"/>
          <w:numId w:val="47"/>
        </w:numPr>
        <w:pBdr>
          <w:top w:val="nil"/>
          <w:left w:val="nil"/>
          <w:bottom w:val="nil"/>
          <w:right w:val="nil"/>
          <w:between w:val="nil"/>
        </w:pBdr>
        <w:spacing w:line="276" w:lineRule="auto"/>
        <w:ind w:hanging="677"/>
        <w:jc w:val="both"/>
        <w:rPr>
          <w:rFonts w:eastAsia="Bookman Old Style"/>
          <w:b/>
          <w:color w:val="000000"/>
        </w:rPr>
      </w:pPr>
      <w:r w:rsidRPr="005E57F5">
        <w:rPr>
          <w:rFonts w:eastAsia="Bookman Old Style"/>
          <w:b/>
          <w:color w:val="000000"/>
        </w:rPr>
        <w:t>EVALUATION OF PRICE BID</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 xml:space="preserve">Price Bid (s) of the Qualified Bidders shall be opened online in presence of the representatives of such Qualified Bidders, who wish to be present, on a date as may be intimated by </w:t>
      </w:r>
      <w:r w:rsidR="00EE4CE2">
        <w:rPr>
          <w:rFonts w:eastAsia="Bookman Old Style"/>
          <w:color w:val="000000"/>
        </w:rPr>
        <w:t xml:space="preserve">North Bihar Power Distribution Company Limited </w:t>
      </w:r>
      <w:r w:rsidRPr="005E57F5">
        <w:rPr>
          <w:rFonts w:eastAsia="Bookman Old Style"/>
          <w:color w:val="000000"/>
        </w:rPr>
        <w:t xml:space="preserve">to the Bidders through </w:t>
      </w:r>
      <w:r w:rsidR="00EE4CE2">
        <w:rPr>
          <w:rFonts w:eastAsia="Bookman Old Style"/>
          <w:color w:val="000000"/>
        </w:rPr>
        <w:t>North Bihar Power Distribution Company Limited</w:t>
      </w:r>
      <w:r w:rsidRPr="005E57F5">
        <w:rPr>
          <w:rFonts w:eastAsia="Bookman Old Style"/>
          <w:color w:val="000000"/>
        </w:rPr>
        <w:t>: website</w:t>
      </w:r>
      <w:hyperlink r:id="rId19" w:history="1">
        <w:r w:rsidR="00632DCA" w:rsidRPr="006A542F">
          <w:rPr>
            <w:rStyle w:val="Hyperlink"/>
            <w:rFonts w:eastAsia="Bookman Old Style"/>
          </w:rPr>
          <w:t>https://www.nbpdcl.co.in/</w:t>
        </w:r>
      </w:hyperlink>
      <w:r w:rsidRPr="005E57F5">
        <w:rPr>
          <w:rFonts w:eastAsia="Bookman Old Style"/>
          <w:color w:val="000000"/>
        </w:rPr>
        <w:t>or</w:t>
      </w:r>
      <w:hyperlink r:id="rId20" w:history="1">
        <w:r w:rsidR="00632DCA" w:rsidRPr="006A542F">
          <w:rPr>
            <w:rStyle w:val="Hyperlink"/>
            <w:rFonts w:eastAsia="Bookman Old Style"/>
          </w:rPr>
          <w:t>gcrt.nb@gmail.com</w:t>
        </w:r>
      </w:hyperlink>
      <w:r w:rsidRPr="005E57F5">
        <w:rPr>
          <w:rFonts w:eastAsia="Bookman Old Style"/>
          <w:color w:val="000000"/>
        </w:rPr>
        <w:t>. The evaluation of Price Bid shall be carried out based on the information furnished in Financial Bid (Price Bid). The Price Bid submitted by the Bidders shall be scrutinized to ensure conformity with the RFP. Any Bid not meeting any of the requirements of this RFP may cause the Bid to be considered “</w:t>
      </w:r>
      <w:r w:rsidRPr="005E57F5">
        <w:rPr>
          <w:rFonts w:eastAsia="Bookman Old Style"/>
          <w:b/>
          <w:color w:val="000000"/>
        </w:rPr>
        <w:t>Non-responsive</w:t>
      </w:r>
      <w:r w:rsidRPr="005E57F5">
        <w:rPr>
          <w:rFonts w:eastAsia="Bookman Old Style"/>
          <w:color w:val="000000"/>
        </w:rPr>
        <w:t xml:space="preserve">” at the sole decision of the </w:t>
      </w:r>
      <w:r w:rsidR="00EE4CE2">
        <w:rPr>
          <w:rFonts w:eastAsia="Bookman Old Style"/>
          <w:color w:val="000000"/>
        </w:rPr>
        <w:t>North Bihar Power Distribution Company Limited</w:t>
      </w:r>
      <w:r w:rsidRPr="005E57F5">
        <w:rPr>
          <w:rFonts w:eastAsia="Bookman Old Style"/>
          <w:color w:val="000000"/>
        </w:rPr>
        <w:t>.</w:t>
      </w:r>
    </w:p>
    <w:p w:rsidR="00F55565" w:rsidRPr="005E57F5" w:rsidRDefault="00F55565" w:rsidP="00F55565">
      <w:pPr>
        <w:widowControl w:val="0"/>
        <w:spacing w:before="19" w:line="276" w:lineRule="auto"/>
        <w:rPr>
          <w:rFonts w:eastAsia="Arial"/>
          <w:color w:val="000000"/>
        </w:rPr>
      </w:pPr>
    </w:p>
    <w:p w:rsidR="00F55565" w:rsidRPr="005E57F5" w:rsidRDefault="00F55565" w:rsidP="00F55565">
      <w:pPr>
        <w:widowControl w:val="0"/>
        <w:numPr>
          <w:ilvl w:val="2"/>
          <w:numId w:val="12"/>
        </w:num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PART-A, PART-B, PART-C &amp; Part-D:</w:t>
      </w:r>
    </w:p>
    <w:p w:rsidR="00F55565" w:rsidRPr="005E57F5" w:rsidRDefault="00F55565" w:rsidP="00F55565">
      <w:pPr>
        <w:widowControl w:val="0"/>
        <w:numPr>
          <w:ilvl w:val="1"/>
          <w:numId w:val="34"/>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Price bids for the CAPEX </w:t>
      </w:r>
      <w:r w:rsidRPr="005E57F5">
        <w:rPr>
          <w:rFonts w:eastAsia="Bookman Old Style"/>
          <w:b/>
          <w:color w:val="000000"/>
        </w:rPr>
        <w:t>PART-A, PART-B, PART-C &amp; Part-</w:t>
      </w:r>
      <w:proofErr w:type="spellStart"/>
      <w:r w:rsidRPr="005E57F5">
        <w:rPr>
          <w:rFonts w:eastAsia="Bookman Old Style"/>
          <w:b/>
          <w:color w:val="000000"/>
        </w:rPr>
        <w:t>D</w:t>
      </w:r>
      <w:r w:rsidR="00640CE3">
        <w:rPr>
          <w:rFonts w:eastAsia="Bookman Old Style"/>
          <w:color w:val="000000"/>
        </w:rPr>
        <w:t>etc</w:t>
      </w:r>
      <w:proofErr w:type="spellEnd"/>
      <w:r w:rsidR="00640CE3">
        <w:rPr>
          <w:rFonts w:eastAsia="Bookman Old Style"/>
          <w:color w:val="000000"/>
        </w:rPr>
        <w:t xml:space="preserve"> </w:t>
      </w:r>
      <w:r w:rsidRPr="005E57F5">
        <w:rPr>
          <w:rFonts w:eastAsia="Bookman Old Style"/>
          <w:color w:val="000000"/>
        </w:rPr>
        <w:t xml:space="preserve">shall be evaluated separately and lowest quoted bidder in each category shall be declared as L1 and CFA will be determined on the basis of discovered rate and prevailing Benchmark Cost for that respective category, whichever is lower. </w:t>
      </w:r>
      <w:sdt>
        <w:sdtPr>
          <w:tag w:val="goog_rdk_23"/>
          <w:id w:val="214236761"/>
        </w:sdtPr>
        <w:sdtEndPr/>
        <w:sdtContent/>
      </w:sdt>
      <w:r w:rsidRPr="005E57F5">
        <w:rPr>
          <w:rFonts w:eastAsia="Bookman Old Style"/>
          <w:color w:val="000000"/>
        </w:rPr>
        <w:t xml:space="preserve">DISCOMs may also invite separate rate discovery as prescribed in </w:t>
      </w:r>
      <w:r w:rsidRPr="005E57F5">
        <w:rPr>
          <w:rFonts w:eastAsia="Bookman Old Style"/>
          <w:b/>
          <w:color w:val="000000"/>
        </w:rPr>
        <w:t xml:space="preserve">Format </w:t>
      </w:r>
      <w:proofErr w:type="spellStart"/>
      <w:r w:rsidRPr="005E57F5">
        <w:rPr>
          <w:rFonts w:eastAsia="Bookman Old Style"/>
          <w:b/>
          <w:color w:val="000000"/>
        </w:rPr>
        <w:t>A</w:t>
      </w:r>
      <w:r w:rsidRPr="005E57F5">
        <w:rPr>
          <w:rFonts w:eastAsia="Bookman Old Style"/>
          <w:color w:val="000000"/>
        </w:rPr>
        <w:t>for</w:t>
      </w:r>
      <w:proofErr w:type="spellEnd"/>
      <w:r w:rsidRPr="005E57F5">
        <w:rPr>
          <w:rFonts w:eastAsia="Bookman Old Style"/>
          <w:color w:val="000000"/>
        </w:rPr>
        <w:t xml:space="preserve"> different Sector/Locations/Districts/cluster segregated based on terrains (Hilly/Plan), Geo-Political constrains, Transportation Cost, Availability of Skilled and Non-Skilled Manpower and Raw Materials etc.</w:t>
      </w:r>
    </w:p>
    <w:p w:rsidR="00F55565" w:rsidRPr="005E57F5" w:rsidRDefault="00F55565" w:rsidP="00F55565">
      <w:pPr>
        <w:widowControl w:val="0"/>
        <w:numPr>
          <w:ilvl w:val="1"/>
          <w:numId w:val="34"/>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Project Cost shall be calculated up to two decimal places. However, in case of a tie, capacity shall be allocated to the bidder having </w:t>
      </w:r>
      <w:r w:rsidRPr="005E57F5">
        <w:rPr>
          <w:rFonts w:eastAsia="Bookman Old Style"/>
          <w:b/>
          <w:color w:val="000000"/>
        </w:rPr>
        <w:t>the maximum proposed capacity as per the covering letter.</w:t>
      </w:r>
    </w:p>
    <w:p w:rsidR="00F55565" w:rsidRPr="005E57F5" w:rsidRDefault="00F55565" w:rsidP="00F55565">
      <w:pPr>
        <w:widowControl w:val="0"/>
        <w:numPr>
          <w:ilvl w:val="1"/>
          <w:numId w:val="34"/>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Total Project cost shall be considered during evaluation as mentioned in </w:t>
      </w:r>
      <w:r w:rsidRPr="005E57F5">
        <w:rPr>
          <w:rFonts w:eastAsia="Bookman Old Style"/>
          <w:b/>
          <w:color w:val="000000"/>
        </w:rPr>
        <w:t>formats annexed with this RFP.</w:t>
      </w:r>
    </w:p>
    <w:p w:rsidR="00F55565" w:rsidRPr="005E57F5" w:rsidRDefault="00F55565" w:rsidP="00F55565">
      <w:pPr>
        <w:widowControl w:val="0"/>
        <w:pBdr>
          <w:top w:val="nil"/>
          <w:left w:val="nil"/>
          <w:bottom w:val="nil"/>
          <w:right w:val="nil"/>
          <w:between w:val="nil"/>
        </w:pBdr>
        <w:spacing w:line="276" w:lineRule="auto"/>
        <w:ind w:left="1530"/>
        <w:jc w:val="both"/>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hanging="677"/>
        <w:jc w:val="both"/>
        <w:rPr>
          <w:rFonts w:eastAsia="Bookman Old Style"/>
          <w:b/>
          <w:color w:val="000000"/>
        </w:rPr>
      </w:pPr>
      <w:r w:rsidRPr="005E57F5">
        <w:rPr>
          <w:rFonts w:eastAsia="Bookman Old Style"/>
          <w:b/>
          <w:color w:val="000000"/>
        </w:rPr>
        <w:t>SUCCESSFUL BIDDER(S) SELECTION</w:t>
      </w:r>
    </w:p>
    <w:p w:rsidR="00F55565" w:rsidRPr="005E57F5" w:rsidRDefault="00F55565" w:rsidP="00F55565">
      <w:pPr>
        <w:widowControl w:val="0"/>
        <w:numPr>
          <w:ilvl w:val="2"/>
          <w:numId w:val="2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Bids qualifying in </w:t>
      </w:r>
      <w:r w:rsidRPr="00325622">
        <w:rPr>
          <w:rFonts w:eastAsia="Bookman Old Style"/>
          <w:b/>
          <w:color w:val="000000"/>
        </w:rPr>
        <w:t>Clause 5.</w:t>
      </w:r>
      <w:r w:rsidR="00325622" w:rsidRPr="00325622">
        <w:rPr>
          <w:rFonts w:eastAsia="Bookman Old Style"/>
          <w:b/>
          <w:color w:val="000000"/>
        </w:rPr>
        <w:t>3</w:t>
      </w:r>
      <w:r w:rsidRPr="00325622">
        <w:rPr>
          <w:rFonts w:eastAsia="Bookman Old Style"/>
          <w:b/>
          <w:color w:val="000000"/>
        </w:rPr>
        <w:t xml:space="preserve"> of Section-I</w:t>
      </w:r>
      <w:r w:rsidRPr="005E57F5">
        <w:rPr>
          <w:rFonts w:eastAsia="Bookman Old Style"/>
          <w:color w:val="000000"/>
        </w:rPr>
        <w:t xml:space="preserve"> shall only be evaluated in this stage.</w:t>
      </w:r>
    </w:p>
    <w:p w:rsidR="00F55565" w:rsidRPr="005E57F5" w:rsidRDefault="00F55565" w:rsidP="00F55565">
      <w:pPr>
        <w:widowControl w:val="0"/>
        <w:numPr>
          <w:ilvl w:val="2"/>
          <w:numId w:val="25"/>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Project Cost quoted in all Price Bids of Qualified Bidders shall be ranked from the lowest to the highest for </w:t>
      </w:r>
      <w:r w:rsidRPr="005E57F5">
        <w:rPr>
          <w:rFonts w:eastAsia="Bookman Old Style"/>
          <w:b/>
          <w:color w:val="000000"/>
        </w:rPr>
        <w:t>PART-A, PART-B, PART-C &amp; PART-</w:t>
      </w:r>
      <w:proofErr w:type="spellStart"/>
      <w:r w:rsidRPr="005E57F5">
        <w:rPr>
          <w:rFonts w:eastAsia="Bookman Old Style"/>
          <w:b/>
          <w:color w:val="000000"/>
        </w:rPr>
        <w:t>D</w:t>
      </w:r>
      <w:r w:rsidR="00640CE3">
        <w:rPr>
          <w:rFonts w:eastAsia="Bookman Old Style"/>
          <w:color w:val="000000"/>
        </w:rPr>
        <w:t>etc</w:t>
      </w:r>
      <w:proofErr w:type="spellEnd"/>
      <w:r w:rsidR="00640CE3">
        <w:rPr>
          <w:rFonts w:eastAsia="Bookman Old Style"/>
          <w:color w:val="000000"/>
        </w:rPr>
        <w:t xml:space="preserve">. </w:t>
      </w:r>
      <w:proofErr w:type="gramStart"/>
      <w:r w:rsidRPr="005E57F5">
        <w:rPr>
          <w:rFonts w:eastAsia="Bookman Old Style"/>
          <w:color w:val="000000"/>
        </w:rPr>
        <w:t>separately</w:t>
      </w:r>
      <w:proofErr w:type="gramEnd"/>
      <w:r w:rsidRPr="005E57F5">
        <w:rPr>
          <w:rFonts w:eastAsia="Bookman Old Style"/>
          <w:color w:val="000000"/>
        </w:rPr>
        <w:t>.</w:t>
      </w:r>
    </w:p>
    <w:p w:rsidR="00F55565" w:rsidRPr="006B1545" w:rsidRDefault="00AC00AF" w:rsidP="006B1545">
      <w:pPr>
        <w:widowControl w:val="0"/>
        <w:pBdr>
          <w:top w:val="nil"/>
          <w:left w:val="nil"/>
          <w:bottom w:val="nil"/>
          <w:right w:val="nil"/>
          <w:between w:val="nil"/>
        </w:pBdr>
        <w:spacing w:line="276" w:lineRule="auto"/>
        <w:jc w:val="both"/>
        <w:rPr>
          <w:rFonts w:eastAsia="Bookman Old Style"/>
          <w:color w:val="000000"/>
        </w:rPr>
      </w:pPr>
      <w:sdt>
        <w:sdtPr>
          <w:tag w:val="goog_rdk_24"/>
          <w:id w:val="1744069446"/>
          <w:showingPlcHdr/>
        </w:sdtPr>
        <w:sdtEndPr/>
        <w:sdtContent/>
      </w:sdt>
    </w:p>
    <w:p w:rsidR="00F55565" w:rsidRPr="006B1545" w:rsidRDefault="006B1545" w:rsidP="006B1545">
      <w:pPr>
        <w:widowControl w:val="0"/>
        <w:numPr>
          <w:ilvl w:val="2"/>
          <w:numId w:val="26"/>
        </w:numPr>
        <w:pBdr>
          <w:top w:val="nil"/>
          <w:left w:val="nil"/>
          <w:bottom w:val="nil"/>
          <w:right w:val="nil"/>
          <w:between w:val="nil"/>
        </w:pBdr>
        <w:spacing w:line="276" w:lineRule="auto"/>
        <w:jc w:val="both"/>
        <w:rPr>
          <w:rFonts w:eastAsia="Bookman Old Style"/>
          <w:color w:val="000000"/>
        </w:rPr>
      </w:pPr>
      <w:r w:rsidRPr="005E57F5">
        <w:rPr>
          <w:rFonts w:eastAsia="Bookman Old Style"/>
          <w:b/>
          <w:color w:val="000000"/>
        </w:rPr>
        <w:t>Allocation of Capacity and Empanelment of Ve</w:t>
      </w:r>
      <w:r>
        <w:rPr>
          <w:rFonts w:eastAsia="Bookman Old Style"/>
          <w:b/>
          <w:color w:val="000000"/>
        </w:rPr>
        <w:t xml:space="preserve">ndors for CAPEX </w:t>
      </w:r>
      <w:r w:rsidR="00F55565" w:rsidRPr="006B1545">
        <w:rPr>
          <w:rFonts w:eastAsia="Bookman Old Style"/>
          <w:b/>
          <w:color w:val="000000"/>
        </w:rPr>
        <w:t xml:space="preserve">PART-A, PART-B, PART-C &amp; PART-D: </w:t>
      </w:r>
      <w:r w:rsidR="00F55565" w:rsidRPr="006B1545">
        <w:rPr>
          <w:rFonts w:eastAsia="Bookman Old Style"/>
          <w:color w:val="000000"/>
        </w:rPr>
        <w:t xml:space="preserve">Based on the price bid quoted by the bidders, </w:t>
      </w:r>
      <w:r w:rsidR="00EE4CE2">
        <w:rPr>
          <w:rFonts w:eastAsia="Bookman Old Style"/>
          <w:color w:val="000000"/>
        </w:rPr>
        <w:t xml:space="preserve">North Bihar Power Distribution Company Limited </w:t>
      </w:r>
      <w:r w:rsidR="00F55565" w:rsidRPr="006B1545">
        <w:rPr>
          <w:rFonts w:eastAsia="Bookman Old Style"/>
          <w:color w:val="000000"/>
        </w:rPr>
        <w:t>shall arrange the bids in the ascending order i.e. L1, L2, L3, _ _ _ (L1 being the lowest quote).</w:t>
      </w:r>
    </w:p>
    <w:p w:rsidR="00F55565" w:rsidRPr="005E57F5" w:rsidRDefault="00F55565" w:rsidP="00F55565">
      <w:pPr>
        <w:widowControl w:val="0"/>
        <w:spacing w:before="2" w:line="276" w:lineRule="auto"/>
        <w:ind w:left="1080" w:hanging="1080"/>
        <w:rPr>
          <w:rFonts w:eastAsia="Arial"/>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Lowest bidder will be declared as the L1 against each Part/Category. The L1 bidder’s quoted capacity shall be allocated to the L1 successful bidder subject to the condition that it should not be less than 10% of aggregated capacity for respective part/category. On acceptance, capacity will be allocated to the L1 bidder. In case L-1 bidder did not accept the maximum bid capacity or 10% of L1 aggregated capacity for the respective part/category, then Submitted Bank Guarantee will be </w:t>
      </w:r>
      <w:proofErr w:type="spellStart"/>
      <w:r w:rsidRPr="005E57F5">
        <w:rPr>
          <w:rFonts w:eastAsia="Bookman Old Style"/>
          <w:color w:val="000000"/>
        </w:rPr>
        <w:t>encashed</w:t>
      </w:r>
      <w:proofErr w:type="spellEnd"/>
      <w:r w:rsidRPr="005E57F5">
        <w:rPr>
          <w:rFonts w:eastAsia="Bookman Old Style"/>
          <w:color w:val="000000"/>
        </w:rPr>
        <w:t>, and L-1 bidder shall be blacklisted from all the Government Tenders for 5 Years.</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9C4779" w:rsidRPr="00FA439B" w:rsidRDefault="00FA439B" w:rsidP="009C4779">
      <w:pPr>
        <w:pStyle w:val="ListParagraph"/>
        <w:widowControl w:val="0"/>
        <w:numPr>
          <w:ilvl w:val="2"/>
          <w:numId w:val="47"/>
        </w:numPr>
        <w:pBdr>
          <w:top w:val="nil"/>
          <w:left w:val="nil"/>
          <w:bottom w:val="nil"/>
          <w:right w:val="nil"/>
          <w:between w:val="nil"/>
        </w:pBdr>
        <w:spacing w:line="276" w:lineRule="auto"/>
        <w:jc w:val="both"/>
        <w:rPr>
          <w:rFonts w:eastAsia="Bookman Old Style"/>
          <w:color w:val="000000"/>
        </w:rPr>
      </w:pPr>
      <w:r>
        <w:t xml:space="preserve">The bids will be arranged in ascending order Starting from L1, L2, </w:t>
      </w:r>
      <w:proofErr w:type="gramStart"/>
      <w:r>
        <w:t>L3</w:t>
      </w:r>
      <w:proofErr w:type="gramEnd"/>
      <w:r>
        <w:t xml:space="preserve">………. The Approved Lowest Rate against each part/category will be the project cost and bidder will be allocated their quoted capacity as on the cover letter. The remaining bidders, i.e. L2, L3, L4……., will be given 14 Days’ time to submit the letter of acceptance of L1 Rate. The bidders, who provide their consent to work on L1 Rate, will be allocated their quoted capacity in the order of merit, till 70% of the entire capacity is exhausted. The remaining capacity will be allocated to open category bidders subject to a maximum of 100 KW per bidder at a time. The allocation will be reviewed from time to time and [Insert the name of Implementing Agency] reserves the right to withdraw the already allocated capacity to any vendor in the event of non-performance and/or allocate additional capacity in case of commissioning of more than 50% of the allocated capacity to any Vendor. </w:t>
      </w:r>
      <w:r w:rsidR="009C4779" w:rsidRPr="00FA439B">
        <w:rPr>
          <w:rFonts w:eastAsia="Bookman Old Style"/>
          <w:color w:val="000000"/>
        </w:rPr>
        <w:t xml:space="preserve">The allocation will be reviewed from time to time and </w:t>
      </w:r>
      <w:r w:rsidR="00632DCA">
        <w:rPr>
          <w:rFonts w:eastAsia="Bookman Old Style"/>
          <w:color w:val="000000"/>
        </w:rPr>
        <w:t xml:space="preserve">NBPDCL </w:t>
      </w:r>
      <w:r w:rsidR="00545BB0" w:rsidRPr="00FA439B">
        <w:rPr>
          <w:rFonts w:eastAsia="Bookman Old Style"/>
          <w:color w:val="000000"/>
        </w:rPr>
        <w:t xml:space="preserve">reserves the right to withdraw the already allocated capacity to any vendor in the event of non-performance </w:t>
      </w:r>
      <w:r w:rsidR="009C4779" w:rsidRPr="00FA439B">
        <w:rPr>
          <w:rFonts w:eastAsia="Bookman Old Style"/>
          <w:color w:val="000000"/>
        </w:rPr>
        <w:t>and/</w:t>
      </w:r>
      <w:r w:rsidR="00545BB0" w:rsidRPr="00FA439B">
        <w:rPr>
          <w:rFonts w:eastAsia="Bookman Old Style"/>
          <w:color w:val="000000"/>
        </w:rPr>
        <w:t>or allocate additional capacity</w:t>
      </w:r>
      <w:r w:rsidR="009C4779" w:rsidRPr="00FA439B">
        <w:rPr>
          <w:rFonts w:eastAsia="Bookman Old Style"/>
          <w:color w:val="000000"/>
        </w:rPr>
        <w:t xml:space="preserve"> in case of commissioning of more than 50% of the allocated capacity to any </w:t>
      </w:r>
      <w:proofErr w:type="spellStart"/>
      <w:r w:rsidR="009C4779" w:rsidRPr="00FA439B">
        <w:rPr>
          <w:rFonts w:eastAsia="Bookman Old Style"/>
          <w:color w:val="000000"/>
        </w:rPr>
        <w:t>Vendor.If</w:t>
      </w:r>
      <w:proofErr w:type="spellEnd"/>
      <w:r w:rsidR="009C4779" w:rsidRPr="00FA439B">
        <w:rPr>
          <w:rFonts w:eastAsia="Bookman Old Style"/>
          <w:color w:val="000000"/>
        </w:rPr>
        <w:t xml:space="preserve"> any general category bidder is rejected in any part of the tender or not allocated capacity in the General Category, then he can be considered in open category upon request of the vendor subject to fulfilment of all eligibility criteria of the open category.</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If the implementing agency is going for price discovery for different/special categories, the same may be included under this section and accordingly the forms and formats may be referred.</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The selection process shall stand completed once the Tender Capacity has been achieved through the summation of the capacity offered by the Successful Bidders.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At any step during the selection of Successful Bidder(s) in accordance with the provision laid down in RFP, </w:t>
      </w:r>
      <w:r w:rsidR="00640CE3" w:rsidRPr="005E57F5">
        <w:rPr>
          <w:rFonts w:eastAsia="Bookman Old Style"/>
          <w:color w:val="000000"/>
        </w:rPr>
        <w:t xml:space="preserve">the </w:t>
      </w:r>
      <w:r w:rsidR="00EE4CE2">
        <w:rPr>
          <w:rFonts w:eastAsia="Bookman Old Style"/>
          <w:color w:val="000000"/>
        </w:rPr>
        <w:t xml:space="preserve">North Bihar Power Distribution Company </w:t>
      </w:r>
      <w:proofErr w:type="spellStart"/>
      <w:r w:rsidR="00EE4CE2">
        <w:rPr>
          <w:rFonts w:eastAsia="Bookman Old Style"/>
          <w:color w:val="000000"/>
        </w:rPr>
        <w:t>Limited</w:t>
      </w:r>
      <w:r w:rsidRPr="005E57F5">
        <w:rPr>
          <w:rFonts w:eastAsia="Bookman Old Style"/>
          <w:color w:val="000000"/>
        </w:rPr>
        <w:t>reserves</w:t>
      </w:r>
      <w:proofErr w:type="spellEnd"/>
      <w:r w:rsidRPr="005E57F5">
        <w:rPr>
          <w:rFonts w:eastAsia="Bookman Old Style"/>
          <w:color w:val="000000"/>
        </w:rPr>
        <w:t xml:space="preserve"> the right to increase/decrease the Tender Capacity of the capacity indicated to achieve the balance Tender Capacity and select the Successful Bidder with the lowest Project Cost/ lowest evaluated price amongst the remaining Bids.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The Letter(s) of Intent (</w:t>
      </w:r>
      <w:proofErr w:type="spellStart"/>
      <w:r w:rsidRPr="005E57F5">
        <w:rPr>
          <w:rFonts w:eastAsia="Bookman Old Style"/>
          <w:color w:val="000000"/>
        </w:rPr>
        <w:t>LoI</w:t>
      </w:r>
      <w:proofErr w:type="spellEnd"/>
      <w:r w:rsidRPr="005E57F5">
        <w:rPr>
          <w:rFonts w:eastAsia="Bookman Old Style"/>
          <w:color w:val="000000"/>
        </w:rPr>
        <w:t>) shall be issued to all such Empanelled Vendors(s) selected as per the provisions laid down in RFP document.</w:t>
      </w:r>
    </w:p>
    <w:p w:rsidR="00F55565" w:rsidRPr="005E57F5" w:rsidRDefault="00F55565" w:rsidP="00F55565">
      <w:pPr>
        <w:widowControl w:val="0"/>
        <w:spacing w:before="19" w:line="276" w:lineRule="auto"/>
        <w:ind w:left="43"/>
        <w:rPr>
          <w:rFonts w:eastAsia="Arial"/>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Each Empanelled Vendor shall acknowledge the </w:t>
      </w:r>
      <w:proofErr w:type="spellStart"/>
      <w:r w:rsidRPr="005E57F5">
        <w:rPr>
          <w:rFonts w:eastAsia="Bookman Old Style"/>
          <w:color w:val="000000"/>
        </w:rPr>
        <w:t>LoI</w:t>
      </w:r>
      <w:proofErr w:type="spellEnd"/>
      <w:r w:rsidRPr="005E57F5">
        <w:rPr>
          <w:rFonts w:eastAsia="Bookman Old Style"/>
          <w:color w:val="000000"/>
        </w:rPr>
        <w:t xml:space="preserve"> and return duplicate copy with signature of the authorized signatory of the Empanelled Vendor to the </w:t>
      </w:r>
      <w:r w:rsidR="00EE4CE2">
        <w:rPr>
          <w:rFonts w:eastAsia="Bookman Old Style"/>
          <w:color w:val="000000"/>
        </w:rPr>
        <w:t xml:space="preserve">North Bihar Power Distribution Company Limited </w:t>
      </w:r>
      <w:r w:rsidRPr="005E57F5">
        <w:rPr>
          <w:rFonts w:eastAsia="Bookman Old Style"/>
          <w:color w:val="000000"/>
        </w:rPr>
        <w:t xml:space="preserve">within Fifteen (15) days of issue of </w:t>
      </w:r>
      <w:proofErr w:type="spellStart"/>
      <w:r w:rsidRPr="005E57F5">
        <w:rPr>
          <w:rFonts w:eastAsia="Bookman Old Style"/>
          <w:color w:val="000000"/>
        </w:rPr>
        <w:t>LoI</w:t>
      </w:r>
      <w:proofErr w:type="spellEnd"/>
      <w:r w:rsidRPr="005E57F5">
        <w:rPr>
          <w:rFonts w:eastAsia="Bookman Old Style"/>
          <w:color w:val="000000"/>
        </w:rPr>
        <w:t>.</w:t>
      </w:r>
    </w:p>
    <w:p w:rsidR="00F55565" w:rsidRPr="005E57F5" w:rsidRDefault="00F55565" w:rsidP="00F55565">
      <w:pPr>
        <w:widowControl w:val="0"/>
        <w:spacing w:before="10" w:line="276" w:lineRule="auto"/>
        <w:rPr>
          <w:rFonts w:eastAsia="Arial"/>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the Empanelled Vendor, to whom the </w:t>
      </w:r>
      <w:proofErr w:type="spellStart"/>
      <w:r w:rsidRPr="005E57F5">
        <w:rPr>
          <w:rFonts w:eastAsia="Bookman Old Style"/>
          <w:color w:val="000000"/>
        </w:rPr>
        <w:t>LoI</w:t>
      </w:r>
      <w:proofErr w:type="spellEnd"/>
      <w:r w:rsidRPr="005E57F5">
        <w:rPr>
          <w:rFonts w:eastAsia="Bookman Old Style"/>
          <w:color w:val="000000"/>
        </w:rPr>
        <w:t xml:space="preserve"> has been </w:t>
      </w:r>
      <w:proofErr w:type="gramStart"/>
      <w:r w:rsidRPr="005E57F5">
        <w:rPr>
          <w:rFonts w:eastAsia="Bookman Old Style"/>
          <w:color w:val="000000"/>
        </w:rPr>
        <w:t>issued</w:t>
      </w:r>
      <w:proofErr w:type="gramEnd"/>
      <w:r w:rsidRPr="005E57F5">
        <w:rPr>
          <w:rFonts w:eastAsia="Bookman Old Style"/>
          <w:color w:val="000000"/>
        </w:rPr>
        <w:t xml:space="preserve"> does not fulfil any of the conditions specified in Bid document, the </w:t>
      </w:r>
      <w:r w:rsidR="00EE4CE2">
        <w:rPr>
          <w:rFonts w:eastAsia="Bookman Old Style"/>
          <w:color w:val="000000"/>
        </w:rPr>
        <w:t xml:space="preserve">North Bihar Power Distribution Company Limited </w:t>
      </w:r>
      <w:r w:rsidRPr="005E57F5">
        <w:rPr>
          <w:rFonts w:eastAsia="Bookman Old Style"/>
          <w:color w:val="000000"/>
        </w:rPr>
        <w:t xml:space="preserve">reserves the right to annul/cancel the award of the </w:t>
      </w:r>
      <w:proofErr w:type="spellStart"/>
      <w:r w:rsidRPr="005E57F5">
        <w:rPr>
          <w:rFonts w:eastAsia="Bookman Old Style"/>
          <w:color w:val="000000"/>
        </w:rPr>
        <w:t>LoI</w:t>
      </w:r>
      <w:proofErr w:type="spellEnd"/>
      <w:r w:rsidRPr="005E57F5">
        <w:rPr>
          <w:rFonts w:eastAsia="Bookman Old Style"/>
          <w:color w:val="000000"/>
        </w:rPr>
        <w:t xml:space="preserve"> of such Empanelled Vendor.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vendors have to submit the Performance Bank Guarantee (PGB) of appropriate value as per </w:t>
      </w:r>
      <w:r w:rsidRPr="005E57F5">
        <w:rPr>
          <w:rFonts w:eastAsia="Bookman Old Style"/>
          <w:b/>
          <w:color w:val="000000"/>
        </w:rPr>
        <w:t>Clause No. 10.10</w:t>
      </w:r>
      <w:r w:rsidRPr="005E57F5">
        <w:rPr>
          <w:rFonts w:eastAsia="Bookman Old Style"/>
          <w:color w:val="000000"/>
        </w:rPr>
        <w:t xml:space="preserve"> (</w:t>
      </w:r>
      <w:r w:rsidRPr="005E57F5">
        <w:rPr>
          <w:rFonts w:eastAsia="Bookman Old Style"/>
          <w:b/>
          <w:color w:val="000000"/>
        </w:rPr>
        <w:t>As per Format-4</w:t>
      </w:r>
      <w:r w:rsidRPr="005E57F5">
        <w:rPr>
          <w:rFonts w:eastAsia="Bookman Old Style"/>
          <w:color w:val="000000"/>
        </w:rPr>
        <w:t xml:space="preserve">) </w:t>
      </w:r>
      <w:proofErr w:type="spellStart"/>
      <w:r w:rsidRPr="005E57F5">
        <w:rPr>
          <w:rFonts w:eastAsia="Bookman Old Style"/>
          <w:color w:val="000000"/>
        </w:rPr>
        <w:t>alongwith</w:t>
      </w:r>
      <w:proofErr w:type="spellEnd"/>
      <w:r w:rsidRPr="005E57F5">
        <w:rPr>
          <w:rFonts w:eastAsia="Bookman Old Style"/>
          <w:color w:val="000000"/>
        </w:rPr>
        <w:t xml:space="preserve"> submission of signed copy of </w:t>
      </w:r>
      <w:proofErr w:type="spellStart"/>
      <w:r w:rsidRPr="005E57F5">
        <w:rPr>
          <w:rFonts w:eastAsia="Bookman Old Style"/>
          <w:color w:val="000000"/>
        </w:rPr>
        <w:t>LoI</w:t>
      </w:r>
      <w:proofErr w:type="spellEnd"/>
      <w:r w:rsidRPr="005E57F5">
        <w:rPr>
          <w:rFonts w:eastAsia="Bookman Old Style"/>
          <w:color w:val="000000"/>
        </w:rPr>
        <w:t xml:space="preserve"> for further issuance of Letter of Allocation.</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w:t>
      </w:r>
      <w:r w:rsidR="00EE4CE2">
        <w:rPr>
          <w:rFonts w:eastAsia="Bookman Old Style"/>
          <w:color w:val="000000"/>
        </w:rPr>
        <w:t xml:space="preserve">North Bihar Power Distribution Company Limited </w:t>
      </w:r>
      <w:r w:rsidRPr="005E57F5">
        <w:rPr>
          <w:rFonts w:eastAsia="Bookman Old Style"/>
          <w:color w:val="000000"/>
        </w:rPr>
        <w:t>at its own discretion, has the right to reject any or all the Bids without assigning any reason whatsoever, at its sole discretion.</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b/>
          <w:color w:val="000000"/>
        </w:rPr>
        <w:t>Duration of Empanelment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r w:rsidRPr="005E57F5">
        <w:rPr>
          <w:rFonts w:eastAsia="Bookman Old Style"/>
          <w:color w:val="000000"/>
        </w:rPr>
        <w:t xml:space="preserve">The Successful Bidders selected as described in </w:t>
      </w:r>
      <w:r w:rsidRPr="005E57F5">
        <w:rPr>
          <w:rFonts w:eastAsia="Bookman Old Style"/>
          <w:b/>
          <w:color w:val="000000"/>
        </w:rPr>
        <w:t>Clause No.3 of Section-II</w:t>
      </w:r>
      <w:r w:rsidRPr="005E57F5">
        <w:rPr>
          <w:rFonts w:eastAsia="Bookman Old Style"/>
          <w:color w:val="000000"/>
        </w:rPr>
        <w:t xml:space="preserve"> above shall be empanelled for </w:t>
      </w:r>
      <w:r w:rsidRPr="00632DCA">
        <w:rPr>
          <w:rFonts w:eastAsia="Bookman Old Style"/>
          <w:color w:val="000000"/>
        </w:rPr>
        <w:t xml:space="preserve">one year or </w:t>
      </w:r>
      <w:proofErr w:type="spellStart"/>
      <w:r w:rsidRPr="00632DCA">
        <w:rPr>
          <w:rFonts w:eastAsia="Bookman Old Style"/>
          <w:color w:val="000000"/>
        </w:rPr>
        <w:t>upto</w:t>
      </w:r>
      <w:proofErr w:type="spellEnd"/>
      <w:r w:rsidRPr="00632DCA">
        <w:rPr>
          <w:rFonts w:eastAsia="Bookman Old Style"/>
          <w:color w:val="000000"/>
        </w:rPr>
        <w:t xml:space="preserve"> </w:t>
      </w:r>
      <w:r w:rsidR="001B2F7F">
        <w:rPr>
          <w:rFonts w:eastAsia="Bookman Old Style"/>
          <w:color w:val="000000"/>
        </w:rPr>
        <w:t>24</w:t>
      </w:r>
      <w:r w:rsidRPr="00632DCA">
        <w:rPr>
          <w:rFonts w:eastAsia="Bookman Old Style"/>
          <w:color w:val="000000"/>
        </w:rPr>
        <w:t xml:space="preserve"> Months</w:t>
      </w:r>
      <w:r w:rsidRPr="005E57F5">
        <w:rPr>
          <w:rFonts w:eastAsia="Bookman Old Style"/>
          <w:color w:val="000000"/>
        </w:rPr>
        <w:t xml:space="preserve"> from Date of MNRE Sanction </w:t>
      </w:r>
      <w:r w:rsidR="00632DCA">
        <w:rPr>
          <w:rFonts w:eastAsia="Bookman Old Style"/>
        </w:rPr>
        <w:t>19</w:t>
      </w:r>
      <w:r w:rsidR="00632DCA" w:rsidRPr="00632DCA">
        <w:rPr>
          <w:rFonts w:eastAsia="Bookman Old Style"/>
        </w:rPr>
        <w:t>.01.2022</w:t>
      </w:r>
      <w:proofErr w:type="gramStart"/>
      <w:r w:rsidR="00632DCA">
        <w:rPr>
          <w:rFonts w:eastAsia="Bookman Old Style"/>
        </w:rPr>
        <w:t>,</w:t>
      </w:r>
      <w:r w:rsidRPr="005E57F5">
        <w:rPr>
          <w:rFonts w:eastAsia="Bookman Old Style"/>
          <w:color w:val="000000"/>
        </w:rPr>
        <w:t>whichever</w:t>
      </w:r>
      <w:proofErr w:type="gramEnd"/>
      <w:r w:rsidRPr="005E57F5">
        <w:rPr>
          <w:rFonts w:eastAsia="Bookman Old Style"/>
          <w:color w:val="000000"/>
        </w:rPr>
        <w:t xml:space="preserve"> is earlier and </w:t>
      </w:r>
      <w:r w:rsidR="00EE4CE2">
        <w:rPr>
          <w:rFonts w:eastAsia="Bookman Old Style"/>
          <w:color w:val="000000"/>
        </w:rPr>
        <w:t xml:space="preserve">North Bihar Power Distribution Company Limited </w:t>
      </w:r>
      <w:r w:rsidRPr="005E57F5">
        <w:rPr>
          <w:rFonts w:eastAsia="Bookman Old Style"/>
          <w:color w:val="000000"/>
        </w:rPr>
        <w:t>shall be issued Letter of Allocation (LOA) indicating the allocated capacity &amp; Project Cost etc.</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The list of the empanelled bidder/firm will be circulated to the registered applicant and has to be uploaded on </w:t>
      </w:r>
      <w:r w:rsidR="00EE4CE2">
        <w:rPr>
          <w:rFonts w:eastAsia="Bookman Old Style"/>
          <w:color w:val="000000"/>
        </w:rPr>
        <w:t xml:space="preserve">North Bihar Power Distribution Company </w:t>
      </w:r>
      <w:proofErr w:type="gramStart"/>
      <w:r w:rsidR="00EE4CE2">
        <w:rPr>
          <w:rFonts w:eastAsia="Bookman Old Style"/>
          <w:color w:val="000000"/>
        </w:rPr>
        <w:t xml:space="preserve">Limited </w:t>
      </w:r>
      <w:r w:rsidRPr="005E57F5">
        <w:rPr>
          <w:rFonts w:eastAsia="Bookman Old Style"/>
          <w:color w:val="000000"/>
        </w:rPr>
        <w:t>’s</w:t>
      </w:r>
      <w:proofErr w:type="gramEnd"/>
      <w:r w:rsidRPr="005E57F5">
        <w:rPr>
          <w:rFonts w:eastAsia="Bookman Old Style"/>
          <w:color w:val="000000"/>
        </w:rPr>
        <w:t xml:space="preserve"> Portal/Website</w:t>
      </w:r>
      <w:r w:rsidR="00640CE3">
        <w:rPr>
          <w:rFonts w:eastAsia="Bookman Old Style"/>
          <w:color w:val="000000"/>
        </w:rPr>
        <w:t xml:space="preserve"> in alphabetical order</w:t>
      </w:r>
      <w:r w:rsidRPr="005E57F5">
        <w:rPr>
          <w:rFonts w:eastAsia="Bookman Old Style"/>
          <w:color w:val="000000"/>
        </w:rPr>
        <w:t xml:space="preserve">. </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hanging="677"/>
        <w:jc w:val="both"/>
        <w:rPr>
          <w:rFonts w:eastAsia="Bookman Old Style"/>
          <w:b/>
          <w:color w:val="000000"/>
        </w:rPr>
      </w:pPr>
      <w:r w:rsidRPr="005E57F5">
        <w:rPr>
          <w:rFonts w:eastAsia="Bookman Old Style"/>
          <w:b/>
          <w:color w:val="000000"/>
        </w:rPr>
        <w:t>INCREASE/DECREASE OF BIDDER ALLOCATED CAPACITY</w:t>
      </w:r>
    </w:p>
    <w:p w:rsidR="00F55565" w:rsidRPr="005E57F5" w:rsidRDefault="00F55565" w:rsidP="00F55565">
      <w:pPr>
        <w:widowControl w:val="0"/>
        <w:spacing w:line="276" w:lineRule="auto"/>
        <w:rPr>
          <w:rFonts w:eastAsia="Arial"/>
          <w:color w:val="000000"/>
        </w:rPr>
      </w:pPr>
    </w:p>
    <w:p w:rsidR="00F55565" w:rsidRPr="005E57F5" w:rsidRDefault="00EE4CE2"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632DCA">
        <w:rPr>
          <w:rFonts w:eastAsia="Bookman Old Style"/>
          <w:i/>
          <w:color w:val="000000"/>
        </w:rPr>
        <w:t xml:space="preserve">North Bihar Power Distribution Company Limited </w:t>
      </w:r>
      <w:r w:rsidR="00F55565" w:rsidRPr="005E57F5">
        <w:rPr>
          <w:rFonts w:eastAsia="Bookman Old Style"/>
          <w:color w:val="000000"/>
        </w:rPr>
        <w:t xml:space="preserve">reserves the right to increase/decrease the Bidder(s) Allocated Capacity at the sole discretion of </w:t>
      </w:r>
      <w:r>
        <w:rPr>
          <w:rFonts w:eastAsia="Bookman Old Style"/>
          <w:color w:val="000000"/>
        </w:rPr>
        <w:t>North Bihar Power Distribution Company Limited</w:t>
      </w:r>
      <w:r w:rsidR="00F55565" w:rsidRPr="005E57F5">
        <w:rPr>
          <w:rFonts w:eastAsia="Bookman Old Style"/>
          <w:i/>
          <w:color w:val="000000"/>
        </w:rPr>
        <w:t>.</w:t>
      </w:r>
    </w:p>
    <w:p w:rsidR="00F55565" w:rsidRPr="005E57F5" w:rsidRDefault="00F55565" w:rsidP="00F55565">
      <w:pPr>
        <w:widowControl w:val="0"/>
        <w:spacing w:before="9" w:line="276" w:lineRule="auto"/>
        <w:rPr>
          <w:rFonts w:eastAsia="Arial"/>
          <w:color w:val="000000"/>
        </w:rPr>
      </w:pPr>
    </w:p>
    <w:p w:rsidR="00F55565" w:rsidRPr="005E57F5" w:rsidRDefault="00F55565" w:rsidP="00F55565">
      <w:pPr>
        <w:widowControl w:val="0"/>
        <w:numPr>
          <w:ilvl w:val="2"/>
          <w:numId w:val="4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In case capacity is enhanced by </w:t>
      </w:r>
      <w:r w:rsidR="00EE4CE2">
        <w:rPr>
          <w:rFonts w:eastAsia="Bookman Old Style"/>
          <w:color w:val="000000"/>
        </w:rPr>
        <w:t xml:space="preserve">North Bihar Power Distribution Company Limited </w:t>
      </w:r>
      <w:r w:rsidRPr="005E57F5">
        <w:rPr>
          <w:rFonts w:eastAsia="Bookman Old Style"/>
          <w:color w:val="000000"/>
        </w:rPr>
        <w:t xml:space="preserve">as per </w:t>
      </w:r>
      <w:r w:rsidRPr="005E57F5">
        <w:rPr>
          <w:rFonts w:eastAsia="Bookman Old Style"/>
          <w:b/>
          <w:color w:val="000000"/>
        </w:rPr>
        <w:t>Clause No. 2.4 of Section-II</w:t>
      </w:r>
      <w:r w:rsidRPr="005E57F5">
        <w:rPr>
          <w:rFonts w:eastAsia="Bookman Old Style"/>
          <w:color w:val="000000"/>
        </w:rPr>
        <w:t xml:space="preserve"> above, Empanelled Vendor shall submit the equivalent amount of PBG to </w:t>
      </w:r>
      <w:r w:rsidR="00EE4CE2">
        <w:rPr>
          <w:rFonts w:eastAsia="Bookman Old Style"/>
          <w:color w:val="000000"/>
        </w:rPr>
        <w:t xml:space="preserve">North Bihar Power Distribution Company Limited </w:t>
      </w:r>
      <w:r w:rsidRPr="005E57F5">
        <w:rPr>
          <w:rFonts w:eastAsia="Bookman Old Style"/>
          <w:color w:val="000000"/>
        </w:rPr>
        <w:t xml:space="preserve">within </w:t>
      </w:r>
      <w:r w:rsidRPr="00435383">
        <w:rPr>
          <w:rFonts w:eastAsia="Bookman Old Style"/>
          <w:color w:val="000000"/>
        </w:rPr>
        <w:t>15</w:t>
      </w:r>
      <w:r w:rsidRPr="005E57F5">
        <w:rPr>
          <w:rFonts w:eastAsia="Bookman Old Style"/>
          <w:color w:val="000000"/>
        </w:rPr>
        <w:t xml:space="preserve"> days from the date of issue of </w:t>
      </w:r>
      <w:proofErr w:type="spellStart"/>
      <w:r w:rsidRPr="005E57F5">
        <w:rPr>
          <w:rFonts w:eastAsia="Bookman Old Style"/>
          <w:color w:val="000000"/>
        </w:rPr>
        <w:t>LoA</w:t>
      </w:r>
      <w:proofErr w:type="spellEnd"/>
      <w:r w:rsidRPr="005E57F5">
        <w:rPr>
          <w:rFonts w:eastAsia="Bookman Old Style"/>
          <w:color w:val="000000"/>
        </w:rPr>
        <w:t>, failing which sanctioned capacity shall stands cancelled.</w:t>
      </w:r>
    </w:p>
    <w:p w:rsidR="00F55565" w:rsidRPr="005E57F5" w:rsidRDefault="00F55565" w:rsidP="00F55565">
      <w:pPr>
        <w:widowControl w:val="0"/>
        <w:spacing w:before="2" w:line="276" w:lineRule="auto"/>
        <w:rPr>
          <w:rFonts w:eastAsia="Arial"/>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hanging="677"/>
        <w:jc w:val="both"/>
        <w:rPr>
          <w:rFonts w:eastAsia="Bookman Old Style"/>
          <w:b/>
          <w:color w:val="000000"/>
        </w:rPr>
      </w:pPr>
      <w:r w:rsidRPr="005E57F5">
        <w:rPr>
          <w:rFonts w:eastAsia="Bookman Old Style"/>
          <w:b/>
          <w:color w:val="000000"/>
        </w:rPr>
        <w:t>TRANSFER OF CAPACITY</w:t>
      </w:r>
    </w:p>
    <w:p w:rsidR="00F55565" w:rsidRPr="005E57F5" w:rsidRDefault="00F55565" w:rsidP="00F55565">
      <w:pPr>
        <w:widowControl w:val="0"/>
        <w:spacing w:before="9" w:line="276" w:lineRule="auto"/>
        <w:ind w:left="720"/>
        <w:rPr>
          <w:rFonts w:eastAsia="Arial"/>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Capacity can be transferred from PART A, B, C &amp; D or vice-versa, in such case lowest rate of that </w:t>
      </w:r>
      <w:r w:rsidRPr="005E57F5">
        <w:rPr>
          <w:rFonts w:eastAsia="Bookman Old Style"/>
          <w:color w:val="000000"/>
        </w:rPr>
        <w:lastRenderedPageBreak/>
        <w:t xml:space="preserve">part shall be the reference price for capacity execution. </w:t>
      </w:r>
    </w:p>
    <w:p w:rsidR="00F55565" w:rsidRPr="005E57F5" w:rsidRDefault="00F55565" w:rsidP="00F55565">
      <w:pPr>
        <w:widowControl w:val="0"/>
        <w:spacing w:before="43" w:line="276" w:lineRule="auto"/>
        <w:jc w:val="both"/>
        <w:rPr>
          <w:rFonts w:eastAsia="Bookman Old Style"/>
          <w:color w:val="000000"/>
        </w:rPr>
      </w:pPr>
      <w:r w:rsidRPr="005E57F5">
        <w:rPr>
          <w:rFonts w:eastAsia="Bookman Old Style"/>
          <w:color w:val="000000"/>
        </w:rPr>
        <w:t xml:space="preserve">Note:  It is the discretion of </w:t>
      </w:r>
      <w:r w:rsidR="00EE4CE2">
        <w:rPr>
          <w:rFonts w:eastAsia="Bookman Old Style"/>
        </w:rPr>
        <w:t xml:space="preserve">North Bihar Power Distribution Company </w:t>
      </w:r>
      <w:proofErr w:type="spellStart"/>
      <w:r w:rsidR="00EE4CE2">
        <w:rPr>
          <w:rFonts w:eastAsia="Bookman Old Style"/>
        </w:rPr>
        <w:t>Limited</w:t>
      </w:r>
      <w:r w:rsidRPr="005E57F5">
        <w:rPr>
          <w:rFonts w:eastAsia="Bookman Old Style"/>
          <w:color w:val="000000"/>
        </w:rPr>
        <w:t>to</w:t>
      </w:r>
      <w:proofErr w:type="spellEnd"/>
      <w:r w:rsidRPr="005E57F5">
        <w:rPr>
          <w:rFonts w:eastAsia="Bookman Old Style"/>
          <w:color w:val="000000"/>
        </w:rPr>
        <w:t xml:space="preserve"> increase/decrease/transfer the Empanelled Vendor allocated capacity on bidder’s request.</w:t>
      </w:r>
    </w:p>
    <w:p w:rsidR="00F55565" w:rsidRPr="005E57F5" w:rsidRDefault="00F55565" w:rsidP="00F55565">
      <w:pPr>
        <w:widowControl w:val="0"/>
        <w:spacing w:before="43" w:line="276" w:lineRule="auto"/>
        <w:ind w:left="720"/>
        <w:jc w:val="both"/>
        <w:rPr>
          <w:rFonts w:eastAsia="Bookman Old Style"/>
          <w:color w:val="000000"/>
        </w:rPr>
      </w:pPr>
    </w:p>
    <w:p w:rsidR="00F55565" w:rsidRPr="005E57F5" w:rsidRDefault="00F55565" w:rsidP="00F55565">
      <w:pPr>
        <w:widowControl w:val="0"/>
        <w:spacing w:line="276" w:lineRule="auto"/>
        <w:ind w:left="720"/>
        <w:jc w:val="both"/>
        <w:rPr>
          <w:rFonts w:eastAsia="Bookman Old Style"/>
        </w:rPr>
      </w:pPr>
    </w:p>
    <w:p w:rsidR="00F55565" w:rsidRPr="005E57F5" w:rsidRDefault="00F55565" w:rsidP="00F55565">
      <w:pPr>
        <w:widowControl w:val="0"/>
        <w:numPr>
          <w:ilvl w:val="0"/>
          <w:numId w:val="47"/>
        </w:numPr>
        <w:pBdr>
          <w:top w:val="nil"/>
          <w:left w:val="nil"/>
          <w:bottom w:val="nil"/>
          <w:right w:val="nil"/>
          <w:between w:val="nil"/>
        </w:pBdr>
        <w:spacing w:line="276" w:lineRule="auto"/>
        <w:ind w:left="540" w:hanging="540"/>
        <w:rPr>
          <w:rFonts w:eastAsia="Bookman Old Style"/>
          <w:b/>
          <w:color w:val="000000"/>
        </w:rPr>
      </w:pPr>
      <w:r w:rsidRPr="005E57F5">
        <w:rPr>
          <w:rFonts w:eastAsia="Bookman Old Style"/>
          <w:b/>
          <w:color w:val="000000"/>
        </w:rPr>
        <w:t>NOTIFICATION TO SUCCESSFUL BIDDERS</w:t>
      </w:r>
    </w:p>
    <w:p w:rsidR="00F55565" w:rsidRPr="005E57F5" w:rsidRDefault="00F55565" w:rsidP="00F55565">
      <w:pPr>
        <w:widowControl w:val="0"/>
        <w:spacing w:before="2" w:line="276" w:lineRule="auto"/>
        <w:rPr>
          <w:rFonts w:eastAsia="Arial"/>
          <w:color w:val="000000"/>
        </w:rPr>
      </w:pPr>
    </w:p>
    <w:p w:rsidR="00F55565" w:rsidRDefault="00F55565" w:rsidP="00F55565">
      <w:pPr>
        <w:widowControl w:val="0"/>
        <w:spacing w:line="276" w:lineRule="auto"/>
        <w:jc w:val="both"/>
        <w:rPr>
          <w:rFonts w:eastAsia="Bookman Old Style"/>
        </w:rPr>
      </w:pPr>
      <w:r w:rsidRPr="005E57F5">
        <w:rPr>
          <w:rFonts w:eastAsia="Bookman Old Style"/>
        </w:rPr>
        <w:t xml:space="preserve">The name and contact details of Empanelled Vendors shall be notified indicating the allocated capacity and the offered price on </w:t>
      </w:r>
      <w:r w:rsidR="00EE4CE2">
        <w:rPr>
          <w:rFonts w:eastAsia="Bookman Old Style"/>
        </w:rPr>
        <w:t xml:space="preserve">North Bihar Power Distribution Company Limited </w:t>
      </w:r>
      <w:r w:rsidRPr="005E57F5">
        <w:rPr>
          <w:rFonts w:eastAsia="Bookman Old Style"/>
        </w:rPr>
        <w:t>website</w:t>
      </w:r>
      <w:r w:rsidR="00D31748">
        <w:rPr>
          <w:rFonts w:eastAsia="Bookman Old Style"/>
        </w:rPr>
        <w:t xml:space="preserve">: </w:t>
      </w:r>
      <w:hyperlink r:id="rId21" w:history="1">
        <w:r w:rsidR="00D31748" w:rsidRPr="006A542F">
          <w:rPr>
            <w:rStyle w:val="Hyperlink"/>
            <w:rFonts w:eastAsia="Bookman Old Style"/>
          </w:rPr>
          <w:t>https://www.nbpdcl.co.in/</w:t>
        </w:r>
      </w:hyperlink>
      <w:r w:rsidRPr="005E57F5">
        <w:rPr>
          <w:rFonts w:eastAsia="Bookman Old Style"/>
        </w:rPr>
        <w:t>and also shall be notified individually through letter of allocation.</w:t>
      </w:r>
    </w:p>
    <w:p w:rsidR="00E205B5" w:rsidRPr="005E57F5" w:rsidRDefault="00E205B5" w:rsidP="00F55565">
      <w:pPr>
        <w:widowControl w:val="0"/>
        <w:spacing w:line="276" w:lineRule="auto"/>
        <w:jc w:val="both"/>
        <w:rPr>
          <w:rFonts w:eastAsia="Bookman Old Style"/>
        </w:rPr>
      </w:pPr>
    </w:p>
    <w:p w:rsidR="00F55565" w:rsidRDefault="00F55565" w:rsidP="00F55565">
      <w:pPr>
        <w:widowControl w:val="0"/>
        <w:numPr>
          <w:ilvl w:val="0"/>
          <w:numId w:val="47"/>
        </w:numPr>
        <w:pBdr>
          <w:top w:val="nil"/>
          <w:left w:val="nil"/>
          <w:bottom w:val="nil"/>
          <w:right w:val="nil"/>
          <w:between w:val="nil"/>
        </w:pBdr>
        <w:spacing w:line="276" w:lineRule="auto"/>
        <w:ind w:left="540" w:hanging="540"/>
        <w:rPr>
          <w:rFonts w:eastAsia="Bookman Old Style"/>
          <w:b/>
          <w:color w:val="000000"/>
        </w:rPr>
      </w:pPr>
      <w:r w:rsidRPr="005E57F5">
        <w:rPr>
          <w:rFonts w:eastAsia="Bookman Old Style"/>
          <w:b/>
          <w:color w:val="000000"/>
        </w:rPr>
        <w:t>PROJECT ALLOCATION AND SANCTION</w:t>
      </w:r>
    </w:p>
    <w:p w:rsidR="00E205B5" w:rsidRPr="005E57F5" w:rsidRDefault="00E205B5" w:rsidP="00E205B5">
      <w:pPr>
        <w:widowControl w:val="0"/>
        <w:pBdr>
          <w:top w:val="nil"/>
          <w:left w:val="nil"/>
          <w:bottom w:val="nil"/>
          <w:right w:val="nil"/>
          <w:between w:val="nil"/>
        </w:pBdr>
        <w:spacing w:line="276" w:lineRule="auto"/>
        <w:ind w:left="540"/>
        <w:rPr>
          <w:rFonts w:eastAsia="Bookman Old Style"/>
          <w:b/>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7" w:hanging="495"/>
        <w:jc w:val="both"/>
        <w:rPr>
          <w:rFonts w:eastAsia="Bookman Old Style"/>
          <w:color w:val="000000"/>
        </w:rPr>
      </w:pPr>
      <w:r w:rsidRPr="005E57F5">
        <w:rPr>
          <w:rFonts w:eastAsia="Bookman Old Style"/>
          <w:color w:val="000000"/>
        </w:rPr>
        <w:t>The identification of the projects (roof tops) at the time of bidding is not mandatory.  The Bidders, however, in their own interest are advised to make a preliminary survey of availability of roof tops for which they intend to Bid and as prescribed in the RFP, as well as issue of Grid connectivity, as non- availability of roof tops and non-completion of other formalities after allocation of project will result in forfeiture of Bid Bond/PBG amount submitted by them.</w:t>
      </w:r>
    </w:p>
    <w:p w:rsidR="00F55565" w:rsidRPr="005E57F5" w:rsidRDefault="00F55565" w:rsidP="00F55565">
      <w:pPr>
        <w:widowControl w:val="0"/>
        <w:pBdr>
          <w:top w:val="nil"/>
          <w:left w:val="nil"/>
          <w:bottom w:val="nil"/>
          <w:right w:val="nil"/>
          <w:between w:val="nil"/>
        </w:pBdr>
        <w:spacing w:line="276" w:lineRule="auto"/>
        <w:ind w:left="547"/>
        <w:jc w:val="both"/>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7" w:hanging="495"/>
        <w:jc w:val="both"/>
        <w:rPr>
          <w:rFonts w:eastAsia="Bookman Old Style"/>
          <w:color w:val="000000"/>
        </w:rPr>
      </w:pPr>
      <w:r w:rsidRPr="005E57F5">
        <w:rPr>
          <w:rFonts w:eastAsia="Bookman Old Style"/>
          <w:color w:val="000000"/>
        </w:rPr>
        <w:t xml:space="preserve">The Successful Bidders selected as described in </w:t>
      </w:r>
      <w:r w:rsidRPr="005E57F5">
        <w:rPr>
          <w:rFonts w:eastAsia="Bookman Old Style"/>
          <w:b/>
          <w:color w:val="000000"/>
        </w:rPr>
        <w:t>Clause No. 3 of Section-II</w:t>
      </w:r>
      <w:r w:rsidRPr="005E57F5">
        <w:rPr>
          <w:rFonts w:eastAsia="Bookman Old Style"/>
          <w:color w:val="000000"/>
        </w:rPr>
        <w:t xml:space="preserve"> above shall be empanelled for timeline specified in the Wo</w:t>
      </w:r>
      <w:r w:rsidR="002703A0">
        <w:rPr>
          <w:rFonts w:eastAsia="Bookman Old Style"/>
          <w:color w:val="000000"/>
        </w:rPr>
        <w:t xml:space="preserve">rk order or </w:t>
      </w:r>
      <w:r w:rsidR="002703A0" w:rsidRPr="002703A0">
        <w:rPr>
          <w:rFonts w:eastAsia="Bookman Old Style"/>
        </w:rPr>
        <w:t>24</w:t>
      </w:r>
      <w:r w:rsidRPr="005E57F5">
        <w:rPr>
          <w:rFonts w:eastAsia="Bookman Old Style"/>
          <w:color w:val="000000"/>
        </w:rPr>
        <w:t xml:space="preserve"> months from Date of MNRE Sanction, whichever is earlier. </w:t>
      </w:r>
      <w:r w:rsidR="00EE4CE2">
        <w:rPr>
          <w:rFonts w:eastAsia="Bookman Old Style"/>
          <w:color w:val="000000"/>
        </w:rPr>
        <w:t xml:space="preserve">North Bihar Power Distribution Company Limited </w:t>
      </w:r>
      <w:r w:rsidRPr="005E57F5">
        <w:rPr>
          <w:rFonts w:eastAsia="Bookman Old Style"/>
          <w:color w:val="000000"/>
        </w:rPr>
        <w:t>shall be issued Letter of Allocation (LOA) indicating the allocated capacity &amp; Project Cost etc.</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For identification of projects, </w:t>
      </w:r>
      <w:r w:rsidR="00EE4CE2">
        <w:rPr>
          <w:rFonts w:eastAsia="Bookman Old Style"/>
          <w:color w:val="000000"/>
        </w:rPr>
        <w:t xml:space="preserve">North Bihar Power Distribution Company </w:t>
      </w:r>
      <w:proofErr w:type="spellStart"/>
      <w:r w:rsidR="00EE4CE2">
        <w:rPr>
          <w:rFonts w:eastAsia="Bookman Old Style"/>
          <w:color w:val="000000"/>
        </w:rPr>
        <w:t>Limited</w:t>
      </w:r>
      <w:r w:rsidRPr="005E57F5">
        <w:rPr>
          <w:rFonts w:eastAsia="Bookman Old Style"/>
          <w:color w:val="000000"/>
        </w:rPr>
        <w:t>may</w:t>
      </w:r>
      <w:proofErr w:type="spellEnd"/>
      <w:r w:rsidRPr="005E57F5">
        <w:rPr>
          <w:rFonts w:eastAsia="Bookman Old Style"/>
          <w:color w:val="000000"/>
        </w:rPr>
        <w:t xml:space="preserve"> </w:t>
      </w:r>
      <w:proofErr w:type="gramStart"/>
      <w:r w:rsidRPr="005E57F5">
        <w:rPr>
          <w:rFonts w:eastAsia="Bookman Old Style"/>
          <w:color w:val="000000"/>
        </w:rPr>
        <w:t>provide</w:t>
      </w:r>
      <w:proofErr w:type="gramEnd"/>
      <w:r w:rsidRPr="005E57F5">
        <w:rPr>
          <w:rFonts w:eastAsia="Bookman Old Style"/>
          <w:color w:val="000000"/>
        </w:rPr>
        <w:t xml:space="preserve"> help. However, the entire responsibility of finding the buildings lies with the Bidder.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Documentation like finalizing the Project report and entering into agreements with the buildings/rooftops owners lies with the Empanelled Vendor within the above-mentioned time frame even for the buildings/rooftops identified by </w:t>
      </w:r>
      <w:r w:rsidR="00EE4CE2">
        <w:rPr>
          <w:rFonts w:eastAsia="Bookman Old Style"/>
          <w:color w:val="000000"/>
        </w:rPr>
        <w:t xml:space="preserve">North Bihar Power Distribution Company Limited </w:t>
      </w:r>
      <w:r w:rsidRPr="005E57F5">
        <w:rPr>
          <w:rFonts w:eastAsia="Bookman Old Style"/>
          <w:color w:val="000000"/>
        </w:rPr>
        <w:t>for preferential installation.</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After the Project Consent Documents have been submitted by the Empanelled Vendor/ </w:t>
      </w:r>
      <w:r w:rsidR="00D31748" w:rsidRPr="005E57F5">
        <w:rPr>
          <w:rFonts w:eastAsia="Bookman Old Style"/>
          <w:color w:val="000000"/>
        </w:rPr>
        <w:t>Project Developer and</w:t>
      </w:r>
      <w:r w:rsidRPr="005E57F5">
        <w:rPr>
          <w:rFonts w:eastAsia="Bookman Old Style"/>
          <w:color w:val="000000"/>
        </w:rPr>
        <w:t xml:space="preserve"> accepted by   </w:t>
      </w:r>
      <w:r w:rsidR="00EE4CE2">
        <w:rPr>
          <w:rFonts w:eastAsia="Bookman Old Style"/>
          <w:color w:val="000000"/>
        </w:rPr>
        <w:t xml:space="preserve">North Bihar Power Distribution Company Limited </w:t>
      </w:r>
      <w:r w:rsidRPr="005E57F5">
        <w:rPr>
          <w:rFonts w:eastAsia="Bookman Old Style"/>
          <w:color w:val="000000"/>
        </w:rPr>
        <w:t>will issue the Consent Letter(s) for the Project (s) indicating the CFA</w:t>
      </w:r>
      <w:r w:rsidR="00077B06">
        <w:rPr>
          <w:rFonts w:eastAsia="Bookman Old Style"/>
          <w:color w:val="000000"/>
        </w:rPr>
        <w:t xml:space="preserve"> and SFA</w:t>
      </w:r>
      <w:r w:rsidRPr="005E57F5">
        <w:rPr>
          <w:rFonts w:eastAsia="Bookman Old Style"/>
          <w:color w:val="000000"/>
        </w:rPr>
        <w:t xml:space="preserve"> amount(s) which will be disbursed in line with the provisions of the RFP document. The Empanelled Vendor shall complete the design, engineering, manufacture, supply, storage, civil work, erection, testing &amp; commissioning of each </w:t>
      </w:r>
      <w:r w:rsidRPr="005E57F5">
        <w:rPr>
          <w:rFonts w:eastAsia="Bookman Old Style"/>
        </w:rPr>
        <w:t xml:space="preserve">project 6 months from the date of issue of the Consent Letter or </w:t>
      </w:r>
      <w:proofErr w:type="spellStart"/>
      <w:r w:rsidRPr="005E57F5">
        <w:rPr>
          <w:rFonts w:eastAsia="Bookman Old Style"/>
        </w:rPr>
        <w:t>upto</w:t>
      </w:r>
      <w:proofErr w:type="spellEnd"/>
      <w:r w:rsidRPr="005E57F5">
        <w:rPr>
          <w:rFonts w:eastAsia="Bookman Old Style"/>
        </w:rPr>
        <w:t xml:space="preserve"> 15 Months from Date of MNRE Sanction </w:t>
      </w:r>
      <w:r w:rsidR="00D31748">
        <w:rPr>
          <w:rFonts w:eastAsia="Bookman Old Style"/>
        </w:rPr>
        <w:t>19.01.2022</w:t>
      </w:r>
      <w:r w:rsidRPr="005E57F5">
        <w:rPr>
          <w:rFonts w:eastAsia="Bookman Old Style"/>
        </w:rPr>
        <w:t xml:space="preserve"> whichever </w:t>
      </w:r>
      <w:r w:rsidRPr="005E57F5">
        <w:rPr>
          <w:rFonts w:eastAsia="Bookman Old Style"/>
          <w:color w:val="000000"/>
        </w:rPr>
        <w:t>is earlier from the date of issuance of MNRE capacity Allocation Letter.</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If the Empanelled Vendor fails to commission the sanctioned project within specified time, no CFA </w:t>
      </w:r>
      <w:r w:rsidR="00F20DDB">
        <w:rPr>
          <w:rFonts w:eastAsia="Bookman Old Style"/>
          <w:color w:val="000000"/>
        </w:rPr>
        <w:t xml:space="preserve">and SFA </w:t>
      </w:r>
      <w:r w:rsidRPr="005E57F5">
        <w:rPr>
          <w:rFonts w:eastAsia="Bookman Old Style"/>
          <w:color w:val="000000"/>
        </w:rPr>
        <w:t xml:space="preserve">will be disbursed by </w:t>
      </w:r>
      <w:r w:rsidR="00EE4CE2">
        <w:rPr>
          <w:rFonts w:eastAsia="Bookman Old Style"/>
          <w:color w:val="000000"/>
        </w:rPr>
        <w:t>North Bihar Power Distribution Company Limited</w:t>
      </w:r>
      <w:r w:rsidRPr="005E57F5">
        <w:rPr>
          <w:rFonts w:eastAsia="Bookman Old Style"/>
          <w:color w:val="000000"/>
        </w:rPr>
        <w:t xml:space="preserve">. </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numPr>
          <w:ilvl w:val="0"/>
          <w:numId w:val="47"/>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 xml:space="preserve">CFA </w:t>
      </w:r>
      <w:r w:rsidR="00724826">
        <w:rPr>
          <w:rFonts w:eastAsia="Bookman Old Style"/>
          <w:b/>
          <w:color w:val="000000"/>
        </w:rPr>
        <w:t xml:space="preserve">AND SFA </w:t>
      </w:r>
      <w:r w:rsidRPr="005E57F5">
        <w:rPr>
          <w:rFonts w:eastAsia="Bookman Old Style"/>
          <w:b/>
          <w:color w:val="000000"/>
        </w:rPr>
        <w:t>DISBURSEMENT &amp; PAYMENT CLAUSES:</w:t>
      </w: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For PART-A, Part-B, Part-C &amp; Part-D</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r w:rsidRPr="005E57F5">
        <w:rPr>
          <w:rFonts w:eastAsia="Bookman Old Style"/>
          <w:color w:val="000000"/>
        </w:rPr>
        <w:t>The vendor shall be allowed to charge only balance of the project cost, excluding CFA</w:t>
      </w:r>
      <w:r w:rsidR="00724826">
        <w:rPr>
          <w:rFonts w:eastAsia="Bookman Old Style"/>
          <w:color w:val="000000"/>
        </w:rPr>
        <w:t xml:space="preserve"> and SFA</w:t>
      </w:r>
      <w:r w:rsidRPr="005E57F5">
        <w:rPr>
          <w:rFonts w:eastAsia="Bookman Old Style"/>
          <w:color w:val="000000"/>
        </w:rPr>
        <w:t xml:space="preserve"> amount, from the consumer. The proportion of admissible CFA</w:t>
      </w:r>
      <w:r w:rsidR="00724826">
        <w:rPr>
          <w:rFonts w:eastAsia="Bookman Old Style"/>
          <w:color w:val="000000"/>
        </w:rPr>
        <w:t xml:space="preserve"> and SFA</w:t>
      </w:r>
      <w:r w:rsidRPr="005E57F5">
        <w:rPr>
          <w:rFonts w:eastAsia="Bookman Old Style"/>
          <w:color w:val="000000"/>
        </w:rPr>
        <w:t xml:space="preserve"> shall be disbursed by </w:t>
      </w:r>
      <w:r w:rsidR="00EE4CE2">
        <w:rPr>
          <w:rFonts w:eastAsia="Bookman Old Style"/>
          <w:color w:val="000000"/>
        </w:rPr>
        <w:t xml:space="preserve">North Bihar Power Distribution Company Limited </w:t>
      </w:r>
      <w:r w:rsidRPr="005E57F5">
        <w:rPr>
          <w:rFonts w:eastAsia="Bookman Old Style"/>
          <w:color w:val="000000"/>
        </w:rPr>
        <w:t>to the empanelled vendor directly after successful commissioning of the project as per MNRE Operational Guidelines issued vide OM No. 318/ 331/2017- Grid Connected Rooftop Dated 20</w:t>
      </w:r>
      <w:r w:rsidRPr="005E57F5">
        <w:rPr>
          <w:rFonts w:eastAsia="Bookman Old Style"/>
          <w:color w:val="000000"/>
          <w:vertAlign w:val="superscript"/>
        </w:rPr>
        <w:t>th</w:t>
      </w:r>
      <w:r w:rsidRPr="005E57F5">
        <w:rPr>
          <w:rFonts w:eastAsia="Bookman Old Style"/>
          <w:color w:val="000000"/>
        </w:rPr>
        <w:t xml:space="preserve"> August 2020 and their amendments. The admissible CFA would be 40% of the benchmark cost or tender cost, whichever is lower, for capacity up to 3 kW. For project capacity above 3 </w:t>
      </w:r>
      <w:proofErr w:type="spellStart"/>
      <w:r w:rsidRPr="005E57F5">
        <w:rPr>
          <w:rFonts w:eastAsia="Bookman Old Style"/>
          <w:color w:val="000000"/>
        </w:rPr>
        <w:t>kWp</w:t>
      </w:r>
      <w:proofErr w:type="spellEnd"/>
      <w:r w:rsidRPr="005E57F5">
        <w:rPr>
          <w:rFonts w:eastAsia="Bookman Old Style"/>
          <w:color w:val="000000"/>
        </w:rPr>
        <w:t xml:space="preserve"> and up to 10 </w:t>
      </w:r>
      <w:proofErr w:type="spellStart"/>
      <w:r w:rsidRPr="005E57F5">
        <w:rPr>
          <w:rFonts w:eastAsia="Bookman Old Style"/>
          <w:color w:val="000000"/>
        </w:rPr>
        <w:t>kWp</w:t>
      </w:r>
      <w:proofErr w:type="spellEnd"/>
      <w:r w:rsidRPr="005E57F5">
        <w:rPr>
          <w:rFonts w:eastAsia="Bookman Old Style"/>
          <w:color w:val="000000"/>
        </w:rPr>
        <w:t xml:space="preserve">, the admissible CFA would be 20% of project cost or the MNRE benchmark cost, whichever is lower. </w:t>
      </w:r>
      <w:r w:rsidRPr="005E57F5">
        <w:rPr>
          <w:bCs/>
        </w:rPr>
        <w:t xml:space="preserve">For CFA calculation, the project capacity would be decided based on PV array capacity or inverter capacity, whichever is lower. The consumers are allowed to install the capacity higher than 10 KW, however, the quantum of CFA would be limited to 10 KW </w:t>
      </w:r>
      <w:proofErr w:type="gramStart"/>
      <w:r w:rsidRPr="005E57F5">
        <w:rPr>
          <w:bCs/>
        </w:rPr>
        <w:t>capacity</w:t>
      </w:r>
      <w:proofErr w:type="gramEnd"/>
      <w:r w:rsidRPr="005E57F5">
        <w:rPr>
          <w:bCs/>
        </w:rPr>
        <w:t xml:space="preserve"> only. The maximum permissible limit for group housing societies would be up to 500 kW and the admissible CFA would be 20% of the benchmark cost or tender cost, whichever is lower. </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FF0000"/>
        </w:rPr>
      </w:pP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r w:rsidRPr="005E57F5">
        <w:rPr>
          <w:rFonts w:eastAsia="Bookman Old Style"/>
          <w:color w:val="000000"/>
        </w:rPr>
        <w:t xml:space="preserve">The net amount of project cost (i.e. project cost </w:t>
      </w:r>
      <w:r w:rsidR="00724826">
        <w:rPr>
          <w:rFonts w:eastAsia="Bookman Old Style"/>
          <w:color w:val="000000"/>
        </w:rPr>
        <w:t>–</w:t>
      </w:r>
      <w:r w:rsidRPr="005E57F5">
        <w:rPr>
          <w:rFonts w:eastAsia="Bookman Old Style"/>
          <w:color w:val="000000"/>
        </w:rPr>
        <w:t xml:space="preserve"> CFA</w:t>
      </w:r>
      <w:r w:rsidR="00724826">
        <w:rPr>
          <w:rFonts w:eastAsia="Bookman Old Style"/>
          <w:color w:val="000000"/>
        </w:rPr>
        <w:t xml:space="preserve"> - SFA</w:t>
      </w:r>
      <w:r w:rsidRPr="005E57F5">
        <w:rPr>
          <w:rFonts w:eastAsia="Bookman Old Style"/>
          <w:color w:val="000000"/>
        </w:rPr>
        <w:t>) shall be paid by the concerned roof top owner to any of the empanelled vendors as per the following methodology:</w:t>
      </w:r>
    </w:p>
    <w:p w:rsidR="00F55565" w:rsidRPr="005E57F5" w:rsidRDefault="00F55565" w:rsidP="00F55565">
      <w:pPr>
        <w:pStyle w:val="ListParagraph"/>
        <w:widowControl w:val="0"/>
        <w:numPr>
          <w:ilvl w:val="0"/>
          <w:numId w:val="8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20% payment in advance after signing of agreement.</w:t>
      </w:r>
    </w:p>
    <w:p w:rsidR="00F55565" w:rsidRPr="005E57F5" w:rsidRDefault="00F55565" w:rsidP="00F55565">
      <w:pPr>
        <w:pStyle w:val="ListParagraph"/>
        <w:widowControl w:val="0"/>
        <w:numPr>
          <w:ilvl w:val="0"/>
          <w:numId w:val="8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20% payment after installation of structure</w:t>
      </w:r>
    </w:p>
    <w:p w:rsidR="00F55565" w:rsidRPr="005E57F5" w:rsidRDefault="00F55565" w:rsidP="00F55565">
      <w:pPr>
        <w:pStyle w:val="ListParagraph"/>
        <w:widowControl w:val="0"/>
        <w:numPr>
          <w:ilvl w:val="0"/>
          <w:numId w:val="8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20% payment after installation of SPV modules and inverters at site</w:t>
      </w:r>
    </w:p>
    <w:p w:rsidR="00F55565" w:rsidRPr="005E57F5" w:rsidRDefault="00F55565" w:rsidP="00F55565">
      <w:pPr>
        <w:pStyle w:val="ListParagraph"/>
        <w:widowControl w:val="0"/>
        <w:numPr>
          <w:ilvl w:val="0"/>
          <w:numId w:val="8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20% payment after completing plant installation (including net-metering) and submission of written inspection request to the implementing agency</w:t>
      </w:r>
    </w:p>
    <w:p w:rsidR="00F55565" w:rsidRPr="005E57F5" w:rsidRDefault="00F55565" w:rsidP="00F55565">
      <w:pPr>
        <w:pStyle w:val="ListParagraph"/>
        <w:widowControl w:val="0"/>
        <w:numPr>
          <w:ilvl w:val="0"/>
          <w:numId w:val="87"/>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Final 20% payment after commissioning of the plant and injection of power to the grid.</w:t>
      </w:r>
    </w:p>
    <w:p w:rsidR="00F55565" w:rsidRPr="005E57F5" w:rsidRDefault="00F55565" w:rsidP="00F55565">
      <w:pPr>
        <w:pStyle w:val="ListParagraph"/>
        <w:widowControl w:val="0"/>
        <w:pBdr>
          <w:top w:val="nil"/>
          <w:left w:val="nil"/>
          <w:bottom w:val="nil"/>
          <w:right w:val="nil"/>
          <w:between w:val="nil"/>
        </w:pBdr>
        <w:spacing w:line="276" w:lineRule="auto"/>
        <w:ind w:left="1080"/>
        <w:jc w:val="both"/>
        <w:rPr>
          <w:rFonts w:eastAsia="Bookman Old Style"/>
          <w:color w:val="000000"/>
        </w:rPr>
      </w:pPr>
    </w:p>
    <w:p w:rsidR="00F55565" w:rsidRPr="005E57F5" w:rsidRDefault="00F55565" w:rsidP="00F55565">
      <w:pPr>
        <w:pStyle w:val="ListParagraph"/>
        <w:widowControl w:val="0"/>
        <w:pBdr>
          <w:top w:val="nil"/>
          <w:left w:val="nil"/>
          <w:bottom w:val="nil"/>
          <w:right w:val="nil"/>
          <w:between w:val="nil"/>
        </w:pBdr>
        <w:spacing w:line="276" w:lineRule="auto"/>
        <w:ind w:left="1080"/>
        <w:jc w:val="both"/>
        <w:rPr>
          <w:rFonts w:eastAsia="Bookman Old Style"/>
          <w:color w:val="000000"/>
        </w:rPr>
      </w:pPr>
      <w:r w:rsidRPr="005E57F5">
        <w:rPr>
          <w:rFonts w:eastAsia="Bookman Old Style"/>
          <w:color w:val="000000"/>
        </w:rPr>
        <w:t>It shall be noted that beneficiary/customer shall be solely responsible for financial transaction with the vendor for the net of CFA (Total cost – Admissible CFA</w:t>
      </w:r>
      <w:r w:rsidR="00724826">
        <w:rPr>
          <w:rFonts w:eastAsia="Bookman Old Style"/>
          <w:color w:val="000000"/>
        </w:rPr>
        <w:t xml:space="preserve"> - SFA</w:t>
      </w:r>
      <w:r w:rsidRPr="005E57F5">
        <w:rPr>
          <w:rFonts w:eastAsia="Bookman Old Style"/>
          <w:color w:val="000000"/>
        </w:rPr>
        <w:t xml:space="preserve">) amount. The beneficiary/customer </w:t>
      </w:r>
      <w:proofErr w:type="gramStart"/>
      <w:r w:rsidRPr="005E57F5">
        <w:rPr>
          <w:rFonts w:eastAsia="Bookman Old Style"/>
          <w:color w:val="000000"/>
        </w:rPr>
        <w:t>are</w:t>
      </w:r>
      <w:proofErr w:type="gramEnd"/>
      <w:r w:rsidRPr="005E57F5">
        <w:rPr>
          <w:rFonts w:eastAsia="Bookman Old Style"/>
          <w:color w:val="000000"/>
        </w:rPr>
        <w:t xml:space="preserve"> advised to thoroughly check the documents/claims of the vendors and shall make only online payments wherever required. </w:t>
      </w:r>
      <w:r w:rsidRPr="00946F16">
        <w:rPr>
          <w:rFonts w:eastAsia="Bookman Old Style"/>
          <w:color w:val="000000"/>
        </w:rPr>
        <w:t>[</w:t>
      </w:r>
      <w:r w:rsidR="0083018E" w:rsidRPr="00946F16">
        <w:rPr>
          <w:rFonts w:eastAsia="Bookman Old Style"/>
          <w:i/>
          <w:color w:val="000000"/>
        </w:rPr>
        <w:t>NBPDCL/SBPDCL</w:t>
      </w:r>
      <w:r w:rsidRPr="00946F16">
        <w:rPr>
          <w:rFonts w:eastAsia="Bookman Old Style"/>
          <w:i/>
          <w:color w:val="000000"/>
        </w:rPr>
        <w:t xml:space="preserve"> or MNRE</w:t>
      </w:r>
      <w:proofErr w:type="gramStart"/>
      <w:r w:rsidRPr="00946F16">
        <w:rPr>
          <w:rFonts w:eastAsia="Bookman Old Style"/>
          <w:i/>
          <w:color w:val="000000"/>
        </w:rPr>
        <w:t>]</w:t>
      </w:r>
      <w:r w:rsidRPr="005E57F5">
        <w:rPr>
          <w:rFonts w:eastAsia="Bookman Old Style"/>
          <w:color w:val="000000"/>
        </w:rPr>
        <w:t>in</w:t>
      </w:r>
      <w:proofErr w:type="gramEnd"/>
      <w:r w:rsidRPr="005E57F5">
        <w:rPr>
          <w:rFonts w:eastAsia="Bookman Old Style"/>
          <w:color w:val="000000"/>
        </w:rPr>
        <w:t xml:space="preserve"> no way shall be responsible for disputes arising out of payments of agreements between vendor and the beneficiary. </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The CFA </w:t>
      </w:r>
      <w:r w:rsidR="00F20DDB">
        <w:rPr>
          <w:rFonts w:eastAsia="Bookman Old Style"/>
          <w:color w:val="000000"/>
        </w:rPr>
        <w:t xml:space="preserve">and SFA </w:t>
      </w:r>
      <w:r w:rsidRPr="005E57F5">
        <w:rPr>
          <w:rFonts w:eastAsia="Bookman Old Style"/>
          <w:color w:val="000000"/>
        </w:rPr>
        <w:t xml:space="preserve">as calculated under </w:t>
      </w:r>
      <w:r w:rsidRPr="005E57F5">
        <w:rPr>
          <w:rFonts w:eastAsia="Bookman Old Style"/>
          <w:b/>
          <w:color w:val="000000"/>
        </w:rPr>
        <w:t>Clause No. 5 of Section-II</w:t>
      </w:r>
      <w:r w:rsidRPr="005E57F5">
        <w:rPr>
          <w:rFonts w:eastAsia="Bookman Old Style"/>
          <w:color w:val="000000"/>
        </w:rPr>
        <w:t xml:space="preserve"> for Parts under CAPEX Model will be released on submission of following documents-</w:t>
      </w:r>
    </w:p>
    <w:p w:rsidR="00F55565" w:rsidRPr="005E57F5" w:rsidRDefault="00F55565" w:rsidP="00F55565">
      <w:pPr>
        <w:widowControl w:val="0"/>
        <w:pBdr>
          <w:top w:val="nil"/>
          <w:left w:val="nil"/>
          <w:bottom w:val="nil"/>
          <w:right w:val="nil"/>
          <w:between w:val="nil"/>
        </w:pBdr>
        <w:spacing w:line="276" w:lineRule="auto"/>
        <w:ind w:left="1440"/>
        <w:jc w:val="both"/>
        <w:rPr>
          <w:rFonts w:eastAsia="Bookman Old Style"/>
          <w:color w:val="000000"/>
        </w:rPr>
      </w:pPr>
    </w:p>
    <w:p w:rsidR="00F55565" w:rsidRPr="005E57F5" w:rsidRDefault="00F55565" w:rsidP="00F55565">
      <w:pPr>
        <w:widowControl w:val="0"/>
        <w:numPr>
          <w:ilvl w:val="5"/>
          <w:numId w:val="47"/>
        </w:numPr>
        <w:pBdr>
          <w:top w:val="nil"/>
          <w:left w:val="nil"/>
          <w:bottom w:val="nil"/>
          <w:right w:val="nil"/>
          <w:between w:val="nil"/>
        </w:pBdr>
        <w:spacing w:line="276" w:lineRule="auto"/>
        <w:ind w:hanging="164"/>
        <w:jc w:val="both"/>
        <w:rPr>
          <w:rFonts w:eastAsia="Bookman Old Style"/>
          <w:color w:val="000000"/>
        </w:rPr>
      </w:pPr>
      <w:r w:rsidRPr="005E57F5">
        <w:rPr>
          <w:rFonts w:eastAsia="Bookman Old Style"/>
          <w:color w:val="000000"/>
        </w:rPr>
        <w:t xml:space="preserve">Joint Commissioning Report (JCR) </w:t>
      </w:r>
      <w:r w:rsidRPr="005E57F5">
        <w:rPr>
          <w:rFonts w:eastAsia="Bookman Old Style"/>
          <w:b/>
          <w:color w:val="000000"/>
        </w:rPr>
        <w:t>as per Annexure-O</w:t>
      </w:r>
      <w:r w:rsidRPr="005E57F5">
        <w:rPr>
          <w:rFonts w:eastAsia="Bookman Old Style"/>
          <w:color w:val="000000"/>
        </w:rPr>
        <w:t>.</w:t>
      </w:r>
    </w:p>
    <w:p w:rsidR="00F55565" w:rsidRPr="005E57F5" w:rsidRDefault="00F55565" w:rsidP="00F55565">
      <w:pPr>
        <w:widowControl w:val="0"/>
        <w:numPr>
          <w:ilvl w:val="5"/>
          <w:numId w:val="47"/>
        </w:numPr>
        <w:pBdr>
          <w:top w:val="nil"/>
          <w:left w:val="nil"/>
          <w:bottom w:val="nil"/>
          <w:right w:val="nil"/>
          <w:between w:val="nil"/>
        </w:pBdr>
        <w:spacing w:line="276" w:lineRule="auto"/>
        <w:ind w:hanging="164"/>
        <w:rPr>
          <w:rFonts w:eastAsia="Bookman Old Style"/>
          <w:color w:val="000000"/>
        </w:rPr>
      </w:pPr>
      <w:r w:rsidRPr="005E57F5">
        <w:rPr>
          <w:rFonts w:eastAsia="Bookman Old Style"/>
          <w:color w:val="000000"/>
        </w:rPr>
        <w:t xml:space="preserve">Claim Letter as per the </w:t>
      </w:r>
      <w:r w:rsidRPr="005E57F5">
        <w:rPr>
          <w:rFonts w:eastAsia="Bookman Old Style"/>
          <w:b/>
          <w:color w:val="000000"/>
        </w:rPr>
        <w:t>Annexure - M</w:t>
      </w:r>
      <w:r w:rsidRPr="005E57F5">
        <w:rPr>
          <w:rFonts w:eastAsia="Bookman Old Style"/>
          <w:color w:val="000000"/>
        </w:rPr>
        <w:t>.</w:t>
      </w:r>
    </w:p>
    <w:p w:rsidR="00F55565" w:rsidRPr="005E57F5" w:rsidRDefault="00F55565" w:rsidP="00F55565">
      <w:pPr>
        <w:widowControl w:val="0"/>
        <w:numPr>
          <w:ilvl w:val="5"/>
          <w:numId w:val="47"/>
        </w:numPr>
        <w:pBdr>
          <w:top w:val="nil"/>
          <w:left w:val="nil"/>
          <w:bottom w:val="nil"/>
          <w:right w:val="nil"/>
          <w:between w:val="nil"/>
        </w:pBdr>
        <w:spacing w:line="276" w:lineRule="auto"/>
        <w:ind w:hanging="164"/>
        <w:jc w:val="both"/>
        <w:rPr>
          <w:rFonts w:eastAsia="Bookman Old Style"/>
          <w:color w:val="000000"/>
        </w:rPr>
      </w:pPr>
      <w:r w:rsidRPr="005E57F5">
        <w:rPr>
          <w:rFonts w:eastAsia="Bookman Old Style"/>
          <w:color w:val="000000"/>
        </w:rPr>
        <w:t>Guarantee certificate on Letter Head of the Vendor.</w:t>
      </w:r>
    </w:p>
    <w:p w:rsidR="00F55565" w:rsidRPr="005E57F5" w:rsidRDefault="00F55565" w:rsidP="00F55565">
      <w:pPr>
        <w:widowControl w:val="0"/>
        <w:numPr>
          <w:ilvl w:val="5"/>
          <w:numId w:val="47"/>
        </w:numPr>
        <w:pBdr>
          <w:top w:val="nil"/>
          <w:left w:val="nil"/>
          <w:bottom w:val="nil"/>
          <w:right w:val="nil"/>
          <w:between w:val="nil"/>
        </w:pBdr>
        <w:spacing w:line="276" w:lineRule="auto"/>
        <w:ind w:hanging="164"/>
        <w:jc w:val="both"/>
        <w:rPr>
          <w:rFonts w:eastAsia="Bookman Old Style"/>
          <w:color w:val="000000"/>
        </w:rPr>
      </w:pPr>
      <w:r w:rsidRPr="005E57F5">
        <w:rPr>
          <w:rFonts w:eastAsia="Bookman Old Style"/>
          <w:color w:val="000000"/>
        </w:rPr>
        <w:t xml:space="preserve">Geo-coordinates and photos of the site </w:t>
      </w:r>
    </w:p>
    <w:p w:rsidR="00F55565" w:rsidRPr="005E57F5" w:rsidRDefault="00F55565" w:rsidP="00F55565">
      <w:pPr>
        <w:widowControl w:val="0"/>
        <w:pBdr>
          <w:top w:val="nil"/>
          <w:left w:val="nil"/>
          <w:bottom w:val="nil"/>
          <w:right w:val="nil"/>
          <w:between w:val="nil"/>
        </w:pBdr>
        <w:tabs>
          <w:tab w:val="left" w:pos="6762"/>
        </w:tabs>
        <w:spacing w:line="276" w:lineRule="auto"/>
        <w:ind w:left="1080"/>
        <w:jc w:val="both"/>
        <w:rPr>
          <w:rFonts w:eastAsia="Bookman Old Style"/>
          <w:color w:val="000000"/>
        </w:rPr>
      </w:pPr>
      <w:r w:rsidRPr="005E57F5">
        <w:rPr>
          <w:rFonts w:eastAsia="Bookman Old Style"/>
          <w:color w:val="000000"/>
        </w:rPr>
        <w:tab/>
      </w:r>
    </w:p>
    <w:p w:rsidR="00F55565" w:rsidRPr="008C4942"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8C4942">
        <w:rPr>
          <w:rFonts w:eastAsia="Bookman Old Style"/>
          <w:color w:val="000000"/>
        </w:rPr>
        <w:t xml:space="preserve">The CFA shall be released by </w:t>
      </w:r>
      <w:r w:rsidR="00EE4CE2" w:rsidRPr="008C4942">
        <w:rPr>
          <w:rFonts w:eastAsia="Bookman Old Style"/>
          <w:color w:val="000000"/>
        </w:rPr>
        <w:t>North Bihar Power Distribution Company Limited</w:t>
      </w:r>
      <w:r w:rsidR="00946F16" w:rsidRPr="008C4942">
        <w:rPr>
          <w:rFonts w:eastAsia="Bookman Old Style"/>
          <w:color w:val="000000"/>
        </w:rPr>
        <w:t xml:space="preserve">&amp; South Bihar </w:t>
      </w:r>
      <w:r w:rsidR="00946F16" w:rsidRPr="008C4942">
        <w:rPr>
          <w:rFonts w:eastAsia="Bookman Old Style"/>
          <w:color w:val="000000"/>
        </w:rPr>
        <w:lastRenderedPageBreak/>
        <w:t>Power Distribution Company Limited</w:t>
      </w:r>
      <w:r w:rsidRPr="008C4942">
        <w:rPr>
          <w:rFonts w:eastAsia="Bookman Old Style"/>
          <w:color w:val="000000"/>
        </w:rPr>
        <w:t>, only afte</w:t>
      </w:r>
      <w:r w:rsidR="00CE31DD" w:rsidRPr="008C4942">
        <w:rPr>
          <w:rFonts w:eastAsia="Bookman Old Style"/>
          <w:color w:val="000000"/>
        </w:rPr>
        <w:t>r receipt of the same from MNRE, within a specified time</w:t>
      </w:r>
      <w:r w:rsidR="008C4942">
        <w:rPr>
          <w:rFonts w:eastAsia="Bookman Old Style"/>
          <w:color w:val="000000"/>
        </w:rPr>
        <w:t>.</w:t>
      </w:r>
    </w:p>
    <w:p w:rsidR="00F55565" w:rsidRPr="005E57F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The CFA</w:t>
      </w:r>
      <w:r w:rsidR="00724826">
        <w:rPr>
          <w:rFonts w:eastAsia="Bookman Old Style"/>
          <w:color w:val="000000"/>
        </w:rPr>
        <w:t xml:space="preserve"> and SFA</w:t>
      </w:r>
      <w:r w:rsidRPr="005E57F5">
        <w:rPr>
          <w:rFonts w:eastAsia="Bookman Old Style"/>
          <w:color w:val="000000"/>
        </w:rPr>
        <w:t xml:space="preserve"> shall be released to the Vendor only after the completion and successful commissioning of the Project(s) as per terms &amp; conditions vide </w:t>
      </w:r>
      <w:r w:rsidRPr="005E57F5">
        <w:rPr>
          <w:rFonts w:eastAsia="Bookman Old Style"/>
          <w:b/>
          <w:color w:val="000000"/>
        </w:rPr>
        <w:t>Clause No. 5 of Section-II.</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Default="00F55565"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5E57F5">
        <w:rPr>
          <w:rFonts w:eastAsia="Bookman Old Style"/>
          <w:color w:val="000000"/>
        </w:rPr>
        <w:t xml:space="preserve">The whole or part of the CFA </w:t>
      </w:r>
      <w:r w:rsidR="00724826">
        <w:rPr>
          <w:rFonts w:eastAsia="Bookman Old Style"/>
          <w:color w:val="000000"/>
        </w:rPr>
        <w:t xml:space="preserve">and SFA </w:t>
      </w:r>
      <w:r w:rsidRPr="005E57F5">
        <w:rPr>
          <w:rFonts w:eastAsia="Bookman Old Style"/>
          <w:color w:val="000000"/>
        </w:rPr>
        <w:t xml:space="preserve">shall be recovered from the Vendor’s PBG or future Payments (to be released), in case of violation of any Terms &amp; Conditions of MNRE/ </w:t>
      </w:r>
      <w:r w:rsidR="00EE4CE2">
        <w:rPr>
          <w:rFonts w:eastAsia="Bookman Old Style"/>
          <w:color w:val="000000"/>
        </w:rPr>
        <w:t>North Bihar Power Distribution Company Limited</w:t>
      </w:r>
      <w:r w:rsidRPr="005E57F5">
        <w:rPr>
          <w:rFonts w:eastAsia="Bookman Old Style"/>
          <w:i/>
          <w:color w:val="000000"/>
        </w:rPr>
        <w:t>.</w:t>
      </w:r>
    </w:p>
    <w:p w:rsidR="00B3187A" w:rsidRDefault="00B3187A" w:rsidP="00B3187A">
      <w:pPr>
        <w:pStyle w:val="ListParagraph"/>
        <w:rPr>
          <w:rFonts w:eastAsia="Bookman Old Style"/>
          <w:color w:val="000000"/>
        </w:rPr>
      </w:pPr>
    </w:p>
    <w:p w:rsidR="00B3187A" w:rsidRPr="005E57F5" w:rsidRDefault="00B3187A" w:rsidP="00F55565">
      <w:pPr>
        <w:widowControl w:val="0"/>
        <w:numPr>
          <w:ilvl w:val="1"/>
          <w:numId w:val="47"/>
        </w:numPr>
        <w:pBdr>
          <w:top w:val="nil"/>
          <w:left w:val="nil"/>
          <w:bottom w:val="nil"/>
          <w:right w:val="nil"/>
          <w:between w:val="nil"/>
        </w:pBdr>
        <w:spacing w:line="276" w:lineRule="auto"/>
        <w:ind w:left="540" w:hanging="495"/>
        <w:jc w:val="both"/>
        <w:rPr>
          <w:rFonts w:eastAsia="Bookman Old Style"/>
          <w:color w:val="000000"/>
        </w:rPr>
      </w:pPr>
      <w:r w:rsidRPr="00D407D4">
        <w:rPr>
          <w:rFonts w:eastAsia="Bookman Old Style"/>
          <w:b/>
          <w:color w:val="000000"/>
        </w:rPr>
        <w:t>State Financial Assistance (SFA)</w:t>
      </w:r>
      <w:proofErr w:type="gramStart"/>
      <w:r w:rsidRPr="00D407D4">
        <w:rPr>
          <w:rFonts w:eastAsia="Bookman Old Style"/>
          <w:b/>
          <w:color w:val="000000"/>
        </w:rPr>
        <w:t>:</w:t>
      </w:r>
      <w:r w:rsidRPr="00D407D4">
        <w:rPr>
          <w:rFonts w:eastAsia="Bookman Old Style"/>
          <w:color w:val="000000"/>
        </w:rPr>
        <w:t>The</w:t>
      </w:r>
      <w:proofErr w:type="gramEnd"/>
      <w:r w:rsidRPr="00D407D4">
        <w:rPr>
          <w:rFonts w:eastAsia="Bookman Old Style"/>
          <w:color w:val="000000"/>
        </w:rPr>
        <w:t xml:space="preserve"> State Financial Assistance is provided by the State Government of Bihar @ 25% of L1 price discovered and will be provided for all categories. Disbursement will be made by DISCOM on completion of the project, verification by DISCOM/ third party inspector empanelled by DISCOM and receipt/availability of the State Subsidy. Copies of invoices after joint inspection shall also be uploaded on DISCOM solar rooftop web portal along with Inspection Report, photographs and required documents as per the check list as provided in the Annexure.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0"/>
          <w:numId w:val="47"/>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OTHER CONDITIONS</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Bidder has to obtain all the necessary approvals/Consents/Clearances required for Erection, Testing, Commissioning and O&amp;M of the project including Grid connectivity. </w:t>
      </w:r>
      <w:r w:rsidR="00EE4CE2">
        <w:rPr>
          <w:rFonts w:eastAsia="Bookman Old Style"/>
        </w:rPr>
        <w:t xml:space="preserve">North Bihar Power Distribution Company Limited </w:t>
      </w:r>
      <w:r w:rsidRPr="005E57F5">
        <w:rPr>
          <w:rFonts w:eastAsia="Bookman Old Style"/>
        </w:rPr>
        <w:t>shall not have any responsibility in this regard.</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7. BID BOND/EMD AND PROCESSING FEE SUBMISSION:</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As per </w:t>
      </w:r>
      <w:r w:rsidRPr="005E57F5">
        <w:rPr>
          <w:rFonts w:eastAsia="Bookman Old Style"/>
          <w:b/>
        </w:rPr>
        <w:t>Bid Information Sheet,</w:t>
      </w:r>
      <w:r w:rsidRPr="005E57F5">
        <w:rPr>
          <w:rFonts w:eastAsia="Bookman Old Style"/>
        </w:rPr>
        <w:t xml:space="preserve"> Bid bond/EMD shall be submitted separately for the offered capacity in a separate envelop along with processing fee &amp; other details. However, MSMEs are exempted from submission of Bid Security /EMD / Bid Bond and “Bid Security Declaration Letter” on non-judicial stamp paper.</w:t>
      </w:r>
    </w:p>
    <w:p w:rsidR="00F55565" w:rsidRPr="005E57F5" w:rsidRDefault="00F55565" w:rsidP="00F55565">
      <w:pPr>
        <w:widowControl w:val="0"/>
        <w:pBdr>
          <w:top w:val="nil"/>
          <w:left w:val="nil"/>
          <w:bottom w:val="nil"/>
          <w:right w:val="nil"/>
          <w:between w:val="nil"/>
        </w:pBdr>
        <w:spacing w:line="276" w:lineRule="auto"/>
        <w:ind w:left="540"/>
        <w:jc w:val="both"/>
        <w:rPr>
          <w:rFonts w:eastAsia="Bookman Old Style"/>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8. TAX EXEMPTIONS:</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Price bids are invited </w:t>
      </w:r>
      <w:r w:rsidR="00CE31DD" w:rsidRPr="00CE31DD">
        <w:rPr>
          <w:rFonts w:eastAsia="Bookman Old Style"/>
          <w:color w:val="000000" w:themeColor="text1"/>
        </w:rPr>
        <w:t>exclusive of GST</w:t>
      </w:r>
      <w:r w:rsidRPr="005E57F5">
        <w:rPr>
          <w:rFonts w:eastAsia="Bookman Old Style"/>
        </w:rPr>
        <w:t xml:space="preserve">. However, Tax exemptions including certificates of any sort, if available may be dealt with the concerned Department of Govt. of India/ </w:t>
      </w:r>
      <w:r w:rsidR="00AD69B8">
        <w:rPr>
          <w:rFonts w:eastAsia="Bookman Old Style"/>
        </w:rPr>
        <w:t>Bihar</w:t>
      </w:r>
      <w:r w:rsidRPr="005E57F5">
        <w:rPr>
          <w:rFonts w:eastAsia="Bookman Old Style"/>
        </w:rPr>
        <w:t xml:space="preserve"> by the bidder. </w:t>
      </w:r>
      <w:r w:rsidR="00EE4CE2">
        <w:rPr>
          <w:rFonts w:eastAsia="Bookman Old Style"/>
        </w:rPr>
        <w:t xml:space="preserve">North Bihar Power Distribution Company Limited </w:t>
      </w:r>
      <w:r w:rsidRPr="005E57F5">
        <w:rPr>
          <w:rFonts w:eastAsia="Bookman Old Style"/>
        </w:rPr>
        <w:t>in no case will be responsible for providing any tax exemptions to the bidder.</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9. Eligibility of standalone system:</w:t>
      </w:r>
    </w:p>
    <w:p w:rsidR="00F55565" w:rsidRPr="005E57F5" w:rsidRDefault="00F55565" w:rsidP="00F55565">
      <w:pPr>
        <w:widowControl w:val="0"/>
        <w:spacing w:line="276" w:lineRule="auto"/>
        <w:jc w:val="both"/>
        <w:rPr>
          <w:rFonts w:eastAsia="Bookman Old Style"/>
        </w:rPr>
      </w:pPr>
      <w:r w:rsidRPr="005E57F5">
        <w:rPr>
          <w:rFonts w:eastAsia="Bookman Old Style"/>
        </w:rPr>
        <w:t>Standalone system is not allowed under this scheme. The system should be Grid-connected Rooftop Solar System.</w:t>
      </w:r>
    </w:p>
    <w:p w:rsidR="00F55565" w:rsidRPr="005E57F5" w:rsidRDefault="00F55565" w:rsidP="00F55565">
      <w:pPr>
        <w:widowControl w:val="0"/>
        <w:spacing w:before="1" w:line="276" w:lineRule="auto"/>
        <w:rPr>
          <w:rFonts w:eastAsia="Arial"/>
          <w:color w:val="000000"/>
        </w:rPr>
      </w:pPr>
    </w:p>
    <w:p w:rsidR="00F55565" w:rsidRPr="005E57F5" w:rsidRDefault="00F55565" w:rsidP="00F55565">
      <w:pPr>
        <w:widowControl w:val="0"/>
        <w:spacing w:line="276" w:lineRule="auto"/>
        <w:jc w:val="both"/>
        <w:rPr>
          <w:rFonts w:eastAsia="Bookman Old Style"/>
          <w:b/>
        </w:rPr>
      </w:pPr>
      <w:r w:rsidRPr="005E57F5">
        <w:rPr>
          <w:rFonts w:eastAsia="Bookman Old Style"/>
          <w:b/>
        </w:rPr>
        <w:t>10. Requirement of approvals on makes of the Components:</w:t>
      </w:r>
    </w:p>
    <w:p w:rsidR="00F55565" w:rsidRPr="005E57F5" w:rsidRDefault="00F55565" w:rsidP="00F55565">
      <w:pPr>
        <w:widowControl w:val="0"/>
        <w:spacing w:line="276" w:lineRule="auto"/>
        <w:jc w:val="both"/>
        <w:rPr>
          <w:rFonts w:eastAsia="Bookman Old Style"/>
          <w:b/>
        </w:rPr>
      </w:pPr>
      <w:r w:rsidRPr="005E57F5">
        <w:rPr>
          <w:rFonts w:eastAsia="Bookman Old Style"/>
        </w:rPr>
        <w:t>The Modules and Cells should be manufactured in India and should be complied with the prevailing Approved List of Models and Manufacturers of Solar Photovoltaic Modules (</w:t>
      </w:r>
      <w:r w:rsidRPr="005E57F5">
        <w:rPr>
          <w:rFonts w:eastAsia="Bookman Old Style"/>
          <w:i/>
        </w:rPr>
        <w:t>Requirement for Compulsory Registration</w:t>
      </w:r>
      <w:r w:rsidRPr="005E57F5">
        <w:rPr>
          <w:rFonts w:eastAsia="Bookman Old Style"/>
        </w:rPr>
        <w:t>) Order 2019 - Implementation issued vide OM NO. 283/54/2018-GRID SOLAR -Part (I) Dated 10</w:t>
      </w:r>
      <w:r w:rsidRPr="005E57F5">
        <w:rPr>
          <w:rFonts w:eastAsia="Bookman Old Style"/>
          <w:vertAlign w:val="superscript"/>
        </w:rPr>
        <w:t>th</w:t>
      </w:r>
      <w:r w:rsidRPr="005E57F5">
        <w:rPr>
          <w:rFonts w:eastAsia="Bookman Old Style"/>
        </w:rPr>
        <w:t xml:space="preserve"> March 2021 and subsequent amendments Rest of the components can be procured from any source. However, these items should meet the Technical specification and </w:t>
      </w:r>
      <w:r w:rsidRPr="005E57F5">
        <w:rPr>
          <w:rFonts w:eastAsia="Bookman Old Style"/>
        </w:rPr>
        <w:lastRenderedPageBreak/>
        <w:t>standards mentioned in RFP. A reference bidders’ Declaration format associated with Implementation of ALMM (</w:t>
      </w:r>
      <w:r w:rsidRPr="005E57F5">
        <w:rPr>
          <w:rFonts w:eastAsia="Bookman Old Style"/>
          <w:b/>
        </w:rPr>
        <w:t>Annexure T)</w:t>
      </w:r>
      <w:r w:rsidRPr="005E57F5">
        <w:rPr>
          <w:rFonts w:eastAsia="Bookman Old Style"/>
        </w:rPr>
        <w:t xml:space="preserve"> order will also be required to be signed by the bidder as per the format provided vide MNRE OM No. 283/54/2018-GRID SOLAR -Part (I) Dated 2</w:t>
      </w:r>
      <w:r w:rsidRPr="005E57F5">
        <w:rPr>
          <w:rFonts w:eastAsia="Bookman Old Style"/>
          <w:vertAlign w:val="superscript"/>
        </w:rPr>
        <w:t>nd</w:t>
      </w:r>
      <w:r w:rsidRPr="005E57F5">
        <w:rPr>
          <w:rFonts w:eastAsia="Bookman Old Style"/>
        </w:rPr>
        <w:t xml:space="preserve"> June 2021</w:t>
      </w:r>
      <w:r w:rsidRPr="005E57F5">
        <w:rPr>
          <w:rFonts w:eastAsia="Bookman Old Style"/>
          <w:b/>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spacing w:after="120" w:line="276" w:lineRule="auto"/>
        <w:ind w:left="426" w:hanging="426"/>
        <w:jc w:val="both"/>
        <w:rPr>
          <w:rFonts w:eastAsia="Bookman Old Style"/>
          <w:b/>
        </w:rPr>
      </w:pPr>
      <w:r w:rsidRPr="005E57F5">
        <w:rPr>
          <w:rFonts w:eastAsia="Bookman Old Style"/>
          <w:b/>
        </w:rPr>
        <w:t>11. OPERATION OF THE SYSTEM DURING WEEKENDS AND GENERAL HOLIDAYS AND CALCULATION OF CUF</w:t>
      </w:r>
    </w:p>
    <w:p w:rsidR="00F55565" w:rsidRPr="005E57F5" w:rsidRDefault="00F55565" w:rsidP="00F55565">
      <w:pPr>
        <w:spacing w:line="276" w:lineRule="auto"/>
        <w:rPr>
          <w:rFonts w:eastAsia="Bookman Old Style"/>
        </w:rPr>
      </w:pPr>
      <w:r w:rsidRPr="005E57F5">
        <w:rPr>
          <w:rFonts w:eastAsia="Bookman Old Style"/>
        </w:rPr>
        <w:t>N/A</w:t>
      </w:r>
    </w:p>
    <w:p w:rsidR="00F55565" w:rsidRPr="005E57F5" w:rsidRDefault="00F55565" w:rsidP="00F55565">
      <w:pPr>
        <w:spacing w:line="276" w:lineRule="auto"/>
        <w:rPr>
          <w:rFonts w:eastAsia="Bookman Old Style"/>
          <w:b/>
        </w:rPr>
      </w:pPr>
    </w:p>
    <w:p w:rsidR="00F55565" w:rsidRPr="005E57F5" w:rsidRDefault="00F55565" w:rsidP="00F55565">
      <w:pPr>
        <w:widowControl w:val="0"/>
        <w:spacing w:line="276" w:lineRule="auto"/>
        <w:jc w:val="both"/>
        <w:rPr>
          <w:rFonts w:eastAsia="Bookman Old Style"/>
          <w:b/>
        </w:rPr>
      </w:pPr>
      <w:r w:rsidRPr="005E57F5">
        <w:rPr>
          <w:rFonts w:eastAsia="Bookman Old Style"/>
          <w:b/>
        </w:rPr>
        <w:t>12. LIQUIDATED DAMAGES (LD) FOR DELAY IN PROJECT IMPLEMENTATION</w:t>
      </w:r>
    </w:p>
    <w:p w:rsidR="00F55565" w:rsidRPr="005E57F5" w:rsidRDefault="00EE4CE2" w:rsidP="00F55565">
      <w:pPr>
        <w:widowControl w:val="0"/>
        <w:numPr>
          <w:ilvl w:val="1"/>
          <w:numId w:val="36"/>
        </w:numPr>
        <w:pBdr>
          <w:top w:val="nil"/>
          <w:left w:val="nil"/>
          <w:bottom w:val="nil"/>
          <w:right w:val="nil"/>
          <w:between w:val="nil"/>
        </w:pBdr>
        <w:spacing w:line="276" w:lineRule="auto"/>
        <w:jc w:val="both"/>
        <w:rPr>
          <w:rFonts w:eastAsia="Bookman Old Style"/>
        </w:rPr>
      </w:pPr>
      <w:r>
        <w:rPr>
          <w:rFonts w:eastAsia="Bookman Old Style"/>
          <w:color w:val="000000"/>
        </w:rPr>
        <w:t xml:space="preserve">North Bihar Power Distribution Company Limited </w:t>
      </w:r>
      <w:r w:rsidR="00F55565" w:rsidRPr="005E57F5">
        <w:rPr>
          <w:rFonts w:eastAsia="Bookman Old Style"/>
          <w:color w:val="000000"/>
        </w:rPr>
        <w:t>will issue the consent letter(s) for the Project (s) indicating the CFA</w:t>
      </w:r>
      <w:r w:rsidR="00724826">
        <w:rPr>
          <w:rFonts w:eastAsia="Bookman Old Style"/>
          <w:color w:val="000000"/>
        </w:rPr>
        <w:t xml:space="preserve"> and SFA</w:t>
      </w:r>
      <w:r w:rsidR="00F55565" w:rsidRPr="005E57F5">
        <w:rPr>
          <w:rFonts w:eastAsia="Bookman Old Style"/>
          <w:color w:val="000000"/>
        </w:rPr>
        <w:t xml:space="preserve"> amount(s) which will be disbursed in line with the provisions of the RFP document. The Bidder shall complete Design, Engineering, Manufacture, Supply, storage, civil work, erection, testing &amp; commissioning of each project </w:t>
      </w:r>
      <w:r w:rsidR="00F55565" w:rsidRPr="005E57F5">
        <w:rPr>
          <w:rFonts w:eastAsia="Bookman Old Style"/>
        </w:rPr>
        <w:t>within stipulated timeline. [date to be included] (Excluding any Extension any further extension), whichever is earlier.</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1"/>
          <w:numId w:val="36"/>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If the bidder fails to commission the sanctioned project within specified time, the project will get cancelled and CFA </w:t>
      </w:r>
      <w:r w:rsidR="00724826">
        <w:rPr>
          <w:rFonts w:eastAsia="Bookman Old Style"/>
          <w:color w:val="000000"/>
        </w:rPr>
        <w:t xml:space="preserve">and SFA </w:t>
      </w:r>
      <w:r w:rsidRPr="005E57F5">
        <w:rPr>
          <w:rFonts w:eastAsia="Bookman Old Style"/>
          <w:color w:val="000000"/>
        </w:rPr>
        <w:t xml:space="preserve">will not be disbursed by </w:t>
      </w:r>
      <w:r w:rsidR="00EE4CE2">
        <w:rPr>
          <w:rFonts w:eastAsia="Bookman Old Style"/>
          <w:color w:val="000000"/>
        </w:rPr>
        <w:t>North Bihar Power Distribution Company Limited</w:t>
      </w:r>
      <w:r w:rsidRPr="005E57F5">
        <w:rPr>
          <w:rFonts w:eastAsia="Bookman Old Style"/>
          <w:color w:val="000000"/>
        </w:rPr>
        <w:t>.</w:t>
      </w:r>
    </w:p>
    <w:p w:rsidR="00F55565" w:rsidRPr="005E57F5" w:rsidRDefault="00F55565" w:rsidP="00F55565">
      <w:pPr>
        <w:widowControl w:val="0"/>
        <w:spacing w:before="10"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TIME OF COMPLETION OF SANCTIONED CAPACITY</w:t>
      </w:r>
    </w:p>
    <w:p w:rsidR="00F55565" w:rsidRPr="005E57F5" w:rsidRDefault="00F55565" w:rsidP="00F55565">
      <w:pPr>
        <w:pStyle w:val="ListParagraph"/>
        <w:numPr>
          <w:ilvl w:val="1"/>
          <w:numId w:val="36"/>
        </w:numPr>
        <w:spacing w:line="276" w:lineRule="auto"/>
        <w:jc w:val="both"/>
        <w:rPr>
          <w:rFonts w:eastAsia="Bookman Old Style"/>
          <w:color w:val="000000"/>
        </w:rPr>
      </w:pPr>
      <w:r w:rsidRPr="005E57F5">
        <w:rPr>
          <w:rFonts w:eastAsia="Bookman Old Style"/>
          <w:color w:val="000000"/>
        </w:rPr>
        <w:t xml:space="preserve">The Empanelled Vendor shall complete the roofs identification, submission of project sanction documents as per the requirement of </w:t>
      </w:r>
      <w:r w:rsidR="00EE4CE2">
        <w:rPr>
          <w:rFonts w:eastAsia="Bookman Old Style"/>
          <w:color w:val="000000"/>
        </w:rPr>
        <w:t>North Bihar Power Distribution Company Limited</w:t>
      </w:r>
      <w:r w:rsidRPr="005E57F5">
        <w:rPr>
          <w:rFonts w:eastAsia="Bookman Old Style"/>
          <w:i/>
          <w:color w:val="000000"/>
        </w:rPr>
        <w:t>,</w:t>
      </w:r>
      <w:r w:rsidRPr="005E57F5">
        <w:rPr>
          <w:rFonts w:eastAsia="Bookman Old Style"/>
          <w:color w:val="000000"/>
        </w:rPr>
        <w:t xml:space="preserve"> Design, Engineering, Manufacture, Supply, storage, civil work, erection, testing &amp; commissioning of each project within 6 months from the date of issue of </w:t>
      </w:r>
      <w:r w:rsidRPr="00946F16">
        <w:rPr>
          <w:rFonts w:eastAsia="Bookman Old Style"/>
          <w:color w:val="000000"/>
        </w:rPr>
        <w:t xml:space="preserve">consent letter or </w:t>
      </w:r>
      <w:r w:rsidR="00040473">
        <w:rPr>
          <w:rFonts w:eastAsia="Bookman Old Style"/>
          <w:color w:val="000000"/>
        </w:rPr>
        <w:t>24</w:t>
      </w:r>
      <w:r w:rsidRPr="00946F16">
        <w:rPr>
          <w:rFonts w:eastAsia="Bookman Old Style"/>
          <w:color w:val="000000"/>
        </w:rPr>
        <w:t xml:space="preserve"> Months from date of sanction Order from MNRE to DISCOM i.e.</w:t>
      </w:r>
      <w:r w:rsidR="00946F16">
        <w:rPr>
          <w:rFonts w:eastAsia="Bookman Old Style"/>
          <w:color w:val="000000"/>
        </w:rPr>
        <w:t>19.01.2022</w:t>
      </w:r>
      <w:r w:rsidRPr="00946F16">
        <w:rPr>
          <w:rFonts w:eastAsia="Bookman Old Style"/>
          <w:color w:val="000000"/>
        </w:rPr>
        <w:t xml:space="preserve"> (Excluding any Extension any further extension)</w:t>
      </w:r>
      <w:r w:rsidRPr="005E57F5">
        <w:rPr>
          <w:rFonts w:eastAsia="Bookman Old Style"/>
          <w:color w:val="000000"/>
        </w:rPr>
        <w:t>, whichever is earlier.</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widowControl w:val="0"/>
        <w:numPr>
          <w:ilvl w:val="1"/>
          <w:numId w:val="36"/>
        </w:numPr>
        <w:pBdr>
          <w:top w:val="nil"/>
          <w:left w:val="nil"/>
          <w:bottom w:val="nil"/>
          <w:right w:val="nil"/>
          <w:between w:val="nil"/>
        </w:pBdr>
        <w:spacing w:line="276" w:lineRule="auto"/>
        <w:ind w:hanging="675"/>
        <w:jc w:val="both"/>
        <w:rPr>
          <w:rFonts w:eastAsia="Bookman Old Style"/>
          <w:color w:val="000000"/>
        </w:rPr>
      </w:pPr>
      <w:r w:rsidRPr="005E57F5">
        <w:rPr>
          <w:rFonts w:eastAsia="Bookman Old Style"/>
          <w:color w:val="000000"/>
        </w:rPr>
        <w:t>The period of execution given in time schedule includes the time required for mobilization as well as testing, rectifications if any, re-testing and completion in all respects to the entire satisfaction of the Engineer-in- Charge.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 xml:space="preserve">UPDATING THE PROJECT PROGRESS </w:t>
      </w:r>
    </w:p>
    <w:p w:rsidR="00CE31DD" w:rsidRDefault="00CE31DD" w:rsidP="00F55565">
      <w:pPr>
        <w:widowControl w:val="0"/>
        <w:spacing w:line="276" w:lineRule="auto"/>
        <w:jc w:val="both"/>
        <w:rPr>
          <w:rFonts w:eastAsia="Bookman Old Style"/>
        </w:rPr>
      </w:pPr>
    </w:p>
    <w:p w:rsidR="00F55565" w:rsidRPr="005E57F5" w:rsidRDefault="00CE31DD" w:rsidP="00F55565">
      <w:pPr>
        <w:widowControl w:val="0"/>
        <w:spacing w:line="276" w:lineRule="auto"/>
        <w:jc w:val="both"/>
        <w:rPr>
          <w:rFonts w:eastAsia="Bookman Old Style"/>
        </w:rPr>
      </w:pPr>
      <w:r>
        <w:rPr>
          <w:rFonts w:eastAsia="Bookman Old Style"/>
        </w:rPr>
        <w:t xml:space="preserve">The </w:t>
      </w:r>
      <w:r w:rsidR="00FE4A97">
        <w:rPr>
          <w:rFonts w:eastAsia="Bookman Old Style"/>
        </w:rPr>
        <w:t>empanelled</w:t>
      </w:r>
      <w:r>
        <w:rPr>
          <w:rFonts w:eastAsia="Bookman Old Style"/>
        </w:rPr>
        <w:t xml:space="preserve"> vendors shall apprise the implementing agency of the progress made at regular intervals.</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widowControl w:val="0"/>
        <w:numPr>
          <w:ilvl w:val="0"/>
          <w:numId w:val="36"/>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INSPECTION AND AUDIT BY THE GOVERNMENT</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Empanelled vendor shall permit the </w:t>
      </w:r>
      <w:r w:rsidR="00EE4CE2">
        <w:rPr>
          <w:rFonts w:eastAsia="Bookman Old Style"/>
        </w:rPr>
        <w:t xml:space="preserve">North Bihar Power Distribution Company Limited </w:t>
      </w:r>
      <w:r w:rsidRPr="005E57F5">
        <w:rPr>
          <w:rFonts w:eastAsia="Bookman Old Style"/>
        </w:rPr>
        <w:t xml:space="preserve">to inspect the site, accounts and records relating to the performance and to have them audited by </w:t>
      </w:r>
      <w:r w:rsidRPr="005E57F5">
        <w:rPr>
          <w:rFonts w:eastAsia="Bookman Old Style"/>
        </w:rPr>
        <w:lastRenderedPageBreak/>
        <w:t xml:space="preserve">auditors appointed by the </w:t>
      </w:r>
      <w:r w:rsidR="00EE4CE2">
        <w:rPr>
          <w:rFonts w:eastAsia="Bookman Old Style"/>
        </w:rPr>
        <w:t>North Bihar Power Distribution Company Limited</w:t>
      </w:r>
      <w:r w:rsidRPr="005E57F5">
        <w:rPr>
          <w:rFonts w:eastAsia="Bookman Old Style"/>
        </w:rPr>
        <w:t xml:space="preserve">, if </w:t>
      </w:r>
      <w:r w:rsidR="00946F16" w:rsidRPr="005E57F5">
        <w:rPr>
          <w:rFonts w:eastAsia="Bookman Old Style"/>
        </w:rPr>
        <w:t>so,</w:t>
      </w:r>
      <w:r w:rsidRPr="005E57F5">
        <w:rPr>
          <w:rFonts w:eastAsia="Bookman Old Style"/>
        </w:rPr>
        <w:t xml:space="preserve"> required by the </w:t>
      </w:r>
      <w:r w:rsidR="00EE4CE2">
        <w:rPr>
          <w:rFonts w:eastAsia="Bookman Old Style"/>
        </w:rPr>
        <w:t xml:space="preserve">North Bihar Power Distribution Company </w:t>
      </w:r>
      <w:proofErr w:type="spellStart"/>
      <w:r w:rsidR="00EE4CE2">
        <w:rPr>
          <w:rFonts w:eastAsia="Bookman Old Style"/>
        </w:rPr>
        <w:t>Limited</w:t>
      </w:r>
      <w:r w:rsidRPr="005E57F5">
        <w:rPr>
          <w:rFonts w:eastAsia="Bookman Old Style"/>
        </w:rPr>
        <w:t>any</w:t>
      </w:r>
      <w:proofErr w:type="spellEnd"/>
      <w:r w:rsidRPr="005E57F5">
        <w:rPr>
          <w:rFonts w:eastAsia="Bookman Old Style"/>
        </w:rPr>
        <w:t xml:space="preserve"> time.</w:t>
      </w:r>
    </w:p>
    <w:p w:rsidR="00F55565" w:rsidRPr="005E57F5" w:rsidRDefault="00F55565" w:rsidP="00F55565">
      <w:pPr>
        <w:widowControl w:val="0"/>
        <w:spacing w:line="276" w:lineRule="auto"/>
        <w:jc w:val="both"/>
        <w:rPr>
          <w:rFonts w:eastAsia="Bookman Old Style"/>
        </w:rPr>
      </w:pPr>
    </w:p>
    <w:p w:rsidR="00F55565" w:rsidRPr="005E57F5" w:rsidRDefault="00F55565" w:rsidP="00F55565">
      <w:pPr>
        <w:widowControl w:val="0"/>
        <w:numPr>
          <w:ilvl w:val="0"/>
          <w:numId w:val="36"/>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COMMISSIONING /COMPLETION CERTIFICATE:</w:t>
      </w:r>
    </w:p>
    <w:p w:rsidR="00F55565" w:rsidRPr="00C93E59" w:rsidRDefault="00F55565" w:rsidP="00C93E59">
      <w:pPr>
        <w:widowControl w:val="0"/>
        <w:spacing w:line="276" w:lineRule="auto"/>
        <w:jc w:val="both"/>
        <w:rPr>
          <w:rFonts w:eastAsia="Bookman Old Style"/>
        </w:rPr>
      </w:pPr>
      <w:r w:rsidRPr="005E57F5">
        <w:rPr>
          <w:rFonts w:eastAsia="Bookman Old Style"/>
        </w:rPr>
        <w:t>Application for completion/commissioning certificate:</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When the Empanelled Vendor fulfils his obligation under the Contract, he shall be eligible to apply for Completion/Commissioning Certificate. The Engineer- in-Charge shall normally issue the Completion Certificate to the Empanelled Vendor within one month after receiving any application therefore from the Empanelled Vendor after verifying from the completion documents and satisfying himself that the work has been completed in accordance with and as set out in Contract documents. The Empanelled Vendor, after obtaining the Completion Certificate, is eligible to avail the CFA </w:t>
      </w:r>
      <w:r w:rsidR="00724826">
        <w:rPr>
          <w:rFonts w:eastAsia="Bookman Old Style"/>
        </w:rPr>
        <w:t xml:space="preserve">and SFA </w:t>
      </w:r>
      <w:r w:rsidRPr="005E57F5">
        <w:rPr>
          <w:rFonts w:eastAsia="Bookman Old Style"/>
        </w:rPr>
        <w:t xml:space="preserve">as per the </w:t>
      </w:r>
      <w:r w:rsidRPr="005E57F5">
        <w:rPr>
          <w:rFonts w:eastAsia="Bookman Old Style"/>
          <w:b/>
        </w:rPr>
        <w:t>Clause No. 5 of Section-II</w:t>
      </w:r>
      <w:r w:rsidRPr="005E57F5">
        <w:rPr>
          <w:rFonts w:eastAsia="Bookman Old Style"/>
        </w:rPr>
        <w:t>.</w:t>
      </w:r>
    </w:p>
    <w:p w:rsidR="00F55565" w:rsidRPr="005E57F5" w:rsidRDefault="00F55565" w:rsidP="00F55565">
      <w:pPr>
        <w:widowControl w:val="0"/>
        <w:pBdr>
          <w:top w:val="nil"/>
          <w:left w:val="nil"/>
          <w:bottom w:val="nil"/>
          <w:right w:val="nil"/>
          <w:between w:val="nil"/>
        </w:pBdr>
        <w:spacing w:line="276" w:lineRule="auto"/>
        <w:ind w:left="720"/>
        <w:jc w:val="both"/>
        <w:rPr>
          <w:rFonts w:eastAsia="Bookman Old Style"/>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 xml:space="preserve">DOCUMENT SUBMISSION FOR ISSUE OF </w:t>
      </w:r>
      <w:r w:rsidRPr="005E57F5">
        <w:rPr>
          <w:rFonts w:eastAsia="Bookman Old Style"/>
          <w:b/>
        </w:rPr>
        <w:t>COMMISSIONING</w:t>
      </w:r>
      <w:r w:rsidRPr="005E57F5">
        <w:rPr>
          <w:rFonts w:eastAsia="Bookman Old Style"/>
          <w:b/>
          <w:color w:val="000000"/>
        </w:rPr>
        <w:t>/ COMPLETION    CERTIFICATE:</w:t>
      </w:r>
    </w:p>
    <w:p w:rsidR="00F55565" w:rsidRPr="005E57F5" w:rsidRDefault="00F55565" w:rsidP="00F55565">
      <w:pPr>
        <w:widowControl w:val="0"/>
        <w:spacing w:before="19" w:line="276" w:lineRule="auto"/>
        <w:rPr>
          <w:rFonts w:eastAsia="Arial"/>
          <w:color w:val="000000"/>
        </w:rPr>
      </w:pP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For the purpose of </w:t>
      </w:r>
      <w:r w:rsidRPr="005E57F5">
        <w:rPr>
          <w:rFonts w:eastAsia="Bookman Old Style"/>
          <w:b/>
        </w:rPr>
        <w:t>Clause No. 16 of Section-II</w:t>
      </w:r>
      <w:r w:rsidRPr="005E57F5">
        <w:rPr>
          <w:rFonts w:eastAsia="Bookman Old Style"/>
        </w:rPr>
        <w:t xml:space="preserve"> the following documents will be deemed to form the completion documents:</w:t>
      </w:r>
    </w:p>
    <w:p w:rsidR="00F55565" w:rsidRPr="005E57F5" w:rsidRDefault="00F55565" w:rsidP="00F55565">
      <w:pPr>
        <w:widowControl w:val="0"/>
        <w:pBdr>
          <w:top w:val="nil"/>
          <w:left w:val="nil"/>
          <w:bottom w:val="nil"/>
          <w:right w:val="nil"/>
          <w:between w:val="nil"/>
        </w:pBdr>
        <w:spacing w:line="276" w:lineRule="auto"/>
        <w:ind w:left="900"/>
        <w:jc w:val="both"/>
        <w:rPr>
          <w:rFonts w:eastAsia="Bookman Old Style"/>
          <w:color w:val="000000"/>
        </w:rPr>
      </w:pPr>
    </w:p>
    <w:p w:rsidR="00F55565" w:rsidRPr="005E57F5" w:rsidRDefault="00F55565" w:rsidP="00F55565">
      <w:pPr>
        <w:widowControl w:val="0"/>
        <w:numPr>
          <w:ilvl w:val="1"/>
          <w:numId w:val="42"/>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Checklist for inspection of Roof top power plants as per </w:t>
      </w:r>
      <w:r w:rsidR="00EE4CE2">
        <w:rPr>
          <w:rFonts w:eastAsia="Bookman Old Style"/>
          <w:color w:val="000000"/>
        </w:rPr>
        <w:t xml:space="preserve">North Bihar Power Distribution Company Limited </w:t>
      </w:r>
      <w:r w:rsidRPr="005E57F5">
        <w:rPr>
          <w:rFonts w:eastAsia="Bookman Old Style"/>
          <w:color w:val="000000"/>
        </w:rPr>
        <w:t>format.</w:t>
      </w:r>
    </w:p>
    <w:p w:rsidR="00F55565" w:rsidRPr="005E57F5" w:rsidRDefault="00F55565" w:rsidP="00F55565">
      <w:pPr>
        <w:widowControl w:val="0"/>
        <w:numPr>
          <w:ilvl w:val="1"/>
          <w:numId w:val="42"/>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Project completion/satisfaction certificate from roof top owner’s/project developers.</w:t>
      </w: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rPr>
          <w:rFonts w:eastAsia="Arial"/>
          <w:b/>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DEDUCTIONS FROM THE CONTRACT PRICE:</w:t>
      </w:r>
    </w:p>
    <w:p w:rsidR="00F55565" w:rsidRPr="005E57F5" w:rsidRDefault="00F55565" w:rsidP="00F55565">
      <w:pPr>
        <w:widowControl w:val="0"/>
        <w:numPr>
          <w:ilvl w:val="1"/>
          <w:numId w:val="36"/>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All costs, </w:t>
      </w:r>
      <w:r w:rsidR="00C93E59" w:rsidRPr="005E57F5">
        <w:rPr>
          <w:rFonts w:eastAsia="Bookman Old Style"/>
          <w:color w:val="000000"/>
        </w:rPr>
        <w:t>damages,</w:t>
      </w:r>
      <w:r w:rsidRPr="005E57F5">
        <w:rPr>
          <w:rFonts w:eastAsia="Bookman Old Style"/>
          <w:color w:val="000000"/>
        </w:rPr>
        <w:t xml:space="preserve"> or expenses which </w:t>
      </w:r>
      <w:r w:rsidR="00EE4CE2">
        <w:rPr>
          <w:rFonts w:eastAsia="Bookman Old Style"/>
          <w:color w:val="000000"/>
        </w:rPr>
        <w:t xml:space="preserve">North Bihar Power Distribution Company Limited </w:t>
      </w:r>
      <w:r w:rsidRPr="005E57F5">
        <w:rPr>
          <w:rFonts w:eastAsia="Bookman Old Style"/>
          <w:color w:val="000000"/>
        </w:rPr>
        <w:t xml:space="preserve">may have paid or incurred, which under the provisions of the Contract, the Empanelled Vendor is liable/will be liable, will be claimed by the </w:t>
      </w:r>
      <w:r w:rsidR="00EE4CE2">
        <w:rPr>
          <w:rFonts w:eastAsia="Bookman Old Style"/>
          <w:color w:val="000000"/>
        </w:rPr>
        <w:t>North Bihar Power Distribution Company Limited</w:t>
      </w:r>
      <w:r w:rsidRPr="005E57F5">
        <w:rPr>
          <w:rFonts w:eastAsia="Bookman Old Style"/>
          <w:color w:val="000000"/>
        </w:rPr>
        <w:t xml:space="preserve">. All such claims shall be billed by the </w:t>
      </w:r>
      <w:r w:rsidR="00EE4CE2">
        <w:rPr>
          <w:rFonts w:eastAsia="Bookman Old Style"/>
          <w:color w:val="000000"/>
        </w:rPr>
        <w:t xml:space="preserve">North Bihar Power Distribution Company Limited </w:t>
      </w:r>
      <w:r w:rsidRPr="005E57F5">
        <w:rPr>
          <w:rFonts w:eastAsia="Bookman Old Style"/>
          <w:color w:val="000000"/>
        </w:rPr>
        <w:t xml:space="preserve"> to the Contractor within 15 (fifteen) days of the receipt of the payment request and if not paid by the Empanelled Vendor within the  said  period,  the  </w:t>
      </w:r>
      <w:r w:rsidR="00EE4CE2">
        <w:rPr>
          <w:rFonts w:eastAsia="Bookman Old Style"/>
          <w:color w:val="000000"/>
        </w:rPr>
        <w:t xml:space="preserve">North Bihar Power Distribution Company Limited </w:t>
      </w:r>
      <w:r w:rsidRPr="005E57F5">
        <w:rPr>
          <w:rFonts w:eastAsia="Bookman Old Style"/>
          <w:color w:val="000000"/>
        </w:rPr>
        <w:t xml:space="preserve"> may,  then,  deduct  the  amount  from  any moneys  due  i.e.,  PBG or  becoming  due  to  the contractor or Empanelled Vendor under the contract or may be recovered by actions of law or otherwise, if the Empanelled Vendor fails to satisfy the </w:t>
      </w:r>
      <w:r w:rsidR="00EE4CE2">
        <w:rPr>
          <w:rFonts w:eastAsia="Bookman Old Style"/>
          <w:color w:val="000000"/>
        </w:rPr>
        <w:t xml:space="preserve">North Bihar Power Distribution Company Limited </w:t>
      </w:r>
      <w:r w:rsidRPr="005E57F5">
        <w:rPr>
          <w:rFonts w:eastAsia="Bookman Old Style"/>
          <w:color w:val="000000"/>
        </w:rPr>
        <w:t>of such claims.</w:t>
      </w:r>
    </w:p>
    <w:p w:rsidR="00F55565" w:rsidRPr="005E57F5" w:rsidRDefault="00F55565" w:rsidP="00F55565">
      <w:pPr>
        <w:widowControl w:val="0"/>
        <w:spacing w:before="10"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jc w:val="both"/>
        <w:rPr>
          <w:rFonts w:eastAsia="Bookman Old Style"/>
          <w:b/>
          <w:color w:val="000000"/>
        </w:rPr>
      </w:pPr>
      <w:r w:rsidRPr="005E57F5">
        <w:rPr>
          <w:rFonts w:eastAsia="Bookman Old Style"/>
          <w:b/>
          <w:color w:val="000000"/>
        </w:rPr>
        <w:t>CORRUPT OR FRAUDULENT PRACTICES</w:t>
      </w:r>
    </w:p>
    <w:p w:rsidR="00F55565" w:rsidRPr="005E57F5" w:rsidRDefault="00F55565" w:rsidP="00F55565">
      <w:pPr>
        <w:widowControl w:val="0"/>
        <w:spacing w:line="276" w:lineRule="auto"/>
        <w:jc w:val="both"/>
        <w:rPr>
          <w:rFonts w:eastAsia="Bookman Old Style"/>
        </w:rPr>
      </w:pPr>
      <w:r w:rsidRPr="005E57F5">
        <w:rPr>
          <w:rFonts w:eastAsia="Bookman Old Style"/>
        </w:rPr>
        <w:t xml:space="preserve">The </w:t>
      </w:r>
      <w:r w:rsidR="00EE4CE2">
        <w:rPr>
          <w:rFonts w:eastAsia="Bookman Old Style"/>
        </w:rPr>
        <w:t xml:space="preserve">North Bihar Power Distribution Company Limited </w:t>
      </w:r>
      <w:r w:rsidRPr="005E57F5">
        <w:rPr>
          <w:rFonts w:eastAsia="Bookman Old Style"/>
        </w:rPr>
        <w:t xml:space="preserve">requires that Empanelled Vendors/ Contractors should follow the highest standard of ethics during the execution of contract. In pursuance of this policy, the </w:t>
      </w:r>
      <w:r w:rsidR="00EE4CE2">
        <w:rPr>
          <w:rFonts w:eastAsia="Bookman Old Style"/>
        </w:rPr>
        <w:t xml:space="preserve">North Bihar Power Distribution Company Limited </w:t>
      </w:r>
      <w:r w:rsidRPr="005E57F5">
        <w:rPr>
          <w:rFonts w:eastAsia="Bookman Old Style"/>
        </w:rPr>
        <w:t>defines, for the purposes of this provision, the terms set forth as follows:</w:t>
      </w:r>
    </w:p>
    <w:p w:rsidR="00F55565" w:rsidRPr="005E57F5" w:rsidRDefault="00F55565" w:rsidP="00F55565">
      <w:pPr>
        <w:widowControl w:val="0"/>
        <w:spacing w:line="276" w:lineRule="auto"/>
        <w:jc w:val="both"/>
        <w:rPr>
          <w:rFonts w:eastAsia="Bookman Old Style"/>
          <w:b/>
        </w:rPr>
      </w:pPr>
    </w:p>
    <w:p w:rsidR="00F55565" w:rsidRPr="005E57F5" w:rsidRDefault="00F55565" w:rsidP="00F55565">
      <w:pPr>
        <w:widowControl w:val="0"/>
        <w:numPr>
          <w:ilvl w:val="1"/>
          <w:numId w:val="36"/>
        </w:numPr>
        <w:pBdr>
          <w:top w:val="nil"/>
          <w:left w:val="nil"/>
          <w:bottom w:val="nil"/>
          <w:right w:val="nil"/>
          <w:between w:val="nil"/>
        </w:pBdr>
        <w:spacing w:line="276" w:lineRule="auto"/>
        <w:jc w:val="both"/>
        <w:rPr>
          <w:rFonts w:eastAsia="Bookman Old Style"/>
          <w:color w:val="000000"/>
        </w:rPr>
      </w:pPr>
      <w:r w:rsidRPr="005E57F5">
        <w:rPr>
          <w:rFonts w:eastAsia="Bookman Old Style"/>
          <w:b/>
          <w:color w:val="000000"/>
        </w:rPr>
        <w:t>“corrupt practice”</w:t>
      </w:r>
      <w:r w:rsidRPr="005E57F5">
        <w:rPr>
          <w:rFonts w:eastAsia="Bookman Old Style"/>
          <w:color w:val="000000"/>
        </w:rPr>
        <w:t xml:space="preserve"> means the offering, giving, receiving or soliciting of anything of value to </w:t>
      </w:r>
      <w:r w:rsidRPr="005E57F5">
        <w:rPr>
          <w:rFonts w:eastAsia="Bookman Old Style"/>
          <w:color w:val="000000"/>
        </w:rPr>
        <w:lastRenderedPageBreak/>
        <w:t>influence the action of a public official in the bid process or in contract execution; and</w:t>
      </w:r>
    </w:p>
    <w:p w:rsidR="00F55565" w:rsidRPr="005E57F5" w:rsidRDefault="00F55565" w:rsidP="00F55565">
      <w:pPr>
        <w:widowControl w:val="0"/>
        <w:numPr>
          <w:ilvl w:val="1"/>
          <w:numId w:val="36"/>
        </w:numPr>
        <w:pBdr>
          <w:top w:val="nil"/>
          <w:left w:val="nil"/>
          <w:bottom w:val="nil"/>
          <w:right w:val="nil"/>
          <w:between w:val="nil"/>
        </w:pBdr>
        <w:spacing w:line="276" w:lineRule="auto"/>
        <w:jc w:val="both"/>
        <w:rPr>
          <w:rFonts w:eastAsia="Bookman Old Style"/>
          <w:color w:val="000000"/>
        </w:rPr>
      </w:pPr>
      <w:r w:rsidRPr="005E57F5">
        <w:rPr>
          <w:rFonts w:eastAsia="Bookman Old Style"/>
          <w:b/>
          <w:color w:val="000000"/>
        </w:rPr>
        <w:t>“</w:t>
      </w:r>
      <w:r w:rsidR="00946F16" w:rsidRPr="005E57F5">
        <w:rPr>
          <w:rFonts w:eastAsia="Bookman Old Style"/>
          <w:b/>
          <w:color w:val="000000"/>
        </w:rPr>
        <w:t xml:space="preserve">fraudulent </w:t>
      </w:r>
      <w:proofErr w:type="spellStart"/>
      <w:r w:rsidR="00E44202" w:rsidRPr="005E57F5">
        <w:rPr>
          <w:rFonts w:eastAsia="Bookman Old Style"/>
          <w:b/>
          <w:color w:val="000000"/>
        </w:rPr>
        <w:t>practice”</w:t>
      </w:r>
      <w:r w:rsidR="00E44202" w:rsidRPr="005E57F5">
        <w:rPr>
          <w:rFonts w:eastAsia="Bookman Old Style"/>
          <w:color w:val="000000"/>
        </w:rPr>
        <w:t>means</w:t>
      </w:r>
      <w:proofErr w:type="spellEnd"/>
      <w:r w:rsidRPr="005E57F5">
        <w:rPr>
          <w:rFonts w:eastAsia="Bookman Old Style"/>
          <w:color w:val="000000"/>
        </w:rPr>
        <w:t xml:space="preserve"> a misrepresentation of facts in order to influence a bid process or the execution of a contract to the detriment of the </w:t>
      </w:r>
      <w:r w:rsidR="00EE4CE2">
        <w:rPr>
          <w:rFonts w:eastAsia="Bookman Old Style"/>
          <w:color w:val="000000"/>
        </w:rPr>
        <w:t xml:space="preserve">North Bihar Power Distribution Company Limited </w:t>
      </w:r>
      <w:r w:rsidRPr="005E57F5">
        <w:rPr>
          <w:rFonts w:eastAsia="Bookman Old Style"/>
          <w:i/>
          <w:color w:val="000000"/>
        </w:rPr>
        <w:t xml:space="preserve">/ </w:t>
      </w:r>
      <w:proofErr w:type="spellStart"/>
      <w:r w:rsidRPr="005E57F5">
        <w:rPr>
          <w:rFonts w:eastAsia="Bookman Old Style"/>
          <w:color w:val="000000"/>
        </w:rPr>
        <w:t>Govt</w:t>
      </w:r>
      <w:proofErr w:type="spellEnd"/>
      <w:r w:rsidRPr="005E57F5">
        <w:rPr>
          <w:rFonts w:eastAsia="Bookman Old Style"/>
          <w:color w:val="000000"/>
        </w:rPr>
        <w:t xml:space="preserve"> </w:t>
      </w:r>
      <w:proofErr w:type="spellStart"/>
      <w:r w:rsidRPr="005E57F5">
        <w:rPr>
          <w:rFonts w:eastAsia="Bookman Old Style"/>
          <w:color w:val="000000"/>
        </w:rPr>
        <w:t>scheme</w:t>
      </w:r>
      <w:proofErr w:type="gramStart"/>
      <w:r w:rsidRPr="005E57F5">
        <w:rPr>
          <w:rFonts w:eastAsia="Bookman Old Style"/>
          <w:color w:val="000000"/>
        </w:rPr>
        <w:t>,and</w:t>
      </w:r>
      <w:proofErr w:type="spellEnd"/>
      <w:proofErr w:type="gramEnd"/>
      <w:r w:rsidRPr="005E57F5">
        <w:rPr>
          <w:rFonts w:eastAsia="Bookman Old Style"/>
          <w:color w:val="000000"/>
        </w:rPr>
        <w:t xml:space="preserve"> includes collusive practice among Bidders (prior to or after Bid submission) designed to establish Bid prices at artificial non- competitive levels and to deprive them of the benefits of free and open </w:t>
      </w:r>
      <w:r w:rsidR="00CE3489" w:rsidRPr="005E57F5">
        <w:rPr>
          <w:rFonts w:eastAsia="Bookman Old Style"/>
          <w:color w:val="000000"/>
        </w:rPr>
        <w:t>competition.</w:t>
      </w:r>
    </w:p>
    <w:p w:rsidR="00F55565" w:rsidRPr="005E57F5" w:rsidRDefault="00F55565" w:rsidP="00F55565">
      <w:pPr>
        <w:widowControl w:val="0"/>
        <w:numPr>
          <w:ilvl w:val="1"/>
          <w:numId w:val="36"/>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A firm will be declared ineligible/debarred, either indefinitely or for a specific period of time, a GOVT contract if at any time it is found that the firm has engaged in corrupt or fraudulent practices in competing for, or in executing, a Government/ </w:t>
      </w:r>
      <w:r w:rsidR="00EE4CE2">
        <w:rPr>
          <w:rFonts w:eastAsia="Bookman Old Style"/>
          <w:color w:val="000000"/>
        </w:rPr>
        <w:t>North Bihar Power Distribution Company Limited</w:t>
      </w:r>
      <w:r w:rsidR="00946F16">
        <w:rPr>
          <w:rFonts w:eastAsia="Bookman Old Style"/>
          <w:color w:val="000000"/>
        </w:rPr>
        <w:t xml:space="preserve">/South Bihar Power Distribution Company </w:t>
      </w:r>
      <w:proofErr w:type="spellStart"/>
      <w:r w:rsidR="00946F16">
        <w:rPr>
          <w:rFonts w:eastAsia="Bookman Old Style"/>
          <w:color w:val="000000"/>
        </w:rPr>
        <w:t>Limited</w:t>
      </w:r>
      <w:r w:rsidRPr="005E57F5">
        <w:rPr>
          <w:rFonts w:eastAsia="Bookman Old Style"/>
          <w:color w:val="000000"/>
        </w:rPr>
        <w:t>schemes</w:t>
      </w:r>
      <w:proofErr w:type="spellEnd"/>
      <w:r w:rsidRPr="005E57F5">
        <w:rPr>
          <w:rFonts w:eastAsia="Bookman Old Style"/>
          <w:color w:val="000000"/>
        </w:rPr>
        <w:t>.</w:t>
      </w:r>
    </w:p>
    <w:p w:rsidR="00F55565" w:rsidRPr="005E57F5" w:rsidRDefault="00F55565" w:rsidP="00F55565">
      <w:pPr>
        <w:widowControl w:val="0"/>
        <w:pBdr>
          <w:top w:val="nil"/>
          <w:left w:val="nil"/>
          <w:bottom w:val="nil"/>
          <w:right w:val="nil"/>
          <w:between w:val="nil"/>
        </w:pBdr>
        <w:spacing w:line="276" w:lineRule="auto"/>
        <w:jc w:val="both"/>
        <w:rPr>
          <w:rFonts w:eastAsia="Bookman Old Style"/>
          <w:color w:val="000000"/>
        </w:rPr>
      </w:pPr>
    </w:p>
    <w:p w:rsidR="00F55565" w:rsidRPr="005E57F5" w:rsidRDefault="00F55565" w:rsidP="00F55565">
      <w:pPr>
        <w:widowControl w:val="0"/>
        <w:numPr>
          <w:ilvl w:val="0"/>
          <w:numId w:val="36"/>
        </w:numPr>
        <w:pBdr>
          <w:top w:val="nil"/>
          <w:left w:val="nil"/>
          <w:bottom w:val="nil"/>
          <w:right w:val="nil"/>
          <w:between w:val="nil"/>
        </w:pBdr>
        <w:spacing w:line="276" w:lineRule="auto"/>
        <w:ind w:left="540" w:hanging="540"/>
        <w:jc w:val="both"/>
        <w:rPr>
          <w:rFonts w:eastAsia="Bookman Old Style"/>
          <w:b/>
          <w:color w:val="000000"/>
        </w:rPr>
      </w:pPr>
      <w:r w:rsidRPr="005E57F5">
        <w:rPr>
          <w:rFonts w:eastAsia="Bookman Old Style"/>
          <w:b/>
          <w:color w:val="000000"/>
        </w:rPr>
        <w:t xml:space="preserve">DEBARRED FROM PARTICIPATING IN </w:t>
      </w:r>
      <w:r w:rsidR="00EE4CE2" w:rsidRPr="00946F16">
        <w:rPr>
          <w:rFonts w:eastAsia="Bookman Old Style"/>
          <w:b/>
          <w:color w:val="000000"/>
        </w:rPr>
        <w:t>North Bihar Power Distribution Company Limited</w:t>
      </w:r>
      <w:r w:rsidR="00946F16" w:rsidRPr="00946F16">
        <w:rPr>
          <w:rFonts w:eastAsia="Bookman Old Style"/>
          <w:b/>
          <w:color w:val="000000"/>
        </w:rPr>
        <w:t>/ South Bihar Power Distribution Company Limited</w:t>
      </w:r>
      <w:r w:rsidRPr="005E57F5">
        <w:rPr>
          <w:rFonts w:eastAsia="Bookman Old Style"/>
          <w:b/>
          <w:color w:val="000000"/>
        </w:rPr>
        <w:t xml:space="preserve"> TENDER</w:t>
      </w:r>
    </w:p>
    <w:p w:rsidR="00F55565" w:rsidRPr="005E57F5" w:rsidRDefault="00EE4CE2" w:rsidP="00F55565">
      <w:pPr>
        <w:widowControl w:val="0"/>
        <w:numPr>
          <w:ilvl w:val="1"/>
          <w:numId w:val="36"/>
        </w:numPr>
        <w:pBdr>
          <w:top w:val="nil"/>
          <w:left w:val="nil"/>
          <w:bottom w:val="nil"/>
          <w:right w:val="nil"/>
          <w:between w:val="nil"/>
        </w:pBdr>
        <w:spacing w:line="276" w:lineRule="auto"/>
        <w:ind w:hanging="675"/>
        <w:jc w:val="both"/>
        <w:rPr>
          <w:rFonts w:eastAsia="Bookman Old Style"/>
          <w:color w:val="000000"/>
        </w:rPr>
      </w:pPr>
      <w:r>
        <w:rPr>
          <w:rFonts w:eastAsia="Bookman Old Style"/>
          <w:color w:val="000000"/>
        </w:rPr>
        <w:t xml:space="preserve">North Bihar Power Distribution Company Limited </w:t>
      </w:r>
      <w:r w:rsidR="00F55565" w:rsidRPr="005E57F5">
        <w:rPr>
          <w:rFonts w:eastAsia="Bookman Old Style"/>
          <w:color w:val="000000"/>
        </w:rPr>
        <w:t xml:space="preserve">reserves the right to carry out the performance review of each Bidder from the time of submission of Bid onwards. In case it is observed that a bidder has not fulfilled its obligations in meeting the various timelines envisaged, in addition to the other provisions of the RFP, such Bidders may be debarred from participating in </w:t>
      </w:r>
      <w:r>
        <w:rPr>
          <w:rFonts w:eastAsia="Bookman Old Style"/>
          <w:color w:val="000000"/>
        </w:rPr>
        <w:t xml:space="preserve">North Bihar Power Distribution Company </w:t>
      </w:r>
      <w:proofErr w:type="gramStart"/>
      <w:r>
        <w:rPr>
          <w:rFonts w:eastAsia="Bookman Old Style"/>
          <w:color w:val="000000"/>
        </w:rPr>
        <w:t xml:space="preserve">Limited </w:t>
      </w:r>
      <w:r w:rsidR="00F55565" w:rsidRPr="005E57F5">
        <w:rPr>
          <w:rFonts w:eastAsia="Bookman Old Style"/>
          <w:color w:val="000000"/>
        </w:rPr>
        <w:t>’s</w:t>
      </w:r>
      <w:proofErr w:type="gramEnd"/>
      <w:r w:rsidR="00F55565" w:rsidRPr="005E57F5">
        <w:rPr>
          <w:rFonts w:eastAsia="Bookman Old Style"/>
          <w:color w:val="000000"/>
        </w:rPr>
        <w:t xml:space="preserve"> any future tender for a period as decided by </w:t>
      </w:r>
      <w:r>
        <w:rPr>
          <w:rFonts w:eastAsia="Bookman Old Style"/>
          <w:color w:val="000000"/>
        </w:rPr>
        <w:t>North Bihar Power Distribution Company Limited</w:t>
      </w:r>
      <w:r w:rsidR="00946F16">
        <w:rPr>
          <w:rFonts w:eastAsia="Bookman Old Style"/>
          <w:color w:val="000000"/>
        </w:rPr>
        <w:t>/ South Bihar Power Distribution Company Limited</w:t>
      </w:r>
      <w:r w:rsidR="00F55565" w:rsidRPr="005E57F5">
        <w:rPr>
          <w:rFonts w:eastAsia="Bookman Old Style"/>
          <w:color w:val="000000"/>
        </w:rPr>
        <w:t>.</w:t>
      </w:r>
    </w:p>
    <w:p w:rsidR="00F55565" w:rsidRPr="005E57F5" w:rsidRDefault="00F55565" w:rsidP="00F55565">
      <w:pPr>
        <w:widowControl w:val="0"/>
        <w:spacing w:before="7"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numPr>
          <w:ilvl w:val="1"/>
          <w:numId w:val="36"/>
        </w:numPr>
        <w:pBdr>
          <w:top w:val="nil"/>
          <w:left w:val="nil"/>
          <w:bottom w:val="nil"/>
          <w:right w:val="nil"/>
          <w:between w:val="nil"/>
        </w:pBdr>
        <w:spacing w:line="276" w:lineRule="auto"/>
        <w:ind w:hanging="675"/>
        <w:jc w:val="both"/>
        <w:rPr>
          <w:rFonts w:eastAsia="Bookman Old Style"/>
          <w:color w:val="000000"/>
        </w:rPr>
      </w:pPr>
      <w:r w:rsidRPr="005E57F5">
        <w:br w:type="page"/>
      </w: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rPr>
      </w:pP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r w:rsidRPr="005E57F5">
        <w:rPr>
          <w:rFonts w:eastAsia="Bookman Old Style"/>
          <w:b/>
          <w:color w:val="000000"/>
          <w:u w:val="single"/>
        </w:rPr>
        <w:t>SECTION – III</w:t>
      </w: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0" w:color="000000"/>
          <w:bottom w:val="single" w:sz="4" w:space="1" w:color="000000"/>
          <w:right w:val="single" w:sz="4" w:space="4" w:color="000000"/>
        </w:pBdr>
        <w:spacing w:line="276" w:lineRule="auto"/>
        <w:jc w:val="center"/>
        <w:rPr>
          <w:rFonts w:eastAsia="Bookman Old Style"/>
          <w:b/>
          <w:color w:val="000000"/>
          <w:u w:val="sing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b/>
        </w:rPr>
      </w:pPr>
      <w:r w:rsidRPr="005E57F5">
        <w:rPr>
          <w:rFonts w:eastAsia="Bookman Old Style"/>
          <w:b/>
        </w:rPr>
        <w:t>TECHNICAL SPECIFICATIONS</w:t>
      </w: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F5556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Pr="005E57F5" w:rsidRDefault="00DB2A6C"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F55565" w:rsidRPr="005E57F5" w:rsidRDefault="00F55565" w:rsidP="00F55565">
      <w:pPr>
        <w:widowControl w:val="0"/>
        <w:pBdr>
          <w:top w:val="single" w:sz="4" w:space="1" w:color="000000"/>
          <w:left w:val="single" w:sz="4" w:space="0" w:color="000000"/>
          <w:bottom w:val="single" w:sz="4" w:space="1" w:color="000000"/>
          <w:right w:val="single" w:sz="4" w:space="4" w:color="000000"/>
        </w:pBdr>
        <w:spacing w:before="71" w:line="276" w:lineRule="auto"/>
        <w:jc w:val="center"/>
        <w:rPr>
          <w:rFonts w:eastAsia="Bookman Old Style"/>
        </w:rPr>
      </w:pPr>
    </w:p>
    <w:p w:rsidR="00DB2A6C" w:rsidRDefault="00DB2A6C" w:rsidP="00F55565">
      <w:pPr>
        <w:widowControl w:val="0"/>
        <w:spacing w:line="276" w:lineRule="auto"/>
        <w:jc w:val="center"/>
        <w:rPr>
          <w:rFonts w:eastAsia="Bookman Old Style"/>
          <w:b/>
          <w:u w:val="single"/>
        </w:rPr>
      </w:pPr>
    </w:p>
    <w:p w:rsidR="00DB2A6C" w:rsidRDefault="00DB2A6C" w:rsidP="00F55565">
      <w:pPr>
        <w:widowControl w:val="0"/>
        <w:spacing w:line="276" w:lineRule="auto"/>
        <w:jc w:val="center"/>
        <w:rPr>
          <w:rFonts w:eastAsia="Bookman Old Style"/>
          <w:b/>
          <w:u w:val="single"/>
        </w:rPr>
      </w:pPr>
    </w:p>
    <w:p w:rsidR="00DB2A6C" w:rsidRDefault="00DB2A6C" w:rsidP="00CE3489">
      <w:pPr>
        <w:widowControl w:val="0"/>
        <w:spacing w:line="276" w:lineRule="auto"/>
        <w:rPr>
          <w:rFonts w:eastAsia="Bookman Old Style"/>
          <w:b/>
          <w:u w:val="single"/>
        </w:rPr>
      </w:pPr>
    </w:p>
    <w:p w:rsidR="00F55565" w:rsidRPr="005E57F5" w:rsidRDefault="00F55565" w:rsidP="00F55565">
      <w:pPr>
        <w:widowControl w:val="0"/>
        <w:spacing w:line="276" w:lineRule="auto"/>
        <w:jc w:val="center"/>
        <w:rPr>
          <w:rFonts w:eastAsia="Bookman Old Style"/>
          <w:b/>
          <w:u w:val="single"/>
        </w:rPr>
      </w:pPr>
      <w:r w:rsidRPr="005E57F5">
        <w:rPr>
          <w:rFonts w:eastAsia="Bookman Old Style"/>
          <w:b/>
          <w:u w:val="single"/>
        </w:rPr>
        <w:lastRenderedPageBreak/>
        <w:t>TECHNICAL SPECIFICATIONS</w:t>
      </w:r>
    </w:p>
    <w:p w:rsidR="00F55565" w:rsidRPr="005E57F5" w:rsidRDefault="00F55565" w:rsidP="00F55565">
      <w:pPr>
        <w:widowControl w:val="0"/>
        <w:spacing w:after="60" w:line="276" w:lineRule="auto"/>
        <w:jc w:val="both"/>
        <w:rPr>
          <w:rFonts w:eastAsia="Arial Narrow"/>
        </w:rPr>
      </w:pPr>
    </w:p>
    <w:p w:rsidR="00F55565" w:rsidRPr="005E57F5" w:rsidRDefault="00F55565" w:rsidP="00F55565">
      <w:pPr>
        <w:widowControl w:val="0"/>
        <w:spacing w:after="60" w:line="276" w:lineRule="auto"/>
        <w:jc w:val="both"/>
        <w:rPr>
          <w:rFonts w:eastAsia="Bookman Old Style"/>
        </w:rPr>
      </w:pPr>
      <w:r w:rsidRPr="005E57F5">
        <w:rPr>
          <w:rFonts w:eastAsia="Bookman Old Style"/>
        </w:rPr>
        <w:t xml:space="preserve">The proposed projects shall be commissioned as per the technical specifications given below. Any shortcomings will lead to cancelation of CFA </w:t>
      </w:r>
      <w:r w:rsidR="00724826">
        <w:rPr>
          <w:rFonts w:eastAsia="Bookman Old Style"/>
        </w:rPr>
        <w:t xml:space="preserve">and SFA </w:t>
      </w:r>
      <w:r w:rsidRPr="005E57F5">
        <w:rPr>
          <w:rFonts w:eastAsia="Bookman Old Style"/>
        </w:rPr>
        <w:t xml:space="preserve">in full or part as decided by </w:t>
      </w:r>
      <w:r w:rsidR="00EE4CE2">
        <w:rPr>
          <w:rFonts w:eastAsia="Bookman Old Style"/>
        </w:rPr>
        <w:t>North Bihar Power Distribution Company Limited</w:t>
      </w:r>
      <w:r w:rsidRPr="005E57F5">
        <w:rPr>
          <w:rFonts w:eastAsia="Bookman Old Style"/>
        </w:rPr>
        <w:t>. Domestic Modules are to be used failing which it will be assumed that system is not matching the requirement of the scheme and bidder’s PBG shall be forfeited. Competent Authority’s decision will be final and binding on the bidder.</w:t>
      </w:r>
    </w:p>
    <w:p w:rsidR="00F55565" w:rsidRPr="005E57F5" w:rsidRDefault="00F55565" w:rsidP="00F55565">
      <w:pPr>
        <w:widowControl w:val="0"/>
        <w:spacing w:after="60" w:line="276" w:lineRule="auto"/>
        <w:rPr>
          <w:rFonts w:eastAsia="Bookman Old Style"/>
        </w:rPr>
      </w:pPr>
    </w:p>
    <w:p w:rsidR="00F55565" w:rsidRPr="005E57F5" w:rsidRDefault="00F55565" w:rsidP="00F55565">
      <w:pPr>
        <w:widowControl w:val="0"/>
        <w:spacing w:after="60" w:line="276" w:lineRule="auto"/>
        <w:jc w:val="both"/>
        <w:rPr>
          <w:rFonts w:eastAsia="Bookman Old Style"/>
          <w:b/>
        </w:rPr>
      </w:pPr>
      <w:r w:rsidRPr="005E57F5">
        <w:rPr>
          <w:rFonts w:eastAsia="Bookman Old Style"/>
          <w:b/>
        </w:rPr>
        <w:t xml:space="preserve">1. DEFINITION </w:t>
      </w:r>
    </w:p>
    <w:p w:rsidR="00F55565" w:rsidRPr="005E57F5" w:rsidRDefault="00F55565" w:rsidP="00F55565">
      <w:pPr>
        <w:pStyle w:val="Default"/>
        <w:spacing w:line="276" w:lineRule="auto"/>
        <w:jc w:val="both"/>
        <w:rPr>
          <w:rFonts w:cs="Times New Roman"/>
          <w:bCs/>
        </w:rPr>
      </w:pPr>
      <w:r w:rsidRPr="005E57F5">
        <w:rPr>
          <w:rFonts w:cs="Times New Roman"/>
          <w:bCs/>
        </w:rPr>
        <w:t>A Roof Top Solar (RTS) Photo Voltaic (PV) system shall consist of following equipment/components:</w:t>
      </w:r>
    </w:p>
    <w:p w:rsidR="00F55565" w:rsidRPr="005E57F5" w:rsidRDefault="00F55565" w:rsidP="00F55565">
      <w:pPr>
        <w:pStyle w:val="Default"/>
        <w:numPr>
          <w:ilvl w:val="0"/>
          <w:numId w:val="55"/>
        </w:numPr>
        <w:spacing w:line="276" w:lineRule="auto"/>
        <w:jc w:val="both"/>
        <w:rPr>
          <w:rFonts w:cs="Times New Roman"/>
        </w:rPr>
      </w:pPr>
      <w:r w:rsidRPr="005E57F5">
        <w:rPr>
          <w:rFonts w:cs="Times New Roman"/>
        </w:rPr>
        <w:t xml:space="preserve">Solar Photo Voltaic (SPV) modules consisting of required number of </w:t>
      </w:r>
      <w:r w:rsidRPr="005E57F5">
        <w:rPr>
          <w:rFonts w:cs="Times New Roman"/>
          <w:color w:val="auto"/>
        </w:rPr>
        <w:t xml:space="preserve">Crystalline </w:t>
      </w:r>
      <w:r w:rsidRPr="005E57F5">
        <w:rPr>
          <w:rFonts w:cs="Times New Roman"/>
        </w:rPr>
        <w:t>PV modules</w:t>
      </w:r>
    </w:p>
    <w:p w:rsidR="00F55565" w:rsidRPr="005E57F5" w:rsidRDefault="00F55565" w:rsidP="00F55565">
      <w:pPr>
        <w:pStyle w:val="Default"/>
        <w:numPr>
          <w:ilvl w:val="0"/>
          <w:numId w:val="55"/>
        </w:numPr>
        <w:spacing w:line="276" w:lineRule="auto"/>
        <w:ind w:left="630" w:hanging="270"/>
        <w:jc w:val="both"/>
        <w:rPr>
          <w:rFonts w:cs="Times New Roman"/>
          <w:color w:val="auto"/>
        </w:rPr>
      </w:pPr>
      <w:r w:rsidRPr="005E57F5">
        <w:rPr>
          <w:rFonts w:cs="Times New Roman"/>
          <w:color w:val="auto"/>
        </w:rPr>
        <w:t xml:space="preserve">  Inverter/PCU</w:t>
      </w:r>
    </w:p>
    <w:p w:rsidR="00F55565" w:rsidRPr="005E57F5" w:rsidRDefault="00F55565" w:rsidP="00F55565">
      <w:pPr>
        <w:pStyle w:val="Default"/>
        <w:numPr>
          <w:ilvl w:val="0"/>
          <w:numId w:val="55"/>
        </w:numPr>
        <w:spacing w:line="276" w:lineRule="auto"/>
        <w:ind w:left="630" w:hanging="270"/>
        <w:jc w:val="both"/>
        <w:rPr>
          <w:rFonts w:cs="Times New Roman"/>
        </w:rPr>
      </w:pPr>
      <w:r w:rsidRPr="005E57F5">
        <w:rPr>
          <w:rFonts w:cs="Times New Roman"/>
        </w:rPr>
        <w:t xml:space="preserve">  Module Mounting structures</w:t>
      </w:r>
    </w:p>
    <w:p w:rsidR="00F55565" w:rsidRPr="005E57F5" w:rsidRDefault="00F55565" w:rsidP="00F55565">
      <w:pPr>
        <w:pStyle w:val="Default"/>
        <w:numPr>
          <w:ilvl w:val="0"/>
          <w:numId w:val="55"/>
        </w:numPr>
        <w:spacing w:line="276" w:lineRule="auto"/>
        <w:ind w:left="630" w:hanging="270"/>
        <w:jc w:val="both"/>
        <w:rPr>
          <w:rFonts w:cs="Times New Roman"/>
        </w:rPr>
      </w:pPr>
      <w:r w:rsidRPr="005E57F5">
        <w:rPr>
          <w:rFonts w:cs="Times New Roman"/>
        </w:rPr>
        <w:t xml:space="preserve">  Energy Meter</w:t>
      </w:r>
    </w:p>
    <w:p w:rsidR="00F55565" w:rsidRPr="005E57F5" w:rsidRDefault="00F55565" w:rsidP="00F55565">
      <w:pPr>
        <w:pStyle w:val="Default"/>
        <w:numPr>
          <w:ilvl w:val="0"/>
          <w:numId w:val="55"/>
        </w:numPr>
        <w:spacing w:line="276" w:lineRule="auto"/>
        <w:ind w:left="630" w:hanging="270"/>
        <w:jc w:val="both"/>
        <w:rPr>
          <w:rFonts w:cs="Times New Roman"/>
        </w:rPr>
      </w:pPr>
      <w:r w:rsidRPr="005E57F5">
        <w:rPr>
          <w:rFonts w:cs="Times New Roman"/>
        </w:rPr>
        <w:t xml:space="preserve">  Array Junction Boxes</w:t>
      </w:r>
    </w:p>
    <w:p w:rsidR="00F55565" w:rsidRPr="005E57F5" w:rsidRDefault="00F55565" w:rsidP="00F55565">
      <w:pPr>
        <w:pStyle w:val="Default"/>
        <w:numPr>
          <w:ilvl w:val="0"/>
          <w:numId w:val="55"/>
        </w:numPr>
        <w:spacing w:line="276" w:lineRule="auto"/>
        <w:ind w:left="630" w:hanging="270"/>
        <w:jc w:val="both"/>
        <w:rPr>
          <w:rFonts w:cs="Times New Roman"/>
        </w:rPr>
      </w:pPr>
      <w:r w:rsidRPr="005E57F5">
        <w:rPr>
          <w:rFonts w:cs="Times New Roman"/>
        </w:rPr>
        <w:t xml:space="preserve">  DC Distribution Box</w:t>
      </w:r>
    </w:p>
    <w:p w:rsidR="00F55565" w:rsidRPr="005E57F5" w:rsidRDefault="00F55565" w:rsidP="00F55565">
      <w:pPr>
        <w:pStyle w:val="Default"/>
        <w:numPr>
          <w:ilvl w:val="0"/>
          <w:numId w:val="55"/>
        </w:numPr>
        <w:tabs>
          <w:tab w:val="left" w:pos="810"/>
        </w:tabs>
        <w:spacing w:line="276" w:lineRule="auto"/>
        <w:ind w:left="630" w:hanging="270"/>
        <w:jc w:val="both"/>
        <w:rPr>
          <w:rFonts w:cs="Times New Roman"/>
        </w:rPr>
      </w:pPr>
      <w:r w:rsidRPr="005E57F5">
        <w:rPr>
          <w:rFonts w:cs="Times New Roman"/>
        </w:rPr>
        <w:t xml:space="preserve">  AC Distribution Box</w:t>
      </w:r>
    </w:p>
    <w:p w:rsidR="00F55565" w:rsidRPr="005E57F5" w:rsidRDefault="00F55565" w:rsidP="00F55565">
      <w:pPr>
        <w:pStyle w:val="Default"/>
        <w:numPr>
          <w:ilvl w:val="0"/>
          <w:numId w:val="55"/>
        </w:numPr>
        <w:tabs>
          <w:tab w:val="left" w:pos="810"/>
        </w:tabs>
        <w:spacing w:line="276" w:lineRule="auto"/>
        <w:ind w:left="630" w:hanging="270"/>
        <w:jc w:val="both"/>
        <w:rPr>
          <w:rFonts w:cs="Times New Roman"/>
        </w:rPr>
      </w:pPr>
      <w:r w:rsidRPr="005E57F5">
        <w:rPr>
          <w:rFonts w:cs="Times New Roman"/>
        </w:rPr>
        <w:t xml:space="preserve">  Protections – </w:t>
      </w:r>
      <w:proofErr w:type="spellStart"/>
      <w:r w:rsidRPr="005E57F5">
        <w:rPr>
          <w:rFonts w:cs="Times New Roman"/>
        </w:rPr>
        <w:t>Earthing</w:t>
      </w:r>
      <w:proofErr w:type="spellEnd"/>
      <w:r w:rsidRPr="005E57F5">
        <w:rPr>
          <w:rFonts w:cs="Times New Roman"/>
        </w:rPr>
        <w:t>, Lightning, Surge</w:t>
      </w:r>
    </w:p>
    <w:p w:rsidR="00F55565" w:rsidRPr="005E57F5" w:rsidRDefault="00F55565" w:rsidP="00F55565">
      <w:pPr>
        <w:pStyle w:val="Default"/>
        <w:numPr>
          <w:ilvl w:val="0"/>
          <w:numId w:val="55"/>
        </w:numPr>
        <w:spacing w:line="276" w:lineRule="auto"/>
        <w:ind w:left="630" w:hanging="270"/>
        <w:jc w:val="both"/>
        <w:rPr>
          <w:rFonts w:cs="Times New Roman"/>
        </w:rPr>
      </w:pPr>
      <w:r w:rsidRPr="005E57F5">
        <w:rPr>
          <w:rFonts w:cs="Times New Roman"/>
        </w:rPr>
        <w:t xml:space="preserve">  Cables</w:t>
      </w:r>
    </w:p>
    <w:p w:rsidR="00F55565" w:rsidRPr="005E57F5" w:rsidRDefault="00F55565" w:rsidP="00F55565">
      <w:pPr>
        <w:pStyle w:val="Default"/>
        <w:numPr>
          <w:ilvl w:val="0"/>
          <w:numId w:val="55"/>
        </w:numPr>
        <w:tabs>
          <w:tab w:val="left" w:pos="810"/>
        </w:tabs>
        <w:spacing w:line="276" w:lineRule="auto"/>
        <w:ind w:left="630" w:hanging="270"/>
        <w:jc w:val="both"/>
        <w:rPr>
          <w:rFonts w:cs="Times New Roman"/>
        </w:rPr>
      </w:pPr>
      <w:r w:rsidRPr="005E57F5">
        <w:rPr>
          <w:rFonts w:cs="Times New Roman"/>
        </w:rPr>
        <w:t>Drawing &amp; Manuals</w:t>
      </w:r>
    </w:p>
    <w:p w:rsidR="00F55565" w:rsidRPr="005E57F5" w:rsidRDefault="00F55565" w:rsidP="00F55565">
      <w:pPr>
        <w:pStyle w:val="Default"/>
        <w:numPr>
          <w:ilvl w:val="0"/>
          <w:numId w:val="55"/>
        </w:numPr>
        <w:tabs>
          <w:tab w:val="left" w:pos="810"/>
        </w:tabs>
        <w:spacing w:line="276" w:lineRule="auto"/>
        <w:ind w:left="630" w:hanging="270"/>
        <w:jc w:val="both"/>
        <w:rPr>
          <w:rFonts w:cs="Times New Roman"/>
        </w:rPr>
      </w:pPr>
      <w:r w:rsidRPr="005E57F5">
        <w:rPr>
          <w:rFonts w:cs="Times New Roman"/>
        </w:rPr>
        <w:t>Miscellaneous</w:t>
      </w:r>
    </w:p>
    <w:p w:rsidR="00F55565" w:rsidRPr="005E57F5" w:rsidRDefault="00F55565" w:rsidP="00F55565">
      <w:pPr>
        <w:pStyle w:val="Default"/>
        <w:spacing w:line="276" w:lineRule="auto"/>
        <w:jc w:val="both"/>
        <w:rPr>
          <w:rFonts w:cs="Times New Roman"/>
          <w:b/>
        </w:rPr>
      </w:pPr>
    </w:p>
    <w:p w:rsidR="00F55565" w:rsidRPr="005E57F5" w:rsidRDefault="00F55565" w:rsidP="00F55565">
      <w:pPr>
        <w:pStyle w:val="Default"/>
        <w:numPr>
          <w:ilvl w:val="0"/>
          <w:numId w:val="56"/>
        </w:numPr>
        <w:spacing w:line="276" w:lineRule="auto"/>
        <w:ind w:left="360"/>
        <w:jc w:val="both"/>
        <w:rPr>
          <w:rFonts w:cs="Times New Roman"/>
          <w:b/>
        </w:rPr>
      </w:pPr>
      <w:r w:rsidRPr="005E57F5">
        <w:rPr>
          <w:rFonts w:cs="Times New Roman"/>
          <w:b/>
        </w:rPr>
        <w:t xml:space="preserve">Solar PV modules </w:t>
      </w:r>
    </w:p>
    <w:p w:rsidR="00F55565" w:rsidRPr="005E57F5" w:rsidRDefault="00F55565" w:rsidP="00F55565">
      <w:pPr>
        <w:pStyle w:val="Default"/>
        <w:spacing w:line="276" w:lineRule="auto"/>
        <w:ind w:left="360"/>
        <w:jc w:val="both"/>
        <w:rPr>
          <w:rFonts w:cs="Times New Roman"/>
          <w:b/>
        </w:rPr>
      </w:pPr>
    </w:p>
    <w:p w:rsidR="00F55565" w:rsidRPr="005E57F5" w:rsidRDefault="00F55565" w:rsidP="00F55565">
      <w:pPr>
        <w:pStyle w:val="Default"/>
        <w:numPr>
          <w:ilvl w:val="1"/>
          <w:numId w:val="61"/>
        </w:numPr>
        <w:spacing w:line="276" w:lineRule="auto"/>
        <w:jc w:val="both"/>
        <w:rPr>
          <w:rFonts w:cs="Times New Roman"/>
        </w:rPr>
      </w:pPr>
      <w:r w:rsidRPr="005E57F5">
        <w:rPr>
          <w:rFonts w:cs="Times New Roman"/>
          <w:bCs/>
        </w:rPr>
        <w:t xml:space="preserve">The PV modules and Solar Cell used should be made in India. </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The PV modules used must qualify to the latest edition of IEC standards or equivalent BIS standards, i.e. IEC 61215/IS14286, IEC 61853-Part I/IS 16170-Part I, IEC 61730 Part-1 &amp; Part 2 and IEC 62804 (PID). For the PV modules to be used in a highly corrosive atmosphere throughout their lifetime, they must qualify to IEC 61701/IS 61701.</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 xml:space="preserve">The rated power of solar PV module shall have maximum </w:t>
      </w:r>
      <w:r w:rsidRPr="005E57F5">
        <w:rPr>
          <w:rFonts w:cs="Times New Roman"/>
          <w:bCs/>
          <w:color w:val="auto"/>
        </w:rPr>
        <w:t>tolerance up to +3%.</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 xml:space="preserve">The peak-power point current of any supplied module string (series connected modules) shall not vary by +1% from the respective arithmetic means for all modules and/or for all module strings (connected to the same MPPT), as the case may be. </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 xml:space="preserve">The peak-power point voltage of any supplied module string (series connected modules) shall not vary by + 2% from the respective arithmetic means for all modules and/or for all module strings (connected to the same MPPT), as the case may be. </w:t>
      </w:r>
    </w:p>
    <w:p w:rsidR="00F55565" w:rsidRPr="005E57F5" w:rsidRDefault="00F55565" w:rsidP="00F55565">
      <w:pPr>
        <w:pStyle w:val="Default"/>
        <w:numPr>
          <w:ilvl w:val="1"/>
          <w:numId w:val="61"/>
        </w:numPr>
        <w:spacing w:line="276" w:lineRule="auto"/>
        <w:jc w:val="both"/>
        <w:rPr>
          <w:rFonts w:cs="Times New Roman"/>
          <w:bCs/>
          <w:color w:val="auto"/>
        </w:rPr>
      </w:pPr>
      <w:r w:rsidRPr="005E57F5">
        <w:rPr>
          <w:rFonts w:cs="Times New Roman"/>
          <w:bCs/>
          <w:color w:val="auto"/>
        </w:rPr>
        <w:t xml:space="preserve">The </w:t>
      </w:r>
      <w:r w:rsidRPr="005E57F5">
        <w:rPr>
          <w:rFonts w:cs="Times New Roman"/>
          <w:bCs/>
        </w:rPr>
        <w:t>temperature</w:t>
      </w:r>
      <w:r w:rsidRPr="005E57F5">
        <w:rPr>
          <w:rFonts w:cs="Times New Roman"/>
          <w:bCs/>
          <w:color w:val="auto"/>
        </w:rPr>
        <w:t xml:space="preserve"> co-efficient power of the PV module shall be equal to or better than -0.45%/°C. </w:t>
      </w:r>
    </w:p>
    <w:p w:rsidR="00F55565" w:rsidRPr="005E57F5" w:rsidRDefault="00F55565" w:rsidP="00F55565">
      <w:pPr>
        <w:pStyle w:val="Default"/>
        <w:numPr>
          <w:ilvl w:val="1"/>
          <w:numId w:val="61"/>
        </w:numPr>
        <w:spacing w:line="276" w:lineRule="auto"/>
        <w:jc w:val="both"/>
        <w:rPr>
          <w:rFonts w:cs="Times New Roman"/>
          <w:bCs/>
          <w:color w:val="auto"/>
        </w:rPr>
      </w:pPr>
      <w:r w:rsidRPr="005E57F5">
        <w:rPr>
          <w:rFonts w:cs="Times New Roman"/>
          <w:bCs/>
          <w:color w:val="auto"/>
        </w:rPr>
        <w:t xml:space="preserve">Solar PV modules of minimum capacity 250 </w:t>
      </w:r>
      <w:proofErr w:type="spellStart"/>
      <w:proofErr w:type="gramStart"/>
      <w:r w:rsidRPr="005E57F5">
        <w:rPr>
          <w:rFonts w:cs="Times New Roman"/>
          <w:bCs/>
          <w:color w:val="auto"/>
        </w:rPr>
        <w:t>Wp</w:t>
      </w:r>
      <w:proofErr w:type="spellEnd"/>
      <w:proofErr w:type="gramEnd"/>
      <w:r w:rsidRPr="005E57F5">
        <w:rPr>
          <w:rFonts w:cs="Times New Roman"/>
          <w:bCs/>
          <w:color w:val="auto"/>
        </w:rPr>
        <w:t xml:space="preserve"> to be used.</w:t>
      </w:r>
    </w:p>
    <w:p w:rsidR="00F55565" w:rsidRPr="005E57F5" w:rsidRDefault="00F55565" w:rsidP="00F55565">
      <w:pPr>
        <w:pStyle w:val="Default"/>
        <w:numPr>
          <w:ilvl w:val="1"/>
          <w:numId w:val="61"/>
        </w:numPr>
        <w:spacing w:line="276" w:lineRule="auto"/>
        <w:jc w:val="both"/>
        <w:rPr>
          <w:rFonts w:cs="Times New Roman"/>
          <w:bCs/>
          <w:color w:val="auto"/>
        </w:rPr>
      </w:pPr>
      <w:r w:rsidRPr="005E57F5">
        <w:rPr>
          <w:rFonts w:cs="Times New Roman"/>
          <w:bCs/>
          <w:color w:val="auto"/>
        </w:rPr>
        <w:t>The PV Module efficiency should be minimum 16%.</w:t>
      </w:r>
    </w:p>
    <w:p w:rsidR="00F55565" w:rsidRPr="005E57F5" w:rsidRDefault="00F55565" w:rsidP="00F55565">
      <w:pPr>
        <w:pStyle w:val="Default"/>
        <w:numPr>
          <w:ilvl w:val="1"/>
          <w:numId w:val="61"/>
        </w:numPr>
        <w:spacing w:line="276" w:lineRule="auto"/>
        <w:jc w:val="both"/>
        <w:rPr>
          <w:rFonts w:cs="Times New Roman"/>
          <w:bCs/>
          <w:color w:val="auto"/>
        </w:rPr>
      </w:pPr>
      <w:r w:rsidRPr="005E57F5">
        <w:rPr>
          <w:rFonts w:cs="Times New Roman"/>
          <w:bCs/>
          <w:color w:val="auto"/>
        </w:rPr>
        <w:t>Solar PV modules of   minimum fill factor 75%, to be used.</w:t>
      </w:r>
    </w:p>
    <w:p w:rsidR="00F55565" w:rsidRPr="00CE3489" w:rsidRDefault="00F55565" w:rsidP="00CE3489">
      <w:pPr>
        <w:pStyle w:val="Default"/>
        <w:numPr>
          <w:ilvl w:val="1"/>
          <w:numId w:val="61"/>
        </w:numPr>
        <w:spacing w:line="276" w:lineRule="auto"/>
        <w:jc w:val="both"/>
        <w:rPr>
          <w:rFonts w:cs="Times New Roman"/>
          <w:bCs/>
          <w:color w:val="auto"/>
        </w:rPr>
      </w:pPr>
      <w:r w:rsidRPr="005E57F5">
        <w:rPr>
          <w:rFonts w:cs="Times New Roman"/>
          <w:bCs/>
          <w:color w:val="auto"/>
        </w:rPr>
        <w:t xml:space="preserve">All </w:t>
      </w:r>
      <w:r w:rsidRPr="005E57F5">
        <w:rPr>
          <w:rFonts w:cs="Times New Roman"/>
          <w:bCs/>
        </w:rPr>
        <w:t>electrical</w:t>
      </w:r>
      <w:r w:rsidRPr="005E57F5">
        <w:rPr>
          <w:rFonts w:cs="Times New Roman"/>
          <w:bCs/>
          <w:color w:val="auto"/>
        </w:rPr>
        <w:t xml:space="preserve"> parameters at STC shall have to be provided</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lastRenderedPageBreak/>
        <w:t>The PV modules shall be equipped with IP 65 or better protection level junction box with required numbers of bypass diodes of appropriate rating and appropriately sized output power cable of symmetric length with MC4 or equivalent solar connectors. The IP level for protection may be chosen based on following conditions:</w:t>
      </w:r>
    </w:p>
    <w:p w:rsidR="00F55565" w:rsidRPr="005E57F5" w:rsidRDefault="00F55565" w:rsidP="00F55565">
      <w:pPr>
        <w:pStyle w:val="Default"/>
        <w:numPr>
          <w:ilvl w:val="0"/>
          <w:numId w:val="58"/>
        </w:numPr>
        <w:tabs>
          <w:tab w:val="left" w:pos="810"/>
        </w:tabs>
        <w:spacing w:line="276" w:lineRule="auto"/>
        <w:ind w:left="1800"/>
        <w:jc w:val="both"/>
        <w:rPr>
          <w:rFonts w:cs="Times New Roman"/>
          <w:bCs/>
        </w:rPr>
      </w:pPr>
      <w:r w:rsidRPr="005E57F5">
        <w:rPr>
          <w:rFonts w:cs="Times New Roman"/>
          <w:bCs/>
        </w:rPr>
        <w:t>An </w:t>
      </w:r>
      <w:hyperlink r:id="rId22" w:history="1">
        <w:r w:rsidRPr="005E57F5">
          <w:rPr>
            <w:rFonts w:cs="Times New Roman"/>
            <w:bCs/>
          </w:rPr>
          <w:t>IP 65 rated enclosure</w:t>
        </w:r>
      </w:hyperlink>
      <w:r w:rsidRPr="005E57F5">
        <w:rPr>
          <w:rFonts w:cs="Times New Roman"/>
          <w:bCs/>
        </w:rPr>
        <w:t> is suitable for most outdoor enclosures that won’t encounter extreme weather such as flooding.</w:t>
      </w:r>
    </w:p>
    <w:p w:rsidR="00F55565" w:rsidRPr="005E57F5" w:rsidRDefault="00F55565" w:rsidP="00F55565">
      <w:pPr>
        <w:pStyle w:val="Default"/>
        <w:numPr>
          <w:ilvl w:val="0"/>
          <w:numId w:val="58"/>
        </w:numPr>
        <w:tabs>
          <w:tab w:val="left" w:pos="810"/>
        </w:tabs>
        <w:spacing w:line="276" w:lineRule="auto"/>
        <w:ind w:left="1800"/>
        <w:jc w:val="both"/>
        <w:rPr>
          <w:rFonts w:cs="Times New Roman"/>
          <w:bCs/>
        </w:rPr>
      </w:pPr>
      <w:r w:rsidRPr="005E57F5">
        <w:rPr>
          <w:rFonts w:cs="Times New Roman"/>
          <w:bCs/>
        </w:rPr>
        <w:t>An </w:t>
      </w:r>
      <w:hyperlink r:id="rId23" w:history="1">
        <w:r w:rsidRPr="005E57F5">
          <w:rPr>
            <w:rFonts w:cs="Times New Roman"/>
            <w:bCs/>
          </w:rPr>
          <w:t>IP 67 rated enclosure</w:t>
        </w:r>
      </w:hyperlink>
      <w:r w:rsidRPr="005E57F5">
        <w:rPr>
          <w:rFonts w:cs="Times New Roman"/>
          <w:bCs/>
        </w:rPr>
        <w:t> is suitable at locations which may encounter temporary submersion at depths of up to one meter.</w:t>
      </w:r>
    </w:p>
    <w:p w:rsidR="00F55565" w:rsidRPr="005E57F5" w:rsidRDefault="00F55565" w:rsidP="00F55565">
      <w:pPr>
        <w:pStyle w:val="Default"/>
        <w:numPr>
          <w:ilvl w:val="0"/>
          <w:numId w:val="58"/>
        </w:numPr>
        <w:tabs>
          <w:tab w:val="left" w:pos="810"/>
        </w:tabs>
        <w:spacing w:line="276" w:lineRule="auto"/>
        <w:ind w:left="1800"/>
        <w:jc w:val="both"/>
        <w:rPr>
          <w:rFonts w:cs="Times New Roman"/>
          <w:bCs/>
        </w:rPr>
      </w:pPr>
      <w:r w:rsidRPr="005E57F5">
        <w:rPr>
          <w:rFonts w:cs="Times New Roman"/>
          <w:bCs/>
        </w:rPr>
        <w:t xml:space="preserve">An </w:t>
      </w:r>
      <w:hyperlink r:id="rId24" w:history="1">
        <w:r w:rsidRPr="005E57F5">
          <w:rPr>
            <w:rFonts w:cs="Times New Roman"/>
            <w:bCs/>
          </w:rPr>
          <w:t>IP 68 enclosure</w:t>
        </w:r>
      </w:hyperlink>
      <w:r w:rsidRPr="005E57F5">
        <w:rPr>
          <w:rFonts w:cs="Times New Roman"/>
          <w:bCs/>
        </w:rPr>
        <w:t xml:space="preserve"> is recommended if there may </w:t>
      </w:r>
      <w:proofErr w:type="gramStart"/>
      <w:r w:rsidRPr="005E57F5">
        <w:rPr>
          <w:rFonts w:cs="Times New Roman"/>
          <w:bCs/>
        </w:rPr>
        <w:t>exist</w:t>
      </w:r>
      <w:proofErr w:type="gramEnd"/>
      <w:r w:rsidRPr="005E57F5">
        <w:rPr>
          <w:rFonts w:cs="Times New Roman"/>
          <w:bCs/>
        </w:rPr>
        <w:t xml:space="preserve"> situations of submergence for extended periods of time and at substantial depths.</w:t>
      </w:r>
    </w:p>
    <w:p w:rsidR="00F55565" w:rsidRPr="005E57F5" w:rsidRDefault="00F55565" w:rsidP="00F55565">
      <w:pPr>
        <w:pStyle w:val="Default"/>
        <w:spacing w:line="276" w:lineRule="auto"/>
        <w:ind w:left="360"/>
        <w:jc w:val="both"/>
        <w:rPr>
          <w:rFonts w:cs="Times New Roman"/>
          <w:bCs/>
        </w:rPr>
      </w:pP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All PV modules should carry a performance warranty of &gt;90% during the first 10 years, and &gt;80% during the next 15 years. Further, module shall have performance warranty of &gt;97% during the first year of installation</w:t>
      </w:r>
      <w:r w:rsidRPr="005E57F5">
        <w:rPr>
          <w:rFonts w:cs="Times New Roman"/>
          <w:bCs/>
          <w:color w:val="auto"/>
        </w:rPr>
        <w:t>—degradation of the module below 1 % per annum.</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The manufacturer should warrant the Solar Module(s) to be free from the defects and/or failures specified below for a period not less than five (05) years from the date of commissioning:</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Defects and/or failures due to manufacturing.</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Defects and/or failures due to quality of materials.</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rPr>
        <w:t>Nonconformity to specifications due to faulty manufacturing and/or inspection processes. If the solar Module(s) fails to conform to this warranty, the manufacturer will repair or replace the solar module(s), at the Owners sole option.</w:t>
      </w:r>
    </w:p>
    <w:p w:rsidR="00F55565" w:rsidRPr="005E57F5" w:rsidRDefault="00F55565" w:rsidP="00F55565">
      <w:pPr>
        <w:pStyle w:val="Default"/>
        <w:spacing w:line="276" w:lineRule="auto"/>
        <w:ind w:left="810"/>
        <w:jc w:val="both"/>
        <w:rPr>
          <w:rFonts w:cs="Times New Roman"/>
          <w:bCs/>
        </w:rPr>
      </w:pPr>
    </w:p>
    <w:p w:rsidR="00F55565" w:rsidRPr="005E57F5" w:rsidRDefault="00F55565" w:rsidP="00F55565">
      <w:pPr>
        <w:pStyle w:val="Default"/>
        <w:numPr>
          <w:ilvl w:val="1"/>
          <w:numId w:val="61"/>
        </w:numPr>
        <w:spacing w:line="276" w:lineRule="auto"/>
        <w:jc w:val="both"/>
        <w:rPr>
          <w:rFonts w:cs="Times New Roman"/>
          <w:bCs/>
          <w:color w:val="00B050"/>
        </w:rPr>
      </w:pPr>
      <w:r w:rsidRPr="005E57F5">
        <w:rPr>
          <w:rFonts w:cs="Times New Roman"/>
          <w:bCs/>
          <w:color w:val="auto"/>
        </w:rPr>
        <w:t xml:space="preserve">PV </w:t>
      </w:r>
      <w:r w:rsidRPr="005E57F5">
        <w:rPr>
          <w:rFonts w:cs="Times New Roman"/>
          <w:bCs/>
        </w:rPr>
        <w:t>modules</w:t>
      </w:r>
      <w:r w:rsidRPr="005E57F5">
        <w:rPr>
          <w:rFonts w:cs="Times New Roman"/>
          <w:bCs/>
          <w:color w:val="auto"/>
        </w:rPr>
        <w:t xml:space="preserve"> must be tested and approved by one of the NABL accredited and BIS approved test </w:t>
      </w:r>
      <w:r w:rsidR="00690D55" w:rsidRPr="005E57F5">
        <w:rPr>
          <w:rFonts w:cs="Times New Roman"/>
          <w:bCs/>
          <w:color w:val="auto"/>
        </w:rPr>
        <w:t>centres</w:t>
      </w:r>
      <w:r w:rsidRPr="005E57F5">
        <w:rPr>
          <w:rFonts w:cs="Times New Roman"/>
          <w:bCs/>
          <w:color w:val="auto"/>
        </w:rPr>
        <w:t>.</w:t>
      </w:r>
    </w:p>
    <w:p w:rsidR="00F55565" w:rsidRPr="005E57F5" w:rsidRDefault="00F55565" w:rsidP="00F55565">
      <w:pPr>
        <w:pStyle w:val="Default"/>
        <w:numPr>
          <w:ilvl w:val="1"/>
          <w:numId w:val="61"/>
        </w:numPr>
        <w:spacing w:line="276" w:lineRule="auto"/>
        <w:jc w:val="both"/>
        <w:rPr>
          <w:rFonts w:cs="Times New Roman"/>
          <w:bCs/>
        </w:rPr>
      </w:pPr>
      <w:r w:rsidRPr="005E57F5">
        <w:rPr>
          <w:rFonts w:cs="Times New Roman"/>
          <w:bCs/>
          <w:color w:val="auto"/>
        </w:rPr>
        <w:t>Modules</w:t>
      </w:r>
      <w:r w:rsidRPr="005E57F5">
        <w:rPr>
          <w:rFonts w:cs="Times New Roman"/>
          <w:bCs/>
        </w:rPr>
        <w:t xml:space="preserve"> deployed must use a RF identification tag laminated inside the glass. The following information must be mentioned in the RFID used on each module:</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Name of the manufacturer of the PV module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Name of the manufacturer of Solar Cells.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Month &amp; year of the manufacture (separate for solar cells and modules)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Country of origin (separately for solar cells and module)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I-V curve for the module Wattage, </w:t>
      </w:r>
      <w:proofErr w:type="spellStart"/>
      <w:r w:rsidRPr="005E57F5">
        <w:rPr>
          <w:rFonts w:cs="Times New Roman"/>
          <w:bCs/>
        </w:rPr>
        <w:t>Im</w:t>
      </w:r>
      <w:proofErr w:type="spellEnd"/>
      <w:r w:rsidRPr="005E57F5">
        <w:rPr>
          <w:rFonts w:cs="Times New Roman"/>
          <w:bCs/>
        </w:rPr>
        <w:t xml:space="preserve">, </w:t>
      </w:r>
      <w:proofErr w:type="spellStart"/>
      <w:r w:rsidRPr="005E57F5">
        <w:rPr>
          <w:rFonts w:cs="Times New Roman"/>
          <w:bCs/>
        </w:rPr>
        <w:t>Vm</w:t>
      </w:r>
      <w:proofErr w:type="spellEnd"/>
      <w:r w:rsidRPr="005E57F5">
        <w:rPr>
          <w:rFonts w:cs="Times New Roman"/>
          <w:bCs/>
        </w:rPr>
        <w:t xml:space="preserve"> and FF for the module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Unique Serial No and Model No of the module</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Date and year of obtaining IEC PV module qualification certificate.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 xml:space="preserve">Name of the test lab issuing IEC certificate. </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Other relevant information on traceability of solar cells and module as per ISO 9001 and ISO 14001.</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Nominal wattage +3%.</w:t>
      </w:r>
    </w:p>
    <w:p w:rsidR="00F55565" w:rsidRPr="005E57F5" w:rsidRDefault="00F55565" w:rsidP="00F55565">
      <w:pPr>
        <w:pStyle w:val="Default"/>
        <w:numPr>
          <w:ilvl w:val="0"/>
          <w:numId w:val="62"/>
        </w:numPr>
        <w:tabs>
          <w:tab w:val="left" w:pos="810"/>
        </w:tabs>
        <w:spacing w:line="276" w:lineRule="auto"/>
        <w:ind w:left="1800"/>
        <w:jc w:val="both"/>
        <w:rPr>
          <w:rFonts w:cs="Times New Roman"/>
          <w:bCs/>
        </w:rPr>
      </w:pPr>
      <w:r w:rsidRPr="005E57F5">
        <w:rPr>
          <w:rFonts w:cs="Times New Roman"/>
          <w:bCs/>
        </w:rPr>
        <w:t>Brand Name, if applicable.</w:t>
      </w:r>
    </w:p>
    <w:p w:rsidR="00F55565" w:rsidRPr="005E57F5" w:rsidRDefault="00F55565" w:rsidP="00F55565">
      <w:pPr>
        <w:pStyle w:val="Default"/>
        <w:spacing w:line="276" w:lineRule="auto"/>
        <w:ind w:left="810"/>
        <w:jc w:val="both"/>
        <w:rPr>
          <w:rFonts w:cs="Times New Roman"/>
          <w:bCs/>
        </w:rPr>
      </w:pPr>
    </w:p>
    <w:p w:rsidR="00F55565" w:rsidRPr="005E57F5" w:rsidRDefault="00F55565" w:rsidP="00F55565">
      <w:pPr>
        <w:pStyle w:val="Default"/>
        <w:numPr>
          <w:ilvl w:val="1"/>
          <w:numId w:val="61"/>
        </w:numPr>
        <w:spacing w:line="276" w:lineRule="auto"/>
        <w:jc w:val="both"/>
        <w:rPr>
          <w:rFonts w:cs="Times New Roman"/>
        </w:rPr>
      </w:pPr>
      <w:r w:rsidRPr="005E57F5">
        <w:rPr>
          <w:rFonts w:cs="Times New Roman"/>
        </w:rPr>
        <w:t xml:space="preserve">Other </w:t>
      </w:r>
      <w:r w:rsidRPr="005E57F5">
        <w:rPr>
          <w:rFonts w:cs="Times New Roman"/>
          <w:bCs/>
          <w:color w:val="auto"/>
        </w:rPr>
        <w:t>details</w:t>
      </w:r>
      <w:r w:rsidRPr="005E57F5">
        <w:rPr>
          <w:rFonts w:cs="Times New Roman"/>
        </w:rPr>
        <w:t xml:space="preserve"> as per IS/IEC 61730-1 clause 11 should be provided at appropriate place. In addition to the above, the following information should also be provided:</w:t>
      </w:r>
    </w:p>
    <w:p w:rsidR="00F55565" w:rsidRPr="005E57F5" w:rsidRDefault="00F55565" w:rsidP="00F55565">
      <w:pPr>
        <w:pStyle w:val="Default"/>
        <w:numPr>
          <w:ilvl w:val="0"/>
          <w:numId w:val="63"/>
        </w:numPr>
        <w:tabs>
          <w:tab w:val="left" w:pos="810"/>
        </w:tabs>
        <w:spacing w:line="276" w:lineRule="auto"/>
        <w:ind w:left="1800"/>
        <w:jc w:val="both"/>
        <w:rPr>
          <w:rFonts w:cs="Times New Roman"/>
          <w:bCs/>
        </w:rPr>
      </w:pPr>
      <w:r w:rsidRPr="005E57F5">
        <w:rPr>
          <w:rFonts w:cs="Times New Roman"/>
          <w:bCs/>
        </w:rPr>
        <w:lastRenderedPageBreak/>
        <w:t xml:space="preserve">The actual Power Output </w:t>
      </w:r>
      <w:proofErr w:type="spellStart"/>
      <w:r w:rsidRPr="005E57F5">
        <w:rPr>
          <w:rFonts w:cs="Times New Roman"/>
          <w:bCs/>
        </w:rPr>
        <w:t>Pmax</w:t>
      </w:r>
      <w:proofErr w:type="spellEnd"/>
      <w:r w:rsidRPr="005E57F5">
        <w:rPr>
          <w:rFonts w:cs="Times New Roman"/>
          <w:bCs/>
        </w:rPr>
        <w:t xml:space="preserve"> shall be mentioned on the label pasted on the back side of PV Module. </w:t>
      </w:r>
    </w:p>
    <w:p w:rsidR="00F55565" w:rsidRPr="005E57F5" w:rsidRDefault="00F55565" w:rsidP="00F55565">
      <w:pPr>
        <w:pStyle w:val="Default"/>
        <w:numPr>
          <w:ilvl w:val="0"/>
          <w:numId w:val="63"/>
        </w:numPr>
        <w:tabs>
          <w:tab w:val="left" w:pos="810"/>
        </w:tabs>
        <w:spacing w:line="276" w:lineRule="auto"/>
        <w:ind w:left="1800"/>
        <w:jc w:val="both"/>
        <w:rPr>
          <w:rFonts w:cs="Times New Roman"/>
          <w:bCs/>
        </w:rPr>
      </w:pPr>
      <w:r w:rsidRPr="005E57F5">
        <w:rPr>
          <w:rFonts w:cs="Times New Roman"/>
          <w:bCs/>
        </w:rPr>
        <w:t xml:space="preserve">The Maximum system voltage for which the module is suitable to be provided on the back sheet of the module. </w:t>
      </w:r>
    </w:p>
    <w:p w:rsidR="00F55565" w:rsidRPr="005E57F5" w:rsidRDefault="00F55565" w:rsidP="00F55565">
      <w:pPr>
        <w:pStyle w:val="Default"/>
        <w:numPr>
          <w:ilvl w:val="0"/>
          <w:numId w:val="63"/>
        </w:numPr>
        <w:tabs>
          <w:tab w:val="left" w:pos="810"/>
        </w:tabs>
        <w:spacing w:line="276" w:lineRule="auto"/>
        <w:ind w:left="1800"/>
        <w:jc w:val="both"/>
        <w:rPr>
          <w:rFonts w:cs="Times New Roman"/>
          <w:bCs/>
        </w:rPr>
      </w:pPr>
      <w:r w:rsidRPr="005E57F5">
        <w:rPr>
          <w:rFonts w:cs="Times New Roman"/>
          <w:bCs/>
        </w:rPr>
        <w:t>Polarity of terminals or leads (colour coding is permissible) on junction Box housing near cable entry or cable and connector.</w:t>
      </w:r>
    </w:p>
    <w:p w:rsidR="00F55565" w:rsidRPr="005E57F5" w:rsidRDefault="00F55565" w:rsidP="00F55565">
      <w:pPr>
        <w:pStyle w:val="ListParagraph"/>
        <w:autoSpaceDE w:val="0"/>
        <w:autoSpaceDN w:val="0"/>
        <w:adjustRightInd w:val="0"/>
        <w:spacing w:after="25" w:line="276" w:lineRule="auto"/>
        <w:ind w:left="810"/>
        <w:jc w:val="both"/>
        <w:rPr>
          <w:color w:val="000000"/>
          <w:lang w:val="en-US"/>
        </w:rPr>
      </w:pPr>
    </w:p>
    <w:p w:rsidR="00F55565" w:rsidRPr="005E57F5" w:rsidRDefault="00F55565" w:rsidP="00F55565">
      <w:pPr>
        <w:pStyle w:val="Default"/>
        <w:numPr>
          <w:ilvl w:val="1"/>
          <w:numId w:val="61"/>
        </w:numPr>
        <w:spacing w:line="276" w:lineRule="auto"/>
        <w:jc w:val="both"/>
        <w:rPr>
          <w:rFonts w:cs="Times New Roman"/>
        </w:rPr>
      </w:pPr>
      <w:r w:rsidRPr="005E57F5">
        <w:rPr>
          <w:rFonts w:cs="Times New Roman"/>
        </w:rPr>
        <w:t>Unique Serial No, Model No, Name of Manufacturer, Manufacturing year, Make in India logo and module wattage details should be displayed inside the laminated glass.</w:t>
      </w:r>
    </w:p>
    <w:p w:rsidR="00F55565" w:rsidRPr="005E57F5" w:rsidRDefault="00F55565" w:rsidP="00F55565">
      <w:pPr>
        <w:pStyle w:val="Default"/>
        <w:spacing w:line="276" w:lineRule="auto"/>
        <w:ind w:left="720"/>
        <w:jc w:val="both"/>
        <w:rPr>
          <w:rFonts w:cs="Times New Roman"/>
        </w:rPr>
      </w:pPr>
    </w:p>
    <w:p w:rsidR="00F55565" w:rsidRPr="005E57F5" w:rsidRDefault="00F55565" w:rsidP="00F55565">
      <w:pPr>
        <w:pStyle w:val="Default"/>
        <w:numPr>
          <w:ilvl w:val="0"/>
          <w:numId w:val="56"/>
        </w:numPr>
        <w:spacing w:line="276" w:lineRule="auto"/>
        <w:ind w:left="360"/>
        <w:jc w:val="both"/>
        <w:rPr>
          <w:rFonts w:cs="Times New Roman"/>
          <w:b/>
        </w:rPr>
      </w:pPr>
      <w:r w:rsidRPr="005E57F5">
        <w:rPr>
          <w:rFonts w:cs="Times New Roman"/>
          <w:b/>
        </w:rPr>
        <w:t>Inverter/PCU</w:t>
      </w:r>
    </w:p>
    <w:p w:rsidR="00F55565" w:rsidRPr="005E57F5" w:rsidRDefault="00F55565" w:rsidP="00F55565">
      <w:pPr>
        <w:pStyle w:val="Default"/>
        <w:spacing w:line="276" w:lineRule="auto"/>
        <w:ind w:left="360"/>
        <w:jc w:val="both"/>
        <w:rPr>
          <w:rFonts w:cs="Times New Roman"/>
          <w:b/>
        </w:rPr>
      </w:pP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Inverters/PCU should comply with applicable IEC/equivalent BIS standard for efficiency measurements and environmental tests as per standard codes IEC 61683/IS 61683, IS 16221 (Part 2), IS 16169 and IEC 60068-2(1,2,14,30) /Equivalent BIS Std.</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 xml:space="preserve">Maximum Power Point Tracker (MPPT) shall be integrated in the inverter/PCU to maximize energy drawn from the array. Charge controller (if any) / MPPT units environmental testing should qualify IEC 60068-2(1, 2, 14, 30)/Equivalent BIS standard. The junction boxes/enclosures should be IP 65 or better (for outdoor)/ IP 54or better (indoor) and as per </w:t>
      </w:r>
      <w:r w:rsidRPr="005E57F5">
        <w:rPr>
          <w:rFonts w:cs="Times New Roman"/>
          <w:bCs/>
          <w:color w:val="auto"/>
        </w:rPr>
        <w:t>IEC 529 Specifications.</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All inverters/PCUs shall be IEC 61000 compliant for electromagnetic compatibility, harmonics, Surge, etc.</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The PCU/ inverter shall have overloading capacity of minimum 10%.</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Typical technical features of the inverter shall be as follows-</w:t>
      </w:r>
    </w:p>
    <w:p w:rsidR="00F55565" w:rsidRPr="005E57F5" w:rsidRDefault="00F55565" w:rsidP="00F55565">
      <w:pPr>
        <w:pStyle w:val="Default"/>
        <w:numPr>
          <w:ilvl w:val="0"/>
          <w:numId w:val="82"/>
        </w:numPr>
        <w:tabs>
          <w:tab w:val="left" w:pos="810"/>
        </w:tabs>
        <w:spacing w:line="276" w:lineRule="auto"/>
        <w:jc w:val="both"/>
        <w:rPr>
          <w:rFonts w:cs="Times New Roman"/>
          <w:bCs/>
        </w:rPr>
      </w:pPr>
      <w:r w:rsidRPr="005E57F5">
        <w:rPr>
          <w:rFonts w:cs="Times New Roman"/>
          <w:bCs/>
        </w:rPr>
        <w:t>Switching devices: IGBT/MOSFET</w:t>
      </w:r>
    </w:p>
    <w:p w:rsidR="00F55565" w:rsidRPr="005E57F5" w:rsidRDefault="00F55565" w:rsidP="00F55565">
      <w:pPr>
        <w:pStyle w:val="Default"/>
        <w:numPr>
          <w:ilvl w:val="0"/>
          <w:numId w:val="82"/>
        </w:numPr>
        <w:spacing w:line="276" w:lineRule="auto"/>
        <w:jc w:val="both"/>
        <w:rPr>
          <w:rFonts w:cs="Times New Roman"/>
          <w:bCs/>
        </w:rPr>
      </w:pPr>
      <w:r w:rsidRPr="005E57F5">
        <w:rPr>
          <w:rFonts w:cs="Times New Roman"/>
          <w:bCs/>
        </w:rPr>
        <w:t>Control: Microprocessor/DSP</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Nominal AC output voltage and frequency: as per CEA/State regulations</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Output frequency: 50 Hz</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Grid Frequency Synchronization range: as per CEA/State Regulations</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Ambient temperature considered: -20°C to 60°C</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Humidity: 95 % Non-condensing</w:t>
      </w:r>
    </w:p>
    <w:p w:rsidR="00F55565" w:rsidRPr="005E57F5" w:rsidRDefault="00F55565" w:rsidP="00F55565">
      <w:pPr>
        <w:pStyle w:val="Default"/>
        <w:numPr>
          <w:ilvl w:val="0"/>
          <w:numId w:val="82"/>
        </w:numPr>
        <w:spacing w:line="276" w:lineRule="auto"/>
        <w:jc w:val="both"/>
        <w:rPr>
          <w:rFonts w:cs="Times New Roman"/>
          <w:bCs/>
        </w:rPr>
      </w:pPr>
      <w:r w:rsidRPr="005E57F5">
        <w:rPr>
          <w:rFonts w:cs="Times New Roman"/>
          <w:bCs/>
        </w:rPr>
        <w:t>Protection of Enclosure: IP-54 (Minimum) for indoor and IP-65(Minimum) for outdoor.</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Grid Frequency Tolerance range: as per CEA/State regulations</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Grid Voltage tolerance: as per CEA/State Regulations</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No-load losses: Less than 1% of rated power</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Inverter efficiency (Min.): &gt;93% (In case of 10 kW or above with in-built galvanic isolation) &gt;97% (In case of 10 kW or above without inbuilt galvanic isolation)</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 xml:space="preserve">Inverter efficiency (minimum): &gt; 90% (In case of less than 10 kW) </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 xml:space="preserve">THD: &lt; 3% </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PF: &gt; 0.9 (lag or lead)</w:t>
      </w:r>
    </w:p>
    <w:p w:rsidR="00F55565" w:rsidRPr="005E57F5" w:rsidRDefault="00F55565" w:rsidP="00F55565">
      <w:pPr>
        <w:pStyle w:val="Default"/>
        <w:numPr>
          <w:ilvl w:val="0"/>
          <w:numId w:val="82"/>
        </w:numPr>
        <w:spacing w:line="276" w:lineRule="auto"/>
        <w:jc w:val="both"/>
        <w:rPr>
          <w:rFonts w:cs="Times New Roman"/>
          <w:bCs/>
          <w:color w:val="auto"/>
        </w:rPr>
      </w:pPr>
      <w:r w:rsidRPr="005E57F5">
        <w:rPr>
          <w:rFonts w:cs="Times New Roman"/>
          <w:bCs/>
          <w:color w:val="auto"/>
        </w:rPr>
        <w:t xml:space="preserve">Should not inject DC power more than 0.5% of full rated output at the interconnection point and comply </w:t>
      </w:r>
      <w:proofErr w:type="gramStart"/>
      <w:r w:rsidRPr="005E57F5">
        <w:rPr>
          <w:rFonts w:cs="Times New Roman"/>
          <w:bCs/>
          <w:color w:val="auto"/>
        </w:rPr>
        <w:t>to</w:t>
      </w:r>
      <w:proofErr w:type="gramEnd"/>
      <w:r w:rsidRPr="005E57F5">
        <w:rPr>
          <w:rFonts w:cs="Times New Roman"/>
          <w:bCs/>
          <w:color w:val="auto"/>
        </w:rPr>
        <w:t xml:space="preserve"> IEEE 519.</w:t>
      </w:r>
    </w:p>
    <w:p w:rsidR="00F55565" w:rsidRPr="005E57F5" w:rsidRDefault="00F55565" w:rsidP="00F55565">
      <w:pPr>
        <w:pStyle w:val="ListParagraph"/>
        <w:autoSpaceDE w:val="0"/>
        <w:autoSpaceDN w:val="0"/>
        <w:adjustRightInd w:val="0"/>
        <w:spacing w:line="276" w:lineRule="auto"/>
        <w:ind w:left="1800"/>
        <w:rPr>
          <w:lang w:val="en-US"/>
        </w:rPr>
      </w:pP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The output power factor of inverter should be suitable for all voltage ranges or sink of reactive power, inverter should have internal protection arrangement against any sustain fault in feeder line and against the lightning on feeder.</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All the Inverters should contain the following clear and indelible Marking Label &amp; Warning Label as per IS16221 Part II, clause 5. The equipment shall, as a minimum, be permanently marked with:</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The name or trademark of the manufacturer or supplier;</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 xml:space="preserve">A model number, name or other means to identify the equipment, </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 xml:space="preserve">A serial number, code or other marking allowing identification of manufacturing location and the manufacturing batch or date within a </w:t>
      </w:r>
      <w:r w:rsidR="00690D55">
        <w:rPr>
          <w:rFonts w:cs="Times New Roman"/>
          <w:bCs/>
        </w:rPr>
        <w:t>twelve</w:t>
      </w:r>
      <w:r w:rsidRPr="005E57F5">
        <w:rPr>
          <w:rFonts w:cs="Times New Roman"/>
          <w:bCs/>
        </w:rPr>
        <w:t>-month time period.</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Input voltage, type of voltage (</w:t>
      </w:r>
      <w:proofErr w:type="spellStart"/>
      <w:r w:rsidRPr="005E57F5">
        <w:rPr>
          <w:rFonts w:cs="Times New Roman"/>
          <w:bCs/>
        </w:rPr>
        <w:t>a.c</w:t>
      </w:r>
      <w:proofErr w:type="spellEnd"/>
      <w:r w:rsidRPr="005E57F5">
        <w:rPr>
          <w:rFonts w:cs="Times New Roman"/>
          <w:bCs/>
        </w:rPr>
        <w:t xml:space="preserve">. or </w:t>
      </w:r>
      <w:proofErr w:type="spellStart"/>
      <w:proofErr w:type="gramStart"/>
      <w:r w:rsidRPr="005E57F5">
        <w:rPr>
          <w:rFonts w:cs="Times New Roman"/>
          <w:bCs/>
        </w:rPr>
        <w:t>d.c</w:t>
      </w:r>
      <w:proofErr w:type="gramEnd"/>
      <w:r w:rsidRPr="005E57F5">
        <w:rPr>
          <w:rFonts w:cs="Times New Roman"/>
          <w:bCs/>
        </w:rPr>
        <w:t>.</w:t>
      </w:r>
      <w:proofErr w:type="spellEnd"/>
      <w:r w:rsidRPr="005E57F5">
        <w:rPr>
          <w:rFonts w:cs="Times New Roman"/>
          <w:bCs/>
        </w:rPr>
        <w:t>), frequency, and maximum continuous current for each input.</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Output voltage, type of voltage (</w:t>
      </w:r>
      <w:proofErr w:type="spellStart"/>
      <w:r w:rsidRPr="005E57F5">
        <w:rPr>
          <w:rFonts w:cs="Times New Roman"/>
          <w:bCs/>
        </w:rPr>
        <w:t>a.c</w:t>
      </w:r>
      <w:proofErr w:type="spellEnd"/>
      <w:r w:rsidRPr="005E57F5">
        <w:rPr>
          <w:rFonts w:cs="Times New Roman"/>
          <w:bCs/>
        </w:rPr>
        <w:t xml:space="preserve">. or </w:t>
      </w:r>
      <w:proofErr w:type="spellStart"/>
      <w:proofErr w:type="gramStart"/>
      <w:r w:rsidRPr="005E57F5">
        <w:rPr>
          <w:rFonts w:cs="Times New Roman"/>
          <w:bCs/>
        </w:rPr>
        <w:t>d.c</w:t>
      </w:r>
      <w:proofErr w:type="gramEnd"/>
      <w:r w:rsidRPr="005E57F5">
        <w:rPr>
          <w:rFonts w:cs="Times New Roman"/>
          <w:bCs/>
        </w:rPr>
        <w:t>.</w:t>
      </w:r>
      <w:proofErr w:type="spellEnd"/>
      <w:r w:rsidRPr="005E57F5">
        <w:rPr>
          <w:rFonts w:cs="Times New Roman"/>
          <w:bCs/>
        </w:rPr>
        <w:t xml:space="preserve">), frequency, maximum continuous current, and for </w:t>
      </w:r>
      <w:proofErr w:type="spellStart"/>
      <w:r w:rsidRPr="005E57F5">
        <w:rPr>
          <w:rFonts w:cs="Times New Roman"/>
          <w:bCs/>
        </w:rPr>
        <w:t>a.c</w:t>
      </w:r>
      <w:proofErr w:type="spellEnd"/>
      <w:r w:rsidRPr="005E57F5">
        <w:rPr>
          <w:rFonts w:cs="Times New Roman"/>
          <w:bCs/>
        </w:rPr>
        <w:t>. outputs, either the power or power factor for each output.</w:t>
      </w:r>
    </w:p>
    <w:p w:rsidR="00F55565" w:rsidRPr="005E57F5" w:rsidRDefault="00F55565" w:rsidP="00F55565">
      <w:pPr>
        <w:pStyle w:val="Default"/>
        <w:numPr>
          <w:ilvl w:val="0"/>
          <w:numId w:val="57"/>
        </w:numPr>
        <w:spacing w:line="276" w:lineRule="auto"/>
        <w:ind w:left="1530" w:hanging="450"/>
        <w:jc w:val="both"/>
        <w:rPr>
          <w:rFonts w:cs="Times New Roman"/>
          <w:bCs/>
        </w:rPr>
      </w:pPr>
      <w:r w:rsidRPr="005E57F5">
        <w:rPr>
          <w:rFonts w:cs="Times New Roman"/>
          <w:bCs/>
        </w:rPr>
        <w:t xml:space="preserve">The Ingress Protection (IP) rating </w:t>
      </w:r>
    </w:p>
    <w:p w:rsidR="00F55565" w:rsidRPr="005E57F5" w:rsidRDefault="00F55565" w:rsidP="00F55565">
      <w:pPr>
        <w:pStyle w:val="Default"/>
        <w:spacing w:line="276" w:lineRule="auto"/>
        <w:ind w:left="1080"/>
        <w:jc w:val="both"/>
        <w:rPr>
          <w:rFonts w:cs="Times New Roman"/>
        </w:rPr>
      </w:pP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Marking shall be located adjacent to each fuse or fuse holder, or on the fuse holder, or in another location provided that it is obvious to which fuse the marking applies, giving the fuse current rating and voltage rating for fuses that may be changed at the installed site.</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 xml:space="preserve">In case the consumer is having a </w:t>
      </w:r>
      <w:r w:rsidRPr="005E57F5">
        <w:rPr>
          <w:rFonts w:cs="Times New Roman"/>
          <w:bCs/>
          <w:i/>
          <w:iCs/>
        </w:rPr>
        <w:t>3-ϕ</w:t>
      </w:r>
      <w:r w:rsidRPr="005E57F5">
        <w:rPr>
          <w:rFonts w:cs="Times New Roman"/>
          <w:bCs/>
        </w:rPr>
        <w:t xml:space="preserve"> connection, </w:t>
      </w:r>
      <w:r w:rsidRPr="005E57F5">
        <w:rPr>
          <w:rFonts w:cs="Times New Roman"/>
          <w:bCs/>
          <w:i/>
          <w:iCs/>
        </w:rPr>
        <w:t>1-ϕ</w:t>
      </w:r>
      <w:r w:rsidRPr="005E57F5">
        <w:rPr>
          <w:rFonts w:cs="Times New Roman"/>
          <w:bCs/>
        </w:rPr>
        <w:t>/</w:t>
      </w:r>
      <w:r w:rsidRPr="005E57F5">
        <w:rPr>
          <w:rFonts w:cs="Times New Roman"/>
          <w:bCs/>
          <w:i/>
          <w:iCs/>
        </w:rPr>
        <w:t>3-ϕ</w:t>
      </w:r>
      <w:r w:rsidRPr="005E57F5">
        <w:rPr>
          <w:rFonts w:cs="Times New Roman"/>
          <w:bCs/>
        </w:rPr>
        <w:t xml:space="preserve"> inverter shall be provided by the vendor as per the consumer’s requirement and regulations of the State.</w:t>
      </w:r>
    </w:p>
    <w:p w:rsidR="00F55565" w:rsidRPr="005E57F5" w:rsidRDefault="00F55565" w:rsidP="00F55565">
      <w:pPr>
        <w:pStyle w:val="Default"/>
        <w:numPr>
          <w:ilvl w:val="1"/>
          <w:numId w:val="54"/>
        </w:numPr>
        <w:spacing w:line="276" w:lineRule="auto"/>
        <w:jc w:val="both"/>
        <w:rPr>
          <w:rFonts w:cs="Times New Roman"/>
          <w:bCs/>
        </w:rPr>
      </w:pPr>
      <w:r w:rsidRPr="005E57F5">
        <w:rPr>
          <w:rFonts w:cs="Times New Roman"/>
          <w:bCs/>
        </w:rPr>
        <w:t>Inverter/PCU shall be capable of complete automatic operation including wake-up, synchronization &amp; shutdown.</w:t>
      </w:r>
    </w:p>
    <w:p w:rsidR="00F55565" w:rsidRPr="005E57F5" w:rsidRDefault="00F55565" w:rsidP="00F55565">
      <w:pPr>
        <w:pStyle w:val="Default"/>
        <w:numPr>
          <w:ilvl w:val="1"/>
          <w:numId w:val="54"/>
        </w:numPr>
        <w:spacing w:line="276" w:lineRule="auto"/>
        <w:jc w:val="both"/>
        <w:rPr>
          <w:rFonts w:cs="Times New Roman"/>
          <w:bCs/>
          <w:color w:val="auto"/>
        </w:rPr>
      </w:pPr>
      <w:r w:rsidRPr="005E57F5">
        <w:rPr>
          <w:rFonts w:cs="Times New Roman"/>
          <w:bCs/>
          <w:color w:val="auto"/>
        </w:rPr>
        <w:t>For CFA calculation, minimum of following two shall be considered:</w:t>
      </w:r>
    </w:p>
    <w:p w:rsidR="00F55565" w:rsidRPr="005E57F5" w:rsidRDefault="00F55565" w:rsidP="00F55565">
      <w:pPr>
        <w:pStyle w:val="Default"/>
        <w:numPr>
          <w:ilvl w:val="0"/>
          <w:numId w:val="53"/>
        </w:numPr>
        <w:spacing w:line="276" w:lineRule="auto"/>
        <w:ind w:left="1530" w:hanging="450"/>
        <w:jc w:val="both"/>
        <w:rPr>
          <w:rFonts w:cs="Times New Roman"/>
          <w:bCs/>
          <w:color w:val="auto"/>
        </w:rPr>
      </w:pPr>
      <w:r w:rsidRPr="005E57F5">
        <w:rPr>
          <w:rFonts w:cs="Times New Roman"/>
          <w:bCs/>
          <w:color w:val="auto"/>
        </w:rPr>
        <w:t xml:space="preserve">Solar PV array capacity in </w:t>
      </w:r>
      <w:proofErr w:type="spellStart"/>
      <w:r w:rsidRPr="005E57F5">
        <w:rPr>
          <w:rFonts w:cs="Times New Roman"/>
          <w:bCs/>
          <w:color w:val="auto"/>
        </w:rPr>
        <w:t>KWp</w:t>
      </w:r>
      <w:proofErr w:type="spellEnd"/>
    </w:p>
    <w:p w:rsidR="00F55565" w:rsidRPr="00690D55" w:rsidRDefault="00F55565" w:rsidP="00690D55">
      <w:pPr>
        <w:pStyle w:val="Default"/>
        <w:numPr>
          <w:ilvl w:val="0"/>
          <w:numId w:val="53"/>
        </w:numPr>
        <w:spacing w:line="276" w:lineRule="auto"/>
        <w:ind w:left="1530" w:hanging="450"/>
        <w:jc w:val="both"/>
        <w:rPr>
          <w:rFonts w:cs="Times New Roman"/>
          <w:bCs/>
          <w:color w:val="auto"/>
        </w:rPr>
      </w:pPr>
      <w:r w:rsidRPr="005E57F5">
        <w:rPr>
          <w:rFonts w:cs="Times New Roman"/>
          <w:bCs/>
          <w:color w:val="auto"/>
        </w:rPr>
        <w:t>Inverter Capacity in KW</w:t>
      </w:r>
    </w:p>
    <w:p w:rsidR="00F55565" w:rsidRPr="005E57F5" w:rsidRDefault="00F55565" w:rsidP="00F55565">
      <w:pPr>
        <w:pStyle w:val="Default"/>
        <w:numPr>
          <w:ilvl w:val="1"/>
          <w:numId w:val="54"/>
        </w:numPr>
        <w:spacing w:line="276" w:lineRule="auto"/>
        <w:jc w:val="both"/>
        <w:rPr>
          <w:rFonts w:cs="Times New Roman"/>
          <w:color w:val="FF0000"/>
        </w:rPr>
      </w:pPr>
      <w:r w:rsidRPr="005E57F5">
        <w:rPr>
          <w:rFonts w:cs="Times New Roman"/>
          <w:bCs/>
        </w:rPr>
        <w:t>Integration of PV Power with Grid &amp; Grid Islanding:</w:t>
      </w:r>
    </w:p>
    <w:p w:rsidR="00F55565" w:rsidRPr="005E57F5" w:rsidRDefault="00F55565" w:rsidP="00F55565">
      <w:pPr>
        <w:pStyle w:val="Default"/>
        <w:numPr>
          <w:ilvl w:val="0"/>
          <w:numId w:val="59"/>
        </w:numPr>
        <w:spacing w:line="276" w:lineRule="auto"/>
        <w:ind w:left="1530" w:hanging="450"/>
        <w:jc w:val="both"/>
        <w:rPr>
          <w:rFonts w:cs="Times New Roman"/>
          <w:bCs/>
        </w:rPr>
      </w:pPr>
      <w:r w:rsidRPr="005E57F5">
        <w:rPr>
          <w:rFonts w:cs="Times New Roman"/>
          <w:bCs/>
        </w:rPr>
        <w:t xml:space="preserve">The output power from SPV would be fed to the inverters/PCU which converts DC produced by SPV array to AC and feeds it into the main electricity grid after synchronization. </w:t>
      </w:r>
    </w:p>
    <w:p w:rsidR="00F55565" w:rsidRPr="005E57F5" w:rsidRDefault="00F55565" w:rsidP="00F55565">
      <w:pPr>
        <w:pStyle w:val="Default"/>
        <w:numPr>
          <w:ilvl w:val="0"/>
          <w:numId w:val="59"/>
        </w:numPr>
        <w:spacing w:line="276" w:lineRule="auto"/>
        <w:ind w:left="1530" w:hanging="450"/>
        <w:jc w:val="both"/>
        <w:rPr>
          <w:rFonts w:cs="Times New Roman"/>
          <w:bCs/>
        </w:rPr>
      </w:pPr>
      <w:r w:rsidRPr="005E57F5">
        <w:rPr>
          <w:rFonts w:cs="Times New Roman"/>
          <w:bCs/>
        </w:rPr>
        <w:t>In the event of a power failure on the electric grid, it is required that any independent power-producing inverters attached to the grid turn off in a short period of time. This prevents the DC-to-AC inverters from continuing to feed power into small sections of the grid, known as “islands.” Powered islands present a risk to workers who may expect the area to be unpowered, and they may also damage grid-tied equipment. The Rooftop PV system shall be equipped with islanding protection. In addition to disconnection from the grid (due to islanding protection) disconnection due to under and over voltage conditions shall also be provided, if not available in inverter.</w:t>
      </w:r>
    </w:p>
    <w:p w:rsidR="00F55565" w:rsidRPr="005E57F5" w:rsidRDefault="00F55565" w:rsidP="00F55565">
      <w:pPr>
        <w:pStyle w:val="Default"/>
        <w:numPr>
          <w:ilvl w:val="0"/>
          <w:numId w:val="59"/>
        </w:numPr>
        <w:spacing w:line="276" w:lineRule="auto"/>
        <w:ind w:left="1530" w:hanging="450"/>
        <w:jc w:val="both"/>
        <w:rPr>
          <w:rFonts w:cs="Times New Roman"/>
          <w:bCs/>
        </w:rPr>
      </w:pPr>
      <w:r w:rsidRPr="005E57F5">
        <w:rPr>
          <w:rFonts w:cs="Times New Roman"/>
          <w:bCs/>
        </w:rPr>
        <w:t>MCB/MCCB or a manual isolation switch, besides automatic disconnection to grid, would have to be provided at utility end to isolate the grid connection by the utility personnel to carry out any maintenance. This switch shall be locked by the utility personnel.</w:t>
      </w:r>
    </w:p>
    <w:p w:rsidR="00F55565" w:rsidRPr="005E57F5" w:rsidRDefault="00F55565" w:rsidP="00F55565">
      <w:pPr>
        <w:autoSpaceDE w:val="0"/>
        <w:autoSpaceDN w:val="0"/>
        <w:adjustRightInd w:val="0"/>
        <w:spacing w:line="276" w:lineRule="auto"/>
        <w:ind w:firstLine="720"/>
        <w:jc w:val="both"/>
        <w:rPr>
          <w:color w:val="FF0000"/>
        </w:rPr>
      </w:pPr>
    </w:p>
    <w:p w:rsidR="00F55565" w:rsidRPr="005E57F5" w:rsidRDefault="00F55565" w:rsidP="00F55565">
      <w:pPr>
        <w:pStyle w:val="Default"/>
        <w:numPr>
          <w:ilvl w:val="0"/>
          <w:numId w:val="56"/>
        </w:numPr>
        <w:spacing w:line="276" w:lineRule="auto"/>
        <w:ind w:left="360"/>
        <w:jc w:val="both"/>
        <w:rPr>
          <w:rFonts w:cs="Times New Roman"/>
          <w:b/>
        </w:rPr>
      </w:pPr>
      <w:r w:rsidRPr="005E57F5">
        <w:rPr>
          <w:rFonts w:cs="Times New Roman"/>
          <w:b/>
        </w:rPr>
        <w:lastRenderedPageBreak/>
        <w:t xml:space="preserve">Module Mounting Structure (MMS): </w:t>
      </w:r>
    </w:p>
    <w:p w:rsidR="00F55565" w:rsidRPr="005E57F5" w:rsidRDefault="00F55565" w:rsidP="00F55565">
      <w:pPr>
        <w:pStyle w:val="Default"/>
        <w:spacing w:line="276" w:lineRule="auto"/>
        <w:ind w:left="360"/>
        <w:jc w:val="both"/>
        <w:rPr>
          <w:rFonts w:cs="Times New Roman"/>
          <w:b/>
          <w:bCs/>
        </w:rPr>
      </w:pPr>
    </w:p>
    <w:p w:rsidR="00F55565" w:rsidRPr="005E57F5" w:rsidRDefault="00F55565" w:rsidP="00F55565">
      <w:pPr>
        <w:pStyle w:val="Default"/>
        <w:numPr>
          <w:ilvl w:val="1"/>
          <w:numId w:val="60"/>
        </w:numPr>
        <w:spacing w:line="276" w:lineRule="auto"/>
        <w:jc w:val="both"/>
        <w:rPr>
          <w:rFonts w:cs="Times New Roman"/>
          <w:color w:val="FF0000"/>
        </w:rPr>
      </w:pPr>
      <w:r w:rsidRPr="005E57F5">
        <w:rPr>
          <w:rFonts w:cs="Times New Roman"/>
        </w:rPr>
        <w:t>Supply, installation, erection and acceptance of module mounting structure (MMS) with all necessary accessories, auxiliaries and spare part shall be in the scope of the work.</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bCs/>
        </w:rPr>
        <w:t>Module</w:t>
      </w:r>
      <w:r w:rsidRPr="005E57F5">
        <w:rPr>
          <w:rFonts w:cs="Times New Roman"/>
        </w:rPr>
        <w:t xml:space="preserve"> mounting structures can be made from three types of materials. They are Hot Dip Galvanized Iron, Aluminium and Hot Dip Galvanized Mild Steel (MS). However, MS will be preferred for raised structure.</w:t>
      </w:r>
    </w:p>
    <w:p w:rsidR="00F55565" w:rsidRPr="005E57F5" w:rsidRDefault="00F55565" w:rsidP="00F55565">
      <w:pPr>
        <w:pStyle w:val="Default"/>
        <w:numPr>
          <w:ilvl w:val="1"/>
          <w:numId w:val="60"/>
        </w:numPr>
        <w:spacing w:line="276" w:lineRule="auto"/>
        <w:jc w:val="both"/>
        <w:rPr>
          <w:rFonts w:cs="Times New Roman"/>
          <w:color w:val="auto"/>
        </w:rPr>
      </w:pPr>
      <w:r w:rsidRPr="005E57F5">
        <w:rPr>
          <w:rFonts w:cs="Times New Roman"/>
        </w:rPr>
        <w:t xml:space="preserve">MMS Steel shall be as per latest IS 2062:2011 and galvanization of the mounting structure shall be in compliance of latest IS 4759. MMS </w:t>
      </w:r>
      <w:r w:rsidRPr="005E57F5">
        <w:rPr>
          <w:rFonts w:cs="Times New Roman"/>
          <w:color w:val="auto"/>
        </w:rPr>
        <w:t xml:space="preserve">Aluminium shall be as per AA6063 T6. </w:t>
      </w:r>
      <w:r w:rsidRPr="005E57F5">
        <w:rPr>
          <w:rFonts w:cs="Times New Roman"/>
        </w:rPr>
        <w:t xml:space="preserve">For Aluminium structures, necessary </w:t>
      </w:r>
      <w:proofErr w:type="gramStart"/>
      <w:r w:rsidRPr="005E57F5">
        <w:rPr>
          <w:rFonts w:cs="Times New Roman"/>
        </w:rPr>
        <w:t>protection towards rusting need</w:t>
      </w:r>
      <w:proofErr w:type="gramEnd"/>
      <w:r w:rsidRPr="005E57F5">
        <w:rPr>
          <w:rFonts w:cs="Times New Roman"/>
        </w:rPr>
        <w:t xml:space="preserve"> to be provided either by coating or </w:t>
      </w:r>
      <w:proofErr w:type="spellStart"/>
      <w:r w:rsidRPr="005E57F5">
        <w:rPr>
          <w:rFonts w:cs="Times New Roman"/>
        </w:rPr>
        <w:t>anodization</w:t>
      </w:r>
      <w:proofErr w:type="spellEnd"/>
      <w:r w:rsidRPr="005E57F5">
        <w:rPr>
          <w:rFonts w:cs="Times New Roman"/>
        </w:rPr>
        <w:t>.</w:t>
      </w:r>
    </w:p>
    <w:p w:rsidR="00F55565" w:rsidRPr="005E57F5" w:rsidRDefault="00F55565" w:rsidP="00F55565">
      <w:pPr>
        <w:pStyle w:val="Default"/>
        <w:numPr>
          <w:ilvl w:val="1"/>
          <w:numId w:val="60"/>
        </w:numPr>
        <w:spacing w:line="276" w:lineRule="auto"/>
        <w:jc w:val="both"/>
        <w:rPr>
          <w:rFonts w:cs="Times New Roman"/>
          <w:color w:val="auto"/>
        </w:rPr>
      </w:pPr>
      <w:r w:rsidRPr="005E57F5">
        <w:rPr>
          <w:rFonts w:cs="Times New Roman"/>
          <w:color w:val="auto"/>
        </w:rPr>
        <w:t xml:space="preserve">All bolts, nuts, fasteners shall be of stainless steel of grade SS 304 or hot dip galvanized, panel mounting clamps shall be of aluminium and must sustain the adverse climatic conditions. Structural material shall be corrosion resistant and </w:t>
      </w:r>
      <w:proofErr w:type="spellStart"/>
      <w:r w:rsidRPr="005E57F5">
        <w:rPr>
          <w:rFonts w:cs="Times New Roman"/>
          <w:color w:val="auto"/>
        </w:rPr>
        <w:t>electrolytically</w:t>
      </w:r>
      <w:proofErr w:type="spellEnd"/>
      <w:r w:rsidRPr="005E57F5">
        <w:rPr>
          <w:rFonts w:cs="Times New Roman"/>
          <w:color w:val="auto"/>
        </w:rPr>
        <w:t xml:space="preserve"> compatible with the materials used in the module frame, its fasteners, </w:t>
      </w:r>
      <w:proofErr w:type="gramStart"/>
      <w:r w:rsidRPr="005E57F5">
        <w:rPr>
          <w:rFonts w:cs="Times New Roman"/>
          <w:color w:val="auto"/>
        </w:rPr>
        <w:t>nuts</w:t>
      </w:r>
      <w:proofErr w:type="gramEnd"/>
      <w:r w:rsidRPr="005E57F5">
        <w:rPr>
          <w:rFonts w:cs="Times New Roman"/>
          <w:color w:val="auto"/>
        </w:rPr>
        <w:t xml:space="preserve"> and bolts. </w:t>
      </w:r>
    </w:p>
    <w:p w:rsidR="00F55565" w:rsidRPr="005E57F5" w:rsidRDefault="00F55565" w:rsidP="00F55565">
      <w:pPr>
        <w:pStyle w:val="Default"/>
        <w:numPr>
          <w:ilvl w:val="1"/>
          <w:numId w:val="60"/>
        </w:numPr>
        <w:spacing w:line="276" w:lineRule="auto"/>
        <w:jc w:val="both"/>
        <w:rPr>
          <w:rFonts w:cs="Times New Roman"/>
          <w:color w:val="auto"/>
        </w:rPr>
      </w:pPr>
      <w:r w:rsidRPr="005E57F5">
        <w:rPr>
          <w:rFonts w:cs="Times New Roman"/>
        </w:rPr>
        <w:t xml:space="preserve">The </w:t>
      </w:r>
      <w:r w:rsidRPr="005E57F5">
        <w:rPr>
          <w:rFonts w:cs="Times New Roman"/>
          <w:color w:val="auto"/>
        </w:rPr>
        <w:t>module</w:t>
      </w:r>
      <w:r w:rsidRPr="005E57F5">
        <w:rPr>
          <w:rFonts w:cs="Times New Roman"/>
        </w:rPr>
        <w:t xml:space="preserve"> mounting structures should have angle of inclination as per the site conditions to take maximum insolation and complete shadow-free operation during generation hours. However, to accommodate more capacity the angle of inclination may be reduced until the plant meets the specified performance ratio requirements. </w:t>
      </w:r>
    </w:p>
    <w:p w:rsidR="00F55565" w:rsidRPr="005E57F5" w:rsidRDefault="00F55565" w:rsidP="00F55565">
      <w:pPr>
        <w:pStyle w:val="Default"/>
        <w:numPr>
          <w:ilvl w:val="1"/>
          <w:numId w:val="60"/>
        </w:numPr>
        <w:spacing w:line="276" w:lineRule="auto"/>
        <w:jc w:val="both"/>
        <w:rPr>
          <w:rFonts w:cs="Times New Roman"/>
          <w:strike/>
          <w:color w:val="FF0000"/>
          <w:lang w:val="en-GB"/>
        </w:rPr>
      </w:pPr>
      <w:r w:rsidRPr="005E57F5">
        <w:rPr>
          <w:rFonts w:cs="Times New Roman"/>
        </w:rPr>
        <w:t>The Mounting structure shall be so designed to withstand the speed for the wind zone of the location where a PV system is proposed to be installed. The PV array structure design shall be appropriate with a factor of safety of minimum 1.5.</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The upper edge of the module must be covered with wind shield so as to avoid build air ingress below the module. Slight clearance must be provided on both edges (upper &amp; lower) to allow air for cooling.</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Suitable fastening arrangement such as grouting and calming should be provided to secure the installation against the specific wind speed. The Empanelled Agency shall be fully responsible for any damages to SPV System caused due to high wind velocity within guarantee period as per technical specification.</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The structures shall be designed to allow easy replacement, repairing and cleaning of any module. The array structure shall be so designed that it will occupy minimum space without sacrificing the output from the SPV panels. Necessary testing provision for MMS to be made available at site.</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 xml:space="preserve">Adequate spacing shall be provided between two panel frames and rows of panels to facilitate personnel </w:t>
      </w:r>
      <w:proofErr w:type="gramStart"/>
      <w:r w:rsidRPr="005E57F5">
        <w:rPr>
          <w:rFonts w:cs="Times New Roman"/>
        </w:rPr>
        <w:t>protection,</w:t>
      </w:r>
      <w:proofErr w:type="gramEnd"/>
      <w:r w:rsidRPr="005E57F5">
        <w:rPr>
          <w:rFonts w:cs="Times New Roman"/>
        </w:rPr>
        <w:t xml:space="preserve"> ease of installation, replacement, cleaning of panels and electrical maintenance.</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The structure shall be designed to withstand operating environmental conditions for a period of minimum 25 years.</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 xml:space="preserve">The Rooftop Structures maybe classified in three broad categories as follows (drawings at </w:t>
      </w:r>
      <w:r w:rsidRPr="005E57F5">
        <w:rPr>
          <w:rFonts w:cs="Times New Roman"/>
          <w:b/>
          <w:bCs/>
        </w:rPr>
        <w:t>Annexure-X</w:t>
      </w:r>
      <w:r w:rsidRPr="005E57F5">
        <w:rPr>
          <w:rFonts w:cs="Times New Roman"/>
        </w:rPr>
        <w:t>):</w:t>
      </w:r>
    </w:p>
    <w:p w:rsidR="00F55565" w:rsidRPr="005E57F5" w:rsidRDefault="00F55565" w:rsidP="00F55565">
      <w:pPr>
        <w:pStyle w:val="Default"/>
        <w:spacing w:line="276" w:lineRule="auto"/>
        <w:ind w:left="1440"/>
        <w:jc w:val="both"/>
        <w:rPr>
          <w:rFonts w:cs="Times New Roman"/>
        </w:rPr>
      </w:pPr>
    </w:p>
    <w:p w:rsidR="00F55565" w:rsidRPr="005E57F5" w:rsidRDefault="00F55565" w:rsidP="00F55565">
      <w:pPr>
        <w:pStyle w:val="Default"/>
        <w:numPr>
          <w:ilvl w:val="2"/>
          <w:numId w:val="82"/>
        </w:numPr>
        <w:spacing w:line="276" w:lineRule="auto"/>
        <w:jc w:val="both"/>
        <w:rPr>
          <w:rFonts w:cs="Times New Roman"/>
          <w:b/>
          <w:bCs/>
        </w:rPr>
      </w:pPr>
      <w:r w:rsidRPr="005E57F5">
        <w:rPr>
          <w:rFonts w:cs="Times New Roman"/>
          <w:b/>
          <w:bCs/>
        </w:rPr>
        <w:t>Ballast structure</w:t>
      </w:r>
    </w:p>
    <w:p w:rsidR="00F55565" w:rsidRPr="005E57F5" w:rsidRDefault="00F55565" w:rsidP="00F55565">
      <w:pPr>
        <w:pStyle w:val="ListParagraph"/>
        <w:numPr>
          <w:ilvl w:val="0"/>
          <w:numId w:val="68"/>
        </w:numPr>
        <w:spacing w:after="160" w:line="276" w:lineRule="auto"/>
        <w:jc w:val="both"/>
        <w:rPr>
          <w:lang w:val="en-GB"/>
        </w:rPr>
      </w:pPr>
      <w:r w:rsidRPr="005E57F5">
        <w:rPr>
          <w:lang w:val="en-GB"/>
        </w:rPr>
        <w:t>The mounting structure must be Non-invasive ballast type and any sort of penetration of roof to be avoided.</w:t>
      </w:r>
    </w:p>
    <w:p w:rsidR="00F55565" w:rsidRPr="005E57F5" w:rsidRDefault="00F55565" w:rsidP="00F55565">
      <w:pPr>
        <w:pStyle w:val="ListParagraph"/>
        <w:numPr>
          <w:ilvl w:val="0"/>
          <w:numId w:val="68"/>
        </w:numPr>
        <w:spacing w:after="160" w:line="276" w:lineRule="auto"/>
        <w:jc w:val="both"/>
        <w:rPr>
          <w:lang w:val="en-GB"/>
        </w:rPr>
      </w:pPr>
      <w:r w:rsidRPr="005E57F5">
        <w:rPr>
          <w:lang w:val="en-GB"/>
        </w:rPr>
        <w:lastRenderedPageBreak/>
        <w:t>The minimum clearance of the structure from the roof level should be in between 70-150 mm to allow ventilation for cooling, also ease of cleaning and maintenance of panels as well as cleaning of terrace.</w:t>
      </w:r>
    </w:p>
    <w:p w:rsidR="00F55565" w:rsidRPr="005E57F5" w:rsidRDefault="00F55565" w:rsidP="00F55565">
      <w:pPr>
        <w:pStyle w:val="ListParagraph"/>
        <w:numPr>
          <w:ilvl w:val="0"/>
          <w:numId w:val="68"/>
        </w:numPr>
        <w:spacing w:after="160" w:line="276" w:lineRule="auto"/>
        <w:jc w:val="both"/>
        <w:rPr>
          <w:lang w:val="en-GB"/>
        </w:rPr>
      </w:pPr>
      <w:r w:rsidRPr="005E57F5">
        <w:rPr>
          <w:lang w:val="en-GB"/>
        </w:rPr>
        <w:t>The structures should be suitably loaded with reinforced concrete blocks of appropriate weight made out of M25 concrete mixture.</w:t>
      </w:r>
    </w:p>
    <w:p w:rsidR="00F55565" w:rsidRPr="005E57F5" w:rsidRDefault="00F55565" w:rsidP="00F55565">
      <w:pPr>
        <w:pStyle w:val="Default"/>
        <w:numPr>
          <w:ilvl w:val="2"/>
          <w:numId w:val="82"/>
        </w:numPr>
        <w:spacing w:line="276" w:lineRule="auto"/>
        <w:jc w:val="both"/>
        <w:rPr>
          <w:rFonts w:cs="Times New Roman"/>
          <w:b/>
          <w:bCs/>
        </w:rPr>
      </w:pPr>
      <w:r w:rsidRPr="005E57F5">
        <w:rPr>
          <w:rFonts w:cs="Times New Roman"/>
          <w:b/>
          <w:bCs/>
        </w:rPr>
        <w:t>Tin shed</w:t>
      </w:r>
    </w:p>
    <w:p w:rsidR="00F55565" w:rsidRPr="005E57F5" w:rsidRDefault="00F55565" w:rsidP="00F55565">
      <w:pPr>
        <w:pStyle w:val="ListParagraph"/>
        <w:numPr>
          <w:ilvl w:val="0"/>
          <w:numId w:val="69"/>
        </w:numPr>
        <w:spacing w:after="160" w:line="276" w:lineRule="auto"/>
        <w:jc w:val="both"/>
        <w:rPr>
          <w:lang w:val="en-GB"/>
        </w:rPr>
      </w:pPr>
      <w:r w:rsidRPr="005E57F5">
        <w:rPr>
          <w:lang w:val="en-GB"/>
        </w:rPr>
        <w:t xml:space="preserve">The structure design should be as per the slope of the tin shed. </w:t>
      </w:r>
    </w:p>
    <w:p w:rsidR="00F55565" w:rsidRPr="005E57F5" w:rsidRDefault="00F55565" w:rsidP="00F55565">
      <w:pPr>
        <w:pStyle w:val="ListParagraph"/>
        <w:numPr>
          <w:ilvl w:val="0"/>
          <w:numId w:val="69"/>
        </w:numPr>
        <w:spacing w:after="160" w:line="276" w:lineRule="auto"/>
        <w:jc w:val="both"/>
        <w:rPr>
          <w:lang w:val="en-GB"/>
        </w:rPr>
      </w:pPr>
      <w:r w:rsidRPr="005E57F5">
        <w:rPr>
          <w:lang w:val="en-GB"/>
        </w:rPr>
        <w:t>The inclination angle of structure can be done in two ways-</w:t>
      </w:r>
    </w:p>
    <w:p w:rsidR="00F55565" w:rsidRPr="005E57F5" w:rsidRDefault="00F55565" w:rsidP="00F55565">
      <w:pPr>
        <w:pStyle w:val="ListParagraph"/>
        <w:spacing w:line="276" w:lineRule="auto"/>
        <w:ind w:left="1440"/>
        <w:jc w:val="both"/>
        <w:rPr>
          <w:lang w:val="en-GB"/>
        </w:rPr>
      </w:pPr>
      <w:proofErr w:type="gramStart"/>
      <w:r w:rsidRPr="005E57F5">
        <w:rPr>
          <w:lang w:val="en-GB"/>
        </w:rPr>
        <w:t>b.1</w:t>
      </w:r>
      <w:proofErr w:type="gramEnd"/>
      <w:r w:rsidRPr="005E57F5">
        <w:rPr>
          <w:lang w:val="en-GB"/>
        </w:rPr>
        <w:t>. Parallel to the tin shed (flat keeping zero-degree tiling angle), if the slope of shed in Proper south direction</w:t>
      </w:r>
    </w:p>
    <w:p w:rsidR="00F55565" w:rsidRPr="005E57F5" w:rsidRDefault="00F55565" w:rsidP="00F55565">
      <w:pPr>
        <w:pStyle w:val="ListParagraph"/>
        <w:spacing w:line="276" w:lineRule="auto"/>
        <w:ind w:left="1440"/>
        <w:jc w:val="both"/>
        <w:rPr>
          <w:lang w:val="en-GB"/>
        </w:rPr>
      </w:pPr>
      <w:proofErr w:type="gramStart"/>
      <w:r w:rsidRPr="005E57F5">
        <w:rPr>
          <w:lang w:val="en-GB"/>
        </w:rPr>
        <w:t>b.2</w:t>
      </w:r>
      <w:proofErr w:type="gramEnd"/>
      <w:r w:rsidRPr="005E57F5">
        <w:rPr>
          <w:lang w:val="en-GB"/>
        </w:rPr>
        <w:t xml:space="preserve">. With same tilt angle based on the slope of tin shed to get the maximum output. </w:t>
      </w:r>
    </w:p>
    <w:p w:rsidR="00F55565" w:rsidRPr="005E57F5" w:rsidRDefault="00F55565" w:rsidP="00F55565">
      <w:pPr>
        <w:pStyle w:val="ListParagraph"/>
        <w:numPr>
          <w:ilvl w:val="0"/>
          <w:numId w:val="69"/>
        </w:numPr>
        <w:spacing w:after="160" w:line="276" w:lineRule="auto"/>
        <w:jc w:val="both"/>
        <w:rPr>
          <w:lang w:val="en-GB"/>
        </w:rPr>
      </w:pPr>
      <w:r w:rsidRPr="005E57F5">
        <w:rPr>
          <w:lang w:val="en-GB"/>
        </w:rPr>
        <w:t>The minimum clearance of the lowest point from the tin shade should be more then 100mm.</w:t>
      </w:r>
    </w:p>
    <w:p w:rsidR="00F55565" w:rsidRPr="005E57F5" w:rsidRDefault="00F55565" w:rsidP="00F55565">
      <w:pPr>
        <w:pStyle w:val="ListParagraph"/>
        <w:numPr>
          <w:ilvl w:val="0"/>
          <w:numId w:val="69"/>
        </w:numPr>
        <w:spacing w:after="160" w:line="276" w:lineRule="auto"/>
        <w:jc w:val="both"/>
        <w:rPr>
          <w:lang w:val="en-GB"/>
        </w:rPr>
      </w:pPr>
      <w:r w:rsidRPr="005E57F5">
        <w:rPr>
          <w:lang w:val="en-GB"/>
        </w:rPr>
        <w:t>The base of structure should be connected on the Purlin of tin shed with the proper riveting.</w:t>
      </w:r>
    </w:p>
    <w:p w:rsidR="00F55565" w:rsidRPr="005E57F5" w:rsidRDefault="00F55565" w:rsidP="00F55565">
      <w:pPr>
        <w:pStyle w:val="ListParagraph"/>
        <w:numPr>
          <w:ilvl w:val="0"/>
          <w:numId w:val="69"/>
        </w:numPr>
        <w:spacing w:after="160" w:line="276" w:lineRule="auto"/>
        <w:jc w:val="both"/>
        <w:rPr>
          <w:lang w:val="en-GB"/>
        </w:rPr>
      </w:pPr>
      <w:r w:rsidRPr="005E57F5">
        <w:rPr>
          <w:lang w:val="en-GB"/>
        </w:rPr>
        <w:t xml:space="preserve">All structure </w:t>
      </w:r>
      <w:proofErr w:type="gramStart"/>
      <w:r w:rsidRPr="005E57F5">
        <w:rPr>
          <w:lang w:val="en-GB"/>
        </w:rPr>
        <w:t>member</w:t>
      </w:r>
      <w:proofErr w:type="gramEnd"/>
      <w:r w:rsidRPr="005E57F5">
        <w:rPr>
          <w:lang w:val="en-GB"/>
        </w:rPr>
        <w:t xml:space="preserve"> should be of minimum 2 mm thickness.</w:t>
      </w:r>
    </w:p>
    <w:p w:rsidR="00F55565" w:rsidRPr="005E57F5" w:rsidRDefault="00F55565" w:rsidP="00F55565">
      <w:pPr>
        <w:pStyle w:val="Default"/>
        <w:numPr>
          <w:ilvl w:val="2"/>
          <w:numId w:val="82"/>
        </w:numPr>
        <w:spacing w:line="276" w:lineRule="auto"/>
        <w:jc w:val="both"/>
        <w:rPr>
          <w:rFonts w:cs="Times New Roman"/>
          <w:b/>
          <w:bCs/>
        </w:rPr>
      </w:pPr>
      <w:r w:rsidRPr="005E57F5">
        <w:rPr>
          <w:rFonts w:cs="Times New Roman"/>
          <w:b/>
          <w:bCs/>
        </w:rPr>
        <w:t xml:space="preserve">RCC Elevated structure: </w:t>
      </w:r>
      <w:r w:rsidRPr="005E57F5">
        <w:rPr>
          <w:rFonts w:cs="Times New Roman"/>
        </w:rPr>
        <w:t>It can be divided into further three categories:</w:t>
      </w:r>
    </w:p>
    <w:p w:rsidR="00F55565" w:rsidRPr="005E57F5" w:rsidRDefault="00F55565" w:rsidP="00F55565">
      <w:pPr>
        <w:pStyle w:val="Default"/>
        <w:spacing w:line="276" w:lineRule="auto"/>
        <w:ind w:left="1170"/>
        <w:jc w:val="both"/>
        <w:rPr>
          <w:rFonts w:cs="Times New Roman"/>
          <w:b/>
          <w:bCs/>
        </w:rPr>
      </w:pPr>
    </w:p>
    <w:p w:rsidR="00F55565" w:rsidRPr="005E57F5" w:rsidRDefault="00F55565" w:rsidP="00F55565">
      <w:pPr>
        <w:pStyle w:val="ListParagraph"/>
        <w:numPr>
          <w:ilvl w:val="0"/>
          <w:numId w:val="70"/>
        </w:numPr>
        <w:spacing w:after="160" w:line="276" w:lineRule="auto"/>
        <w:rPr>
          <w:b/>
          <w:bCs/>
          <w:lang w:val="en-GB"/>
        </w:rPr>
      </w:pPr>
      <w:r w:rsidRPr="005E57F5">
        <w:rPr>
          <w:b/>
          <w:bCs/>
          <w:lang w:val="en-GB"/>
        </w:rPr>
        <w:t>Minimum Ground clearance (300MM – 1000 MM)</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 xml:space="preserve">The structure shall be designed to allow easy replacement of any module and shall be in line with site requirement. The gap between </w:t>
      </w:r>
      <w:proofErr w:type="gramStart"/>
      <w:r w:rsidRPr="005E57F5">
        <w:rPr>
          <w:lang w:val="en-GB"/>
        </w:rPr>
        <w:t>module</w:t>
      </w:r>
      <w:proofErr w:type="gramEnd"/>
      <w:r w:rsidRPr="005E57F5">
        <w:rPr>
          <w:lang w:val="en-GB"/>
        </w:rPr>
        <w:t xml:space="preserve"> should be minimum 30MM.</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Base Plate – Base plate thickness of the Structure should be 5MM for this segment.</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Column – Structure Column should be minimum 2MM in Lip section / 3MM in C-Channel section. The minimum section should be 70MM in Web side and 40MM in flange side in Lip section.</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 xml:space="preserve">Rafter - Structure rafter should be minimum 2MM in Lip section / 3MM in C-Channel section. The minimum section should be 70MM in Web </w:t>
      </w:r>
      <w:proofErr w:type="spellStart"/>
      <w:r w:rsidRPr="005E57F5">
        <w:rPr>
          <w:lang w:val="en-GB"/>
        </w:rPr>
        <w:t>side</w:t>
      </w:r>
      <w:proofErr w:type="spellEnd"/>
      <w:r w:rsidRPr="005E57F5">
        <w:rPr>
          <w:lang w:val="en-GB"/>
        </w:rPr>
        <w:t xml:space="preserve"> (y-axis) and 40MM in flange side (x-axis). </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Purlin - Structure purlin should be minimum 2MM in Lip section. The minimum section should be 60MM in Web side and 40MM in flange side in Lip section.</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Front/back bracing – The section for bracing part should be minimum 2MM thickness.</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rsidR="00F55565" w:rsidRPr="005E57F5" w:rsidRDefault="00F55565" w:rsidP="00F55565">
      <w:pPr>
        <w:pStyle w:val="ListParagraph"/>
        <w:numPr>
          <w:ilvl w:val="0"/>
          <w:numId w:val="72"/>
        </w:numPr>
        <w:spacing w:after="160" w:line="276" w:lineRule="auto"/>
        <w:jc w:val="both"/>
        <w:rPr>
          <w:lang w:val="en-GB"/>
        </w:rPr>
      </w:pPr>
      <w:r w:rsidRPr="005E57F5">
        <w:rPr>
          <w:lang w:val="en-GB"/>
        </w:rPr>
        <w:t xml:space="preserve">For single portrait structure the minimum ground clearance should be 500MM. </w:t>
      </w:r>
    </w:p>
    <w:p w:rsidR="00F55565" w:rsidRPr="005E57F5" w:rsidRDefault="00F55565" w:rsidP="00F55565">
      <w:pPr>
        <w:pStyle w:val="ListParagraph"/>
        <w:spacing w:line="276" w:lineRule="auto"/>
        <w:ind w:left="765"/>
        <w:rPr>
          <w:lang w:val="en-GB"/>
        </w:rPr>
      </w:pPr>
    </w:p>
    <w:p w:rsidR="00F55565" w:rsidRPr="005E57F5" w:rsidRDefault="00F55565" w:rsidP="00F55565">
      <w:pPr>
        <w:pStyle w:val="ListParagraph"/>
        <w:numPr>
          <w:ilvl w:val="0"/>
          <w:numId w:val="70"/>
        </w:numPr>
        <w:spacing w:after="160" w:line="276" w:lineRule="auto"/>
        <w:rPr>
          <w:b/>
          <w:bCs/>
          <w:lang w:val="en-GB"/>
        </w:rPr>
      </w:pPr>
      <w:r w:rsidRPr="005E57F5">
        <w:rPr>
          <w:b/>
          <w:bCs/>
          <w:lang w:val="en-GB"/>
        </w:rPr>
        <w:t>Medium Ground clearance (1000MM – 2000 MM)</w:t>
      </w:r>
      <w:r w:rsidR="00F314EA">
        <w:rPr>
          <w:b/>
          <w:bCs/>
          <w:lang w:val="en-GB"/>
        </w:rPr>
        <w:t xml:space="preserve"> ( for reference only)</w:t>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t>Base Plate – Base plate thickness of the Structure should be Minimum 6MM for this segment.</w:t>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lastRenderedPageBreak/>
        <w:t>Column – Structure Column should be minimum 2MM in Lip section / 3MM in C-Channel section. The minimum section should be 80MM in Web side and 50MM in flange side in Lip section.</w:t>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t xml:space="preserve">Rafter - Structure rafter should be minimum 2MM in Lip section / 3MM in C-Channel section. The minimum section should be 70MM in Web side and 40MM in flange side in Lip section. </w:t>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t>Purlin - Structure purlin should be minimum 2MM in Lip section. The minimum section should be 70MM in Web side and 40MM in flange side in Lip section.</w:t>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t>Front/back bracing – The section for bracing part should be minimum 2MM thickness.</w:t>
      </w:r>
      <w:r w:rsidRPr="005E57F5">
        <w:rPr>
          <w:lang w:val="en-GB"/>
        </w:rPr>
        <w:tab/>
      </w:r>
    </w:p>
    <w:p w:rsidR="00F55565" w:rsidRPr="005E57F5" w:rsidRDefault="00F55565" w:rsidP="00F55565">
      <w:pPr>
        <w:pStyle w:val="ListParagraph"/>
        <w:numPr>
          <w:ilvl w:val="0"/>
          <w:numId w:val="73"/>
        </w:numPr>
        <w:spacing w:after="160" w:line="276" w:lineRule="auto"/>
        <w:jc w:val="both"/>
        <w:rPr>
          <w:lang w:val="en-GB"/>
        </w:rPr>
      </w:pPr>
      <w:r w:rsidRPr="005E57F5">
        <w:rPr>
          <w:lang w:val="en-GB"/>
        </w:rPr>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rsidR="00F55565" w:rsidRPr="005E57F5" w:rsidRDefault="00F55565" w:rsidP="00F55565">
      <w:pPr>
        <w:pStyle w:val="ListParagraph"/>
        <w:spacing w:line="276" w:lineRule="auto"/>
        <w:ind w:left="765"/>
        <w:rPr>
          <w:lang w:val="en-GB"/>
        </w:rPr>
      </w:pPr>
    </w:p>
    <w:p w:rsidR="00F55565" w:rsidRPr="005E57F5" w:rsidRDefault="00F55565" w:rsidP="00F55565">
      <w:pPr>
        <w:pStyle w:val="ListParagraph"/>
        <w:numPr>
          <w:ilvl w:val="0"/>
          <w:numId w:val="70"/>
        </w:numPr>
        <w:spacing w:after="160" w:line="276" w:lineRule="auto"/>
        <w:rPr>
          <w:b/>
          <w:bCs/>
          <w:lang w:val="en-GB"/>
        </w:rPr>
      </w:pPr>
      <w:r w:rsidRPr="005E57F5">
        <w:rPr>
          <w:b/>
          <w:bCs/>
          <w:lang w:val="en-GB"/>
        </w:rPr>
        <w:t>Maximum Ground clearance (2000MM – 3000 MM)</w:t>
      </w:r>
      <w:r w:rsidR="00F314EA">
        <w:rPr>
          <w:b/>
          <w:bCs/>
          <w:lang w:val="en-GB"/>
        </w:rPr>
        <w:t xml:space="preserve"> (for reference only)</w:t>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Base Plate – Base plate thickness of the Structure should be minimum 8 MM for this segment.</w:t>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 xml:space="preserve">Column – Structure Column thickness should be minimum 2.6MM in square hollow section (minimum 50x50) or rectangular hollow section (minimum 60x40) or 3MM in C-Channel section. </w:t>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 xml:space="preserve">Rafter - Structure rafter should be minimum 2MM in Lip section / 3MM in Channel section. The minimum section should be 80MM in Web side and 50MM in flange side in Lip section. </w:t>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Purlin - Structure purlin should be minimum 2MM in Lip section. The minimum section should be 80MM in Web side and 50MM in flange side in Lip section.</w:t>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Front/back bracing – The section for bracing part should be minimum 3MM thickness.</w:t>
      </w:r>
      <w:r w:rsidRPr="005E57F5">
        <w:rPr>
          <w:lang w:val="en-GB"/>
        </w:rPr>
        <w:tab/>
      </w:r>
    </w:p>
    <w:p w:rsidR="00F55565" w:rsidRPr="005E57F5" w:rsidRDefault="00F55565" w:rsidP="00F55565">
      <w:pPr>
        <w:pStyle w:val="ListParagraph"/>
        <w:numPr>
          <w:ilvl w:val="0"/>
          <w:numId w:val="74"/>
        </w:numPr>
        <w:spacing w:after="160" w:line="276" w:lineRule="auto"/>
        <w:jc w:val="both"/>
        <w:rPr>
          <w:lang w:val="en-GB"/>
        </w:rPr>
      </w:pPr>
      <w:r w:rsidRPr="005E57F5">
        <w:rPr>
          <w:lang w:val="en-GB"/>
        </w:rPr>
        <w:t xml:space="preserve">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 </w:t>
      </w:r>
    </w:p>
    <w:p w:rsidR="00F55565" w:rsidRPr="005E57F5" w:rsidRDefault="00F55565" w:rsidP="00F55565">
      <w:pPr>
        <w:pStyle w:val="ListParagraph"/>
        <w:spacing w:line="276" w:lineRule="auto"/>
        <w:ind w:left="765"/>
        <w:rPr>
          <w:lang w:val="en-GB"/>
        </w:rPr>
      </w:pPr>
    </w:p>
    <w:p w:rsidR="00F55565" w:rsidRPr="005E57F5" w:rsidRDefault="00F55565" w:rsidP="00F55565">
      <w:pPr>
        <w:pStyle w:val="ListParagraph"/>
        <w:numPr>
          <w:ilvl w:val="0"/>
          <w:numId w:val="70"/>
        </w:numPr>
        <w:spacing w:after="160" w:line="276" w:lineRule="auto"/>
        <w:rPr>
          <w:b/>
          <w:bCs/>
          <w:lang w:val="en-GB"/>
        </w:rPr>
      </w:pPr>
      <w:r w:rsidRPr="005E57F5">
        <w:rPr>
          <w:b/>
          <w:bCs/>
          <w:lang w:val="en-GB"/>
        </w:rPr>
        <w:t>Super elevated structure (More than 3000 MM)</w:t>
      </w:r>
      <w:r w:rsidR="00F314EA">
        <w:rPr>
          <w:b/>
          <w:bCs/>
          <w:lang w:val="en-GB"/>
        </w:rPr>
        <w:t xml:space="preserve"> (for reference only)</w:t>
      </w:r>
    </w:p>
    <w:p w:rsidR="00F55565" w:rsidRPr="005E57F5" w:rsidRDefault="00F55565" w:rsidP="00F55565">
      <w:pPr>
        <w:spacing w:line="276" w:lineRule="auto"/>
        <w:ind w:left="1170"/>
        <w:rPr>
          <w:b/>
          <w:bCs/>
          <w:lang w:val="en-GB"/>
        </w:rPr>
      </w:pPr>
      <w:r w:rsidRPr="005E57F5">
        <w:rPr>
          <w:lang w:val="en-GB"/>
        </w:rPr>
        <w:t>D.1. Base structure</w:t>
      </w:r>
    </w:p>
    <w:p w:rsidR="00F55565" w:rsidRPr="005E57F5" w:rsidRDefault="00F55565" w:rsidP="00F55565">
      <w:pPr>
        <w:pStyle w:val="ListParagraph"/>
        <w:numPr>
          <w:ilvl w:val="0"/>
          <w:numId w:val="75"/>
        </w:numPr>
        <w:spacing w:after="160" w:line="276" w:lineRule="auto"/>
        <w:jc w:val="both"/>
        <w:rPr>
          <w:lang w:val="en-GB"/>
        </w:rPr>
      </w:pPr>
      <w:r w:rsidRPr="005E57F5">
        <w:rPr>
          <w:lang w:val="en-GB"/>
        </w:rPr>
        <w:t>Base Plate – Base plate thickness of the Structure should be 10MM for this segment.</w:t>
      </w:r>
    </w:p>
    <w:p w:rsidR="00F55565" w:rsidRPr="005E57F5" w:rsidRDefault="00F55565" w:rsidP="00F55565">
      <w:pPr>
        <w:pStyle w:val="ListParagraph"/>
        <w:numPr>
          <w:ilvl w:val="0"/>
          <w:numId w:val="75"/>
        </w:numPr>
        <w:spacing w:after="160" w:line="276" w:lineRule="auto"/>
        <w:jc w:val="both"/>
        <w:rPr>
          <w:lang w:val="en-GB"/>
        </w:rPr>
      </w:pPr>
      <w:r w:rsidRPr="005E57F5">
        <w:rPr>
          <w:lang w:val="en-GB"/>
        </w:rPr>
        <w:t xml:space="preserve">Column – </w:t>
      </w:r>
      <w:bookmarkStart w:id="9" w:name="_Hlk75344544"/>
      <w:r w:rsidRPr="005E57F5">
        <w:rPr>
          <w:lang w:val="en-GB"/>
        </w:rPr>
        <w:t>Structure Column minimum thickness should be minimum 2.9MM in square hollow section (minimum 60x60) or rectangular hollow section (minimum 80x40)</w:t>
      </w:r>
      <w:bookmarkEnd w:id="9"/>
      <w:r w:rsidRPr="005E57F5">
        <w:rPr>
          <w:lang w:val="en-GB"/>
        </w:rPr>
        <w:t>.</w:t>
      </w:r>
    </w:p>
    <w:p w:rsidR="00F55565" w:rsidRPr="005E57F5" w:rsidRDefault="00F55565" w:rsidP="00F55565">
      <w:pPr>
        <w:pStyle w:val="ListParagraph"/>
        <w:numPr>
          <w:ilvl w:val="0"/>
          <w:numId w:val="75"/>
        </w:numPr>
        <w:spacing w:after="160" w:line="276" w:lineRule="auto"/>
        <w:jc w:val="both"/>
        <w:rPr>
          <w:lang w:val="en-GB"/>
        </w:rPr>
      </w:pPr>
      <w:r w:rsidRPr="005E57F5">
        <w:rPr>
          <w:lang w:val="en-GB"/>
        </w:rPr>
        <w:t>Rafter - Structure Rafter minimum thickness should be minimum 2.9MM in square hollow section (minimum 60x60) or rectangular hollow section (minimum 80x40).</w:t>
      </w:r>
    </w:p>
    <w:p w:rsidR="00F55565" w:rsidRPr="005E57F5" w:rsidRDefault="00F55565" w:rsidP="00F55565">
      <w:pPr>
        <w:pStyle w:val="ListParagraph"/>
        <w:numPr>
          <w:ilvl w:val="0"/>
          <w:numId w:val="75"/>
        </w:numPr>
        <w:spacing w:after="160" w:line="276" w:lineRule="auto"/>
        <w:jc w:val="both"/>
        <w:rPr>
          <w:lang w:val="en-GB"/>
        </w:rPr>
      </w:pPr>
      <w:r w:rsidRPr="005E57F5">
        <w:rPr>
          <w:lang w:val="en-GB"/>
        </w:rPr>
        <w:lastRenderedPageBreak/>
        <w:t>Cross bracing – Bracing for the connection of rafter and column should be of minimum thickness of 4mm L-angle with the help of minimum bolt diameter of 10mm.</w:t>
      </w:r>
    </w:p>
    <w:p w:rsidR="00F55565" w:rsidRPr="005E57F5" w:rsidRDefault="00F55565" w:rsidP="00F55565">
      <w:pPr>
        <w:spacing w:line="276" w:lineRule="auto"/>
        <w:ind w:left="1170"/>
        <w:rPr>
          <w:lang w:val="en-GB"/>
        </w:rPr>
      </w:pPr>
      <w:r w:rsidRPr="005E57F5">
        <w:rPr>
          <w:lang w:val="en-GB"/>
        </w:rPr>
        <w:t xml:space="preserve">D.2. Upper structure of super elevated structure – </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Base Plate – Base plate thickness of the Structure should be minimum 5MM for this segment.</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Column – Structure Column should be minimum 2MM in Lip section / 3MM in Channel section. The minimum section should be 70MM in Web side and 40MM in flange side in Lip section.</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 xml:space="preserve">Rafter - Structure rafter should be minimum 2MM in Lip section / 3MM in Channel section. The minimum section should be 70MM in Web side and 40MM in flange side in Lip section. </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Purlin - Structure purlin should be minimum 2MM in Lip section. The minimum section should be 60MM in Web side and 40MM in flange side in Lip section.</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Front/back bracing – The section for bracing part should be minimum 2MM thickness.</w:t>
      </w:r>
    </w:p>
    <w:p w:rsidR="00F55565" w:rsidRPr="005E57F5" w:rsidRDefault="00F55565" w:rsidP="00F55565">
      <w:pPr>
        <w:pStyle w:val="ListParagraph"/>
        <w:numPr>
          <w:ilvl w:val="0"/>
          <w:numId w:val="76"/>
        </w:numPr>
        <w:spacing w:after="160" w:line="276" w:lineRule="auto"/>
        <w:jc w:val="both"/>
        <w:rPr>
          <w:lang w:val="en-GB"/>
        </w:rPr>
      </w:pPr>
      <w:r w:rsidRPr="005E57F5">
        <w:rPr>
          <w:lang w:val="en-GB"/>
        </w:rPr>
        <w:t>Connection – The structure connection should be bolted completely. Leg to rafter should be connected with minimum 12 diameter bolt. Rafter and purlin should be connected with minimum 10 diameter bolt. Module mounting fasteners should be SS-304 only and remaining fasteners either SS-304 or HDG 8.8 Grade.</w:t>
      </w:r>
      <w:r w:rsidRPr="005E57F5">
        <w:rPr>
          <w:lang w:val="en-GB"/>
        </w:rPr>
        <w:tab/>
      </w:r>
    </w:p>
    <w:p w:rsidR="00F55565" w:rsidRPr="005E57F5" w:rsidRDefault="00F55565" w:rsidP="00F55565">
      <w:pPr>
        <w:spacing w:line="276" w:lineRule="auto"/>
        <w:ind w:left="1701" w:hanging="531"/>
        <w:jc w:val="both"/>
        <w:rPr>
          <w:lang w:val="en-GB"/>
        </w:rPr>
      </w:pPr>
      <w:r w:rsidRPr="005E57F5">
        <w:rPr>
          <w:lang w:val="en-GB"/>
        </w:rPr>
        <w:t xml:space="preserve">D.3. If distance between two legs in X-Direction is more than 3M than sag angle/Bar should be </w:t>
      </w:r>
      <w:proofErr w:type="gramStart"/>
      <w:r w:rsidRPr="005E57F5">
        <w:rPr>
          <w:lang w:val="en-GB"/>
        </w:rPr>
        <w:t>provide</w:t>
      </w:r>
      <w:proofErr w:type="gramEnd"/>
      <w:r w:rsidRPr="005E57F5">
        <w:rPr>
          <w:lang w:val="en-GB"/>
        </w:rPr>
        <w:t xml:space="preserve"> for purlin to avoid deflection failure. The sag angle should be minimum 2MM thick, and bar should be minimum 12Dia. </w:t>
      </w:r>
    </w:p>
    <w:p w:rsidR="00F55565" w:rsidRPr="005E57F5" w:rsidRDefault="00F55565" w:rsidP="00F55565">
      <w:pPr>
        <w:spacing w:line="276" w:lineRule="auto"/>
        <w:ind w:left="1701" w:hanging="531"/>
        <w:rPr>
          <w:lang w:val="en-GB"/>
        </w:rPr>
      </w:pPr>
      <w:r w:rsidRPr="005E57F5">
        <w:rPr>
          <w:lang w:val="en-GB"/>
        </w:rPr>
        <w:t xml:space="preserve">D.4. Degree - The Module alignment and tilt angle shell be calculated to provide the maximum annual energy output. This shall be decided on the location of array installation. </w:t>
      </w:r>
    </w:p>
    <w:p w:rsidR="00F55565" w:rsidRPr="005E57F5" w:rsidRDefault="00F55565" w:rsidP="00F55565">
      <w:pPr>
        <w:spacing w:line="276" w:lineRule="auto"/>
        <w:ind w:left="1701" w:hanging="531"/>
        <w:jc w:val="both"/>
        <w:rPr>
          <w:lang w:val="en-GB"/>
        </w:rPr>
      </w:pPr>
      <w:r w:rsidRPr="005E57F5">
        <w:rPr>
          <w:lang w:val="en-GB"/>
        </w:rPr>
        <w:t xml:space="preserve">D.5. Foundation – Foundation should be as per the roof condition; two types of the foundation can be done- either penetrating the roof or without penetrating the roof. </w:t>
      </w:r>
    </w:p>
    <w:p w:rsidR="00F55565" w:rsidRPr="005E57F5" w:rsidRDefault="00F55565" w:rsidP="00F55565">
      <w:pPr>
        <w:pStyle w:val="ListParagraph"/>
        <w:numPr>
          <w:ilvl w:val="0"/>
          <w:numId w:val="77"/>
        </w:numPr>
        <w:spacing w:after="160" w:line="276" w:lineRule="auto"/>
        <w:jc w:val="both"/>
        <w:rPr>
          <w:lang w:val="en-GB"/>
        </w:rPr>
      </w:pPr>
      <w:r w:rsidRPr="005E57F5">
        <w:rPr>
          <w:lang w:val="en-GB"/>
        </w:rPr>
        <w:t>If penetration on the roof is allowed (based on the client requirement) then minimum 12MM diameter anchor fasteners with minimum length 100MM can be use</w:t>
      </w:r>
      <w:r w:rsidR="00A27792">
        <w:rPr>
          <w:lang w:val="en-GB"/>
        </w:rPr>
        <w:t>d</w:t>
      </w:r>
      <w:r w:rsidRPr="005E57F5">
        <w:rPr>
          <w:lang w:val="en-GB"/>
        </w:rPr>
        <w:t xml:space="preserve"> with proper chipping. The minimum RCC size should be 400x400x300 cubic mm. Material grade of foundation should be minimum M20. </w:t>
      </w:r>
    </w:p>
    <w:p w:rsidR="00F55565" w:rsidRDefault="00F55565" w:rsidP="00F55565">
      <w:pPr>
        <w:pStyle w:val="ListParagraph"/>
        <w:numPr>
          <w:ilvl w:val="0"/>
          <w:numId w:val="77"/>
        </w:numPr>
        <w:spacing w:after="160" w:line="276" w:lineRule="auto"/>
        <w:jc w:val="both"/>
        <w:rPr>
          <w:lang w:val="en-GB"/>
        </w:rPr>
      </w:pPr>
      <w:r w:rsidRPr="005E57F5">
        <w:rPr>
          <w:lang w:val="en-GB"/>
        </w:rPr>
        <w:t xml:space="preserve">If penetration on roof is not allowed, then foundation can be done with the help of ‘J Bolt’ (refer IS 5624 for foundation hardware). Proper </w:t>
      </w:r>
      <w:proofErr w:type="spellStart"/>
      <w:r w:rsidRPr="005E57F5">
        <w:rPr>
          <w:lang w:val="en-GB"/>
        </w:rPr>
        <w:t>Neto</w:t>
      </w:r>
      <w:proofErr w:type="spellEnd"/>
      <w:r w:rsidRPr="005E57F5">
        <w:rPr>
          <w:lang w:val="en-GB"/>
        </w:rPr>
        <w:t xml:space="preserve"> bond solution should be used to adhere the Foundation block with the RCC roof. Foundation J - bolt length should be minimum 12MM diameter and length should be minimum 300MM.</w:t>
      </w:r>
    </w:p>
    <w:p w:rsidR="00F314EA" w:rsidRDefault="00F314EA" w:rsidP="00F314EA">
      <w:pPr>
        <w:spacing w:after="160" w:line="276" w:lineRule="auto"/>
        <w:jc w:val="both"/>
        <w:rPr>
          <w:lang w:val="en-GB"/>
        </w:rPr>
      </w:pPr>
    </w:p>
    <w:p w:rsidR="00F314EA" w:rsidRDefault="00F314EA" w:rsidP="00F314EA">
      <w:pPr>
        <w:spacing w:after="160" w:line="276" w:lineRule="auto"/>
        <w:jc w:val="both"/>
        <w:rPr>
          <w:lang w:val="en-GB"/>
        </w:rPr>
      </w:pPr>
    </w:p>
    <w:p w:rsidR="00F314EA" w:rsidRPr="00F314EA" w:rsidRDefault="00F314EA" w:rsidP="00F314EA">
      <w:pPr>
        <w:spacing w:after="160" w:line="276" w:lineRule="auto"/>
        <w:jc w:val="both"/>
        <w:rPr>
          <w:lang w:val="en-GB"/>
        </w:rPr>
      </w:pPr>
    </w:p>
    <w:p w:rsidR="00F55565" w:rsidRPr="005E57F5" w:rsidRDefault="00F55565" w:rsidP="00F55565">
      <w:pPr>
        <w:pStyle w:val="Default"/>
        <w:numPr>
          <w:ilvl w:val="1"/>
          <w:numId w:val="60"/>
        </w:numPr>
        <w:spacing w:line="276" w:lineRule="auto"/>
        <w:jc w:val="both"/>
        <w:rPr>
          <w:rFonts w:cs="Times New Roman"/>
          <w:b/>
          <w:bCs/>
        </w:rPr>
      </w:pPr>
      <w:r w:rsidRPr="005E57F5">
        <w:rPr>
          <w:rFonts w:cs="Times New Roman"/>
          <w:b/>
          <w:bCs/>
        </w:rPr>
        <w:lastRenderedPageBreak/>
        <w:t>Material standards:</w:t>
      </w:r>
    </w:p>
    <w:p w:rsidR="00F55565" w:rsidRPr="005E57F5" w:rsidRDefault="00F55565" w:rsidP="00F55565">
      <w:pPr>
        <w:pStyle w:val="Default"/>
        <w:spacing w:line="276" w:lineRule="auto"/>
        <w:ind w:left="1080"/>
        <w:jc w:val="both"/>
        <w:rPr>
          <w:rFonts w:cs="Times New Roman"/>
        </w:rPr>
      </w:pP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Design of foundation for mounting the structure should be as per defined standards which clearly states the Load Bearing Capacity &amp; other relevant parameters for foundation design (As per IS 6403 / 456 / 4091 / 875).</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 xml:space="preserve">Grade of raw material to be used for mounting the structures so that it complies the defined wind loading conditions (As per IS 875 - III) should be referred as follows (IS 2062 – for angles and channels, IS 1079 – for sheet, IS 1161 &amp; 1239 for round pipes, IS 4923 for rectangular and square hollow section) </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Test reports for the raw material should be as per IS 1852 / 808 / 2062 / 1079 / 811.</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In process inspection report as per approved drawing &amp; tolerance should be as per IS 7215.</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For ascertaining proper welding of structure part following should be referred:</w:t>
      </w:r>
    </w:p>
    <w:p w:rsidR="00F55565" w:rsidRPr="005E57F5" w:rsidRDefault="00F55565" w:rsidP="00F55565">
      <w:pPr>
        <w:pStyle w:val="ListParagraph"/>
        <w:numPr>
          <w:ilvl w:val="0"/>
          <w:numId w:val="78"/>
        </w:numPr>
        <w:spacing w:after="160" w:line="276" w:lineRule="auto"/>
        <w:jc w:val="both"/>
        <w:rPr>
          <w:lang w:val="en-GB"/>
        </w:rPr>
      </w:pPr>
      <w:r w:rsidRPr="005E57F5">
        <w:rPr>
          <w:lang w:val="en-GB"/>
        </w:rPr>
        <w:t>D.P. Test (Pin Hole / Crack) (IS 822)</w:t>
      </w:r>
    </w:p>
    <w:p w:rsidR="00F55565" w:rsidRPr="005E57F5" w:rsidRDefault="00F55565" w:rsidP="00F55565">
      <w:pPr>
        <w:pStyle w:val="ListParagraph"/>
        <w:numPr>
          <w:ilvl w:val="0"/>
          <w:numId w:val="78"/>
        </w:numPr>
        <w:spacing w:line="276" w:lineRule="auto"/>
        <w:jc w:val="both"/>
        <w:rPr>
          <w:lang w:val="en-GB"/>
        </w:rPr>
      </w:pPr>
      <w:r w:rsidRPr="005E57F5">
        <w:rPr>
          <w:lang w:val="en-GB"/>
        </w:rPr>
        <w:t>Weld wire grade should be of grade (ER 70 S - 6)</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 xml:space="preserve">For ascertaining hot dip galvanizing of fabricated structure following should be referred: - </w:t>
      </w:r>
    </w:p>
    <w:p w:rsidR="00F55565" w:rsidRPr="005E57F5" w:rsidRDefault="00F55565" w:rsidP="00F55565">
      <w:pPr>
        <w:pStyle w:val="ListParagraph"/>
        <w:numPr>
          <w:ilvl w:val="0"/>
          <w:numId w:val="79"/>
        </w:numPr>
        <w:spacing w:after="160" w:line="276" w:lineRule="auto"/>
        <w:jc w:val="both"/>
        <w:rPr>
          <w:lang w:val="en-GB"/>
        </w:rPr>
      </w:pPr>
      <w:r w:rsidRPr="005E57F5">
        <w:rPr>
          <w:lang w:val="en-GB"/>
        </w:rPr>
        <w:t>Min coating required should be as per IS 4759 &amp; EN 1461.</w:t>
      </w:r>
    </w:p>
    <w:p w:rsidR="00F55565" w:rsidRPr="005E57F5" w:rsidRDefault="00F55565" w:rsidP="00F55565">
      <w:pPr>
        <w:pStyle w:val="ListParagraph"/>
        <w:numPr>
          <w:ilvl w:val="0"/>
          <w:numId w:val="79"/>
        </w:numPr>
        <w:spacing w:after="160" w:line="276" w:lineRule="auto"/>
        <w:jc w:val="both"/>
        <w:rPr>
          <w:lang w:val="en-GB"/>
        </w:rPr>
      </w:pPr>
      <w:r w:rsidRPr="005E57F5">
        <w:rPr>
          <w:lang w:val="en-GB"/>
        </w:rPr>
        <w:t>Testing of galvanized material</w:t>
      </w:r>
    </w:p>
    <w:p w:rsidR="00F55565" w:rsidRPr="005E57F5" w:rsidRDefault="00F55565" w:rsidP="00F55565">
      <w:pPr>
        <w:pStyle w:val="ListParagraph"/>
        <w:numPr>
          <w:ilvl w:val="2"/>
          <w:numId w:val="71"/>
        </w:numPr>
        <w:spacing w:after="200" w:line="276" w:lineRule="auto"/>
        <w:jc w:val="both"/>
      </w:pPr>
      <w:r w:rsidRPr="005E57F5">
        <w:t>Pierce Test (IS 2633)</w:t>
      </w:r>
    </w:p>
    <w:p w:rsidR="00F55565" w:rsidRPr="005E57F5" w:rsidRDefault="00F55565" w:rsidP="00F55565">
      <w:pPr>
        <w:pStyle w:val="ListParagraph"/>
        <w:numPr>
          <w:ilvl w:val="2"/>
          <w:numId w:val="71"/>
        </w:numPr>
        <w:spacing w:after="200" w:line="276" w:lineRule="auto"/>
        <w:jc w:val="both"/>
      </w:pPr>
      <w:r w:rsidRPr="005E57F5">
        <w:t>Mass of Zinc (IS 6745)</w:t>
      </w:r>
    </w:p>
    <w:p w:rsidR="00F55565" w:rsidRPr="005E57F5" w:rsidRDefault="00F55565" w:rsidP="00F55565">
      <w:pPr>
        <w:pStyle w:val="ListParagraph"/>
        <w:numPr>
          <w:ilvl w:val="2"/>
          <w:numId w:val="71"/>
        </w:numPr>
        <w:spacing w:after="200" w:line="276" w:lineRule="auto"/>
        <w:jc w:val="both"/>
      </w:pPr>
      <w:r w:rsidRPr="005E57F5">
        <w:t>Adhesion Test (IS 2629)</w:t>
      </w:r>
    </w:p>
    <w:p w:rsidR="00F55565" w:rsidRPr="005E57F5" w:rsidRDefault="00F55565" w:rsidP="00F55565">
      <w:pPr>
        <w:pStyle w:val="ListParagraph"/>
        <w:numPr>
          <w:ilvl w:val="2"/>
          <w:numId w:val="71"/>
        </w:numPr>
        <w:spacing w:after="200" w:line="276" w:lineRule="auto"/>
        <w:jc w:val="both"/>
      </w:pPr>
      <w:r w:rsidRPr="005E57F5">
        <w:t>CuSO4 Test (IS 2633)</w:t>
      </w:r>
    </w:p>
    <w:p w:rsidR="00F55565" w:rsidRPr="005E57F5" w:rsidRDefault="00F55565" w:rsidP="00F55565">
      <w:pPr>
        <w:pStyle w:val="ListParagraph"/>
        <w:numPr>
          <w:ilvl w:val="2"/>
          <w:numId w:val="71"/>
        </w:numPr>
        <w:spacing w:line="276" w:lineRule="auto"/>
        <w:jc w:val="both"/>
      </w:pPr>
      <w:r w:rsidRPr="005E57F5">
        <w:t>Superior High-Grade Zinc Ingot should be of 99.999% purity (IS 209) (Preferably Hindustan Zinc Limited or Equivalent).</w:t>
      </w:r>
    </w:p>
    <w:p w:rsidR="00F55565" w:rsidRPr="005E57F5" w:rsidRDefault="00F55565" w:rsidP="00F55565">
      <w:pPr>
        <w:pStyle w:val="Default"/>
        <w:numPr>
          <w:ilvl w:val="2"/>
          <w:numId w:val="60"/>
        </w:numPr>
        <w:spacing w:line="276" w:lineRule="auto"/>
        <w:ind w:hanging="360"/>
        <w:jc w:val="both"/>
        <w:rPr>
          <w:rFonts w:cs="Times New Roman"/>
        </w:rPr>
      </w:pPr>
      <w:r w:rsidRPr="005E57F5">
        <w:rPr>
          <w:rFonts w:cs="Times New Roman"/>
        </w:rPr>
        <w:t>Foundation Hardware – If using foundation bolt in foundation then it should be as per IS 5624.</w:t>
      </w:r>
    </w:p>
    <w:p w:rsidR="00F55565" w:rsidRPr="005E57F5" w:rsidRDefault="00F55565" w:rsidP="00F55565">
      <w:pPr>
        <w:pStyle w:val="Default"/>
        <w:spacing w:line="276" w:lineRule="auto"/>
        <w:jc w:val="both"/>
        <w:rPr>
          <w:rFonts w:cs="Times New Roman"/>
          <w:b/>
        </w:rPr>
      </w:pPr>
    </w:p>
    <w:p w:rsidR="00F55565" w:rsidRPr="005E57F5" w:rsidRDefault="00F55565" w:rsidP="00F55565">
      <w:pPr>
        <w:pStyle w:val="Default"/>
        <w:numPr>
          <w:ilvl w:val="0"/>
          <w:numId w:val="60"/>
        </w:numPr>
        <w:spacing w:line="276" w:lineRule="auto"/>
        <w:jc w:val="both"/>
        <w:rPr>
          <w:rFonts w:cs="Times New Roman"/>
          <w:b/>
        </w:rPr>
      </w:pPr>
      <w:r w:rsidRPr="005E57F5">
        <w:rPr>
          <w:rFonts w:cs="Times New Roman"/>
          <w:b/>
        </w:rPr>
        <w:t>Metering</w:t>
      </w:r>
    </w:p>
    <w:p w:rsidR="00F55565" w:rsidRPr="005E57F5" w:rsidRDefault="00F55565" w:rsidP="00F55565">
      <w:pPr>
        <w:pStyle w:val="Default"/>
        <w:spacing w:line="276" w:lineRule="auto"/>
        <w:ind w:left="450"/>
        <w:jc w:val="both"/>
        <w:rPr>
          <w:rFonts w:cs="Times New Roman"/>
          <w:b/>
        </w:rPr>
      </w:pPr>
    </w:p>
    <w:p w:rsidR="00F55565" w:rsidRPr="005E57F5" w:rsidRDefault="00F55565" w:rsidP="00F55565">
      <w:pPr>
        <w:pStyle w:val="Default"/>
        <w:numPr>
          <w:ilvl w:val="1"/>
          <w:numId w:val="60"/>
        </w:numPr>
        <w:spacing w:line="276" w:lineRule="auto"/>
        <w:jc w:val="both"/>
        <w:rPr>
          <w:rFonts w:cs="Times New Roman"/>
          <w:bCs/>
        </w:rPr>
      </w:pPr>
      <w:r w:rsidRPr="005E57F5">
        <w:rPr>
          <w:rFonts w:cs="Times New Roman"/>
          <w:bCs/>
        </w:rPr>
        <w:t>A Roof Top Solar (RTS) Photo Voltaic (PV) system shall consist of following energy meters:</w:t>
      </w:r>
    </w:p>
    <w:p w:rsidR="00F55565" w:rsidRPr="005E57F5" w:rsidRDefault="00F55565" w:rsidP="00F55565">
      <w:pPr>
        <w:pStyle w:val="Default"/>
        <w:numPr>
          <w:ilvl w:val="0"/>
          <w:numId w:val="64"/>
        </w:numPr>
        <w:spacing w:line="276" w:lineRule="auto"/>
        <w:ind w:left="1530" w:hanging="450"/>
        <w:jc w:val="both"/>
        <w:rPr>
          <w:rFonts w:cs="Times New Roman"/>
          <w:bCs/>
        </w:rPr>
      </w:pPr>
      <w:r w:rsidRPr="005E57F5">
        <w:rPr>
          <w:rFonts w:cs="Times New Roman"/>
          <w:bCs/>
        </w:rPr>
        <w:t>Net meter: To record import and export units</w:t>
      </w:r>
    </w:p>
    <w:p w:rsidR="00F55565" w:rsidRPr="005E57F5" w:rsidRDefault="00F55565" w:rsidP="00F55565">
      <w:pPr>
        <w:pStyle w:val="Default"/>
        <w:numPr>
          <w:ilvl w:val="0"/>
          <w:numId w:val="64"/>
        </w:numPr>
        <w:spacing w:line="276" w:lineRule="auto"/>
        <w:ind w:left="1530" w:hanging="450"/>
        <w:jc w:val="both"/>
        <w:rPr>
          <w:rFonts w:cs="Times New Roman"/>
          <w:bCs/>
        </w:rPr>
      </w:pPr>
      <w:r w:rsidRPr="005E57F5">
        <w:rPr>
          <w:rFonts w:cs="Times New Roman"/>
          <w:bCs/>
        </w:rPr>
        <w:t>Generation meter: To keep record for total generation of the plant.</w:t>
      </w:r>
    </w:p>
    <w:p w:rsidR="00F55565" w:rsidRPr="005E57F5" w:rsidRDefault="00F55565" w:rsidP="00F55565">
      <w:pPr>
        <w:pStyle w:val="Default"/>
        <w:numPr>
          <w:ilvl w:val="1"/>
          <w:numId w:val="60"/>
        </w:numPr>
        <w:spacing w:line="276" w:lineRule="auto"/>
        <w:jc w:val="both"/>
        <w:rPr>
          <w:rFonts w:cs="Times New Roman"/>
        </w:rPr>
      </w:pPr>
      <w:r w:rsidRPr="005E57F5">
        <w:rPr>
          <w:rFonts w:cs="Times New Roman"/>
        </w:rPr>
        <w:t xml:space="preserve">The installation of meters including CTs &amp; PTs, wherever applicable, shall be carried out by the </w:t>
      </w:r>
      <w:r w:rsidR="00A27792">
        <w:rPr>
          <w:rFonts w:cs="Times New Roman"/>
        </w:rPr>
        <w:t>respective D</w:t>
      </w:r>
      <w:r w:rsidR="00CE3489">
        <w:rPr>
          <w:rFonts w:cs="Times New Roman"/>
        </w:rPr>
        <w:t>ISCOMs</w:t>
      </w:r>
      <w:r w:rsidRPr="005E57F5">
        <w:rPr>
          <w:rFonts w:cs="Times New Roman"/>
        </w:rPr>
        <w:t xml:space="preserve"> as per the terms, conditions and procedures laid down by the concerned SERC</w:t>
      </w:r>
      <w:r w:rsidR="003E11AF">
        <w:rPr>
          <w:rFonts w:cs="Times New Roman"/>
        </w:rPr>
        <w:t>s</w:t>
      </w:r>
      <w:r w:rsidRPr="005E57F5">
        <w:rPr>
          <w:rFonts w:cs="Times New Roman"/>
        </w:rPr>
        <w:t>/DISCOMs.</w:t>
      </w:r>
    </w:p>
    <w:p w:rsidR="00F55565" w:rsidRPr="005E57F5" w:rsidRDefault="00F55565" w:rsidP="00F55565">
      <w:pPr>
        <w:pStyle w:val="Default"/>
        <w:spacing w:line="276" w:lineRule="auto"/>
        <w:ind w:left="360"/>
        <w:jc w:val="both"/>
        <w:rPr>
          <w:rFonts w:cs="Times New Roman"/>
        </w:rPr>
      </w:pPr>
    </w:p>
    <w:p w:rsidR="00F55565" w:rsidRPr="005E57F5" w:rsidRDefault="00F55565" w:rsidP="00F55565">
      <w:pPr>
        <w:pStyle w:val="Default"/>
        <w:numPr>
          <w:ilvl w:val="0"/>
          <w:numId w:val="60"/>
        </w:numPr>
        <w:spacing w:line="276" w:lineRule="auto"/>
        <w:jc w:val="both"/>
        <w:rPr>
          <w:rFonts w:cs="Times New Roman"/>
          <w:b/>
          <w:bCs/>
        </w:rPr>
      </w:pPr>
      <w:r w:rsidRPr="005E57F5">
        <w:rPr>
          <w:rFonts w:cs="Times New Roman"/>
          <w:b/>
        </w:rPr>
        <w:t>Array Junction</w:t>
      </w:r>
      <w:r w:rsidRPr="005E57F5">
        <w:rPr>
          <w:rFonts w:cs="Times New Roman"/>
          <w:b/>
          <w:bCs/>
        </w:rPr>
        <w:t xml:space="preserve"> Boxes: </w:t>
      </w:r>
    </w:p>
    <w:p w:rsidR="00F55565" w:rsidRPr="005E57F5" w:rsidRDefault="00F55565" w:rsidP="00F55565">
      <w:pPr>
        <w:pStyle w:val="Default"/>
        <w:spacing w:line="276" w:lineRule="auto"/>
        <w:ind w:left="450"/>
        <w:jc w:val="both"/>
        <w:rPr>
          <w:rFonts w:cs="Times New Roman"/>
          <w:b/>
          <w:bCs/>
        </w:rPr>
      </w:pP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The junction boxes are to be provided in the PV array for termination of connecting cables. The Junction Boxes (JBs) shall be made of GRP/FRP/Powder Coated </w:t>
      </w:r>
      <w:r w:rsidR="00CE3489" w:rsidRPr="005E57F5">
        <w:rPr>
          <w:rFonts w:cs="Times New Roman"/>
        </w:rPr>
        <w:t>aluminium</w:t>
      </w:r>
      <w:r w:rsidRPr="005E57F5">
        <w:rPr>
          <w:rFonts w:cs="Times New Roman"/>
        </w:rPr>
        <w:t xml:space="preserve"> /cast </w:t>
      </w:r>
      <w:r w:rsidR="00CE3489" w:rsidRPr="005E57F5">
        <w:rPr>
          <w:rFonts w:cs="Times New Roman"/>
        </w:rPr>
        <w:t>aluminium</w:t>
      </w:r>
      <w:r w:rsidRPr="005E57F5">
        <w:rPr>
          <w:rFonts w:cs="Times New Roman"/>
        </w:rPr>
        <w:t xml:space="preserve"> alloy with full dust, water &amp; vermin proof arrangement. All wires/cables must be terminated through cable lugs. The JBs shall be such that input &amp; output termination can be </w:t>
      </w:r>
      <w:r w:rsidRPr="005E57F5">
        <w:rPr>
          <w:rFonts w:cs="Times New Roman"/>
        </w:rPr>
        <w:lastRenderedPageBreak/>
        <w:t>made through suitable cable glands. Suitable markings shall be provided on the bus-bars for easy identification and cable ferrules will be fitted at the cable termination points for identification.</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Copper bus bars/terminal blocks housed in the junction box with suitable termination threads Conforming to IP 65 or better standard and IEC 62208 Hinged door with EPDM rubber gasket to prevent water entry, Single /double compression cable glands should be provided.</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Polyamide glands and MC4 Connectors may also be provided. The rating of the junction box shall be suitable with adequate safety factor to interconnect the Solar PV array.</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Suitable markings shall be provided on the bus bar for easy identification and the cable ferrules must be fitted at the cable termination points for identification.</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Junction boxes shall be mounted on the MMS such that they are easily accessible and are protected from direct sunlight and harsh weather. </w:t>
      </w:r>
    </w:p>
    <w:p w:rsidR="00F55565" w:rsidRPr="005E57F5" w:rsidRDefault="00F55565" w:rsidP="00F55565">
      <w:pPr>
        <w:autoSpaceDE w:val="0"/>
        <w:autoSpaceDN w:val="0"/>
        <w:adjustRightInd w:val="0"/>
        <w:spacing w:line="276" w:lineRule="auto"/>
        <w:jc w:val="both"/>
        <w:rPr>
          <w:lang w:val="en-US"/>
        </w:rPr>
      </w:pPr>
    </w:p>
    <w:p w:rsidR="00F55565" w:rsidRPr="005E57F5" w:rsidRDefault="00F55565" w:rsidP="00F55565">
      <w:pPr>
        <w:pStyle w:val="Default"/>
        <w:numPr>
          <w:ilvl w:val="0"/>
          <w:numId w:val="81"/>
        </w:numPr>
        <w:spacing w:line="276" w:lineRule="auto"/>
        <w:jc w:val="both"/>
        <w:rPr>
          <w:rFonts w:cs="Times New Roman"/>
          <w:b/>
        </w:rPr>
      </w:pPr>
      <w:r w:rsidRPr="005E57F5">
        <w:rPr>
          <w:rFonts w:cs="Times New Roman"/>
          <w:b/>
        </w:rPr>
        <w:t xml:space="preserve"> DC Distribution Box (DCDB): </w:t>
      </w:r>
    </w:p>
    <w:p w:rsidR="00F55565" w:rsidRPr="005E57F5" w:rsidRDefault="00F55565" w:rsidP="00F55565">
      <w:pPr>
        <w:pStyle w:val="Default"/>
        <w:spacing w:line="276" w:lineRule="auto"/>
        <w:ind w:left="360"/>
        <w:jc w:val="both"/>
        <w:rPr>
          <w:rFonts w:cs="Times New Roman"/>
          <w:b/>
        </w:rPr>
      </w:pPr>
    </w:p>
    <w:p w:rsidR="00F55565" w:rsidRPr="005E57F5" w:rsidRDefault="00F55565" w:rsidP="00F55565">
      <w:pPr>
        <w:pStyle w:val="Default"/>
        <w:numPr>
          <w:ilvl w:val="1"/>
          <w:numId w:val="81"/>
        </w:numPr>
        <w:spacing w:line="276" w:lineRule="auto"/>
        <w:jc w:val="both"/>
        <w:rPr>
          <w:rFonts w:cs="Times New Roman"/>
          <w:color w:val="auto"/>
        </w:rPr>
      </w:pPr>
      <w:r w:rsidRPr="005E57F5">
        <w:rPr>
          <w:rFonts w:cs="Times New Roman"/>
          <w:color w:val="auto"/>
        </w:rPr>
        <w:t>May not be required for small plants, if suitable arrangement is available in the inverter.</w:t>
      </w:r>
    </w:p>
    <w:p w:rsidR="00F55565" w:rsidRPr="005E57F5" w:rsidRDefault="00F55565" w:rsidP="00F55565">
      <w:pPr>
        <w:pStyle w:val="Default"/>
        <w:numPr>
          <w:ilvl w:val="1"/>
          <w:numId w:val="81"/>
        </w:numPr>
        <w:spacing w:line="276" w:lineRule="auto"/>
        <w:jc w:val="both"/>
        <w:rPr>
          <w:rFonts w:cs="Times New Roman"/>
          <w:color w:val="FF0000"/>
        </w:rPr>
      </w:pPr>
      <w:r w:rsidRPr="005E57F5">
        <w:rPr>
          <w:rFonts w:cs="Times New Roman"/>
        </w:rPr>
        <w:t xml:space="preserve">DC Distribution Box </w:t>
      </w:r>
      <w:proofErr w:type="gramStart"/>
      <w:r w:rsidRPr="005E57F5">
        <w:rPr>
          <w:rFonts w:cs="Times New Roman"/>
        </w:rPr>
        <w:t>are</w:t>
      </w:r>
      <w:proofErr w:type="gramEnd"/>
      <w:r w:rsidRPr="005E57F5">
        <w:rPr>
          <w:rFonts w:cs="Times New Roman"/>
        </w:rPr>
        <w:t xml:space="preserve"> to be provided to receive the DC output from the PV array field.</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DCDBs shall be dust &amp; vermin proof conform having IP 65 or better protection, as per site conditions.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The bus bars are made of EC grade copper of required size. Suitable capacity MCBs/MCCB shall be provided for controlling the DC power output to the inverter along with necessary surge arrestors. </w:t>
      </w:r>
      <w:r w:rsidRPr="005E57F5">
        <w:rPr>
          <w:rFonts w:cs="Times New Roman"/>
          <w:color w:val="auto"/>
        </w:rPr>
        <w:t>MCB shall be used for currents up to 63 Amperes, and MCCB shall be used for currents greater than 63 Amperes.</w:t>
      </w:r>
    </w:p>
    <w:p w:rsidR="00F55565" w:rsidRPr="005E57F5" w:rsidRDefault="00F55565" w:rsidP="00F55565">
      <w:pPr>
        <w:autoSpaceDE w:val="0"/>
        <w:autoSpaceDN w:val="0"/>
        <w:adjustRightInd w:val="0"/>
        <w:spacing w:line="276" w:lineRule="auto"/>
        <w:ind w:left="720"/>
        <w:jc w:val="both"/>
        <w:rPr>
          <w:lang w:val="en-US"/>
        </w:rPr>
      </w:pPr>
    </w:p>
    <w:p w:rsidR="00F55565" w:rsidRPr="005E57F5" w:rsidRDefault="00F55565" w:rsidP="00F55565">
      <w:pPr>
        <w:pStyle w:val="ListParagraph"/>
        <w:numPr>
          <w:ilvl w:val="0"/>
          <w:numId w:val="81"/>
        </w:numPr>
        <w:autoSpaceDE w:val="0"/>
        <w:autoSpaceDN w:val="0"/>
        <w:adjustRightInd w:val="0"/>
        <w:spacing w:line="276" w:lineRule="auto"/>
        <w:jc w:val="both"/>
        <w:rPr>
          <w:b/>
          <w:bCs/>
          <w:lang w:val="en-US"/>
        </w:rPr>
      </w:pPr>
      <w:r w:rsidRPr="005E57F5">
        <w:rPr>
          <w:b/>
          <w:bCs/>
          <w:lang w:val="en-US"/>
        </w:rPr>
        <w:t xml:space="preserve">AC Distribution Box (ACDB): </w:t>
      </w:r>
    </w:p>
    <w:p w:rsidR="00F55565" w:rsidRPr="005E57F5" w:rsidRDefault="00F55565" w:rsidP="00F55565">
      <w:pPr>
        <w:pStyle w:val="ListParagraph"/>
        <w:autoSpaceDE w:val="0"/>
        <w:autoSpaceDN w:val="0"/>
        <w:adjustRightInd w:val="0"/>
        <w:spacing w:line="276" w:lineRule="auto"/>
        <w:ind w:left="360"/>
        <w:jc w:val="both"/>
        <w:rPr>
          <w:b/>
          <w:bCs/>
          <w:lang w:val="en-US"/>
        </w:rPr>
      </w:pP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AC Distribution Panel Board (DPB) shall control the AC power from inverter, and </w:t>
      </w:r>
      <w:r w:rsidRPr="005E57F5">
        <w:rPr>
          <w:rFonts w:cs="Times New Roman"/>
          <w:color w:val="auto"/>
        </w:rPr>
        <w:t xml:space="preserve">should have necessary surge arrestors, if required. </w:t>
      </w:r>
      <w:r w:rsidRPr="005E57F5">
        <w:rPr>
          <w:rFonts w:cs="Times New Roman"/>
        </w:rPr>
        <w:t>There is interconnection from ACDB to mains at LT Bus bar while in grid tied mode.</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All switches and the circuit breakers, connectors should conform to IEC 60947:2019, part I, II and III/ IS 60947 part I, II and III.</w:t>
      </w:r>
    </w:p>
    <w:p w:rsidR="00F55565" w:rsidRPr="005E57F5" w:rsidRDefault="00F55565" w:rsidP="00F55565">
      <w:pPr>
        <w:pStyle w:val="Default"/>
        <w:numPr>
          <w:ilvl w:val="1"/>
          <w:numId w:val="81"/>
        </w:numPr>
        <w:spacing w:line="276" w:lineRule="auto"/>
        <w:jc w:val="both"/>
        <w:rPr>
          <w:rFonts w:cs="Times New Roman"/>
        </w:rPr>
      </w:pPr>
      <w:proofErr w:type="spellStart"/>
      <w:r w:rsidRPr="005E57F5">
        <w:rPr>
          <w:rFonts w:cs="Times New Roman"/>
        </w:rPr>
        <w:t>Theisolators</w:t>
      </w:r>
      <w:proofErr w:type="spellEnd"/>
      <w:r w:rsidRPr="005E57F5">
        <w:rPr>
          <w:rFonts w:cs="Times New Roman"/>
        </w:rPr>
        <w:t>, cabling work should be undertaken as part of the project.</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All the Panel’s shall be metal clad, totally enclosed, rigid, floor mounted, air -insulated, cubical type suitable for operation on </w:t>
      </w:r>
      <w:r w:rsidRPr="005E57F5">
        <w:rPr>
          <w:rFonts w:cs="Times New Roman"/>
          <w:i/>
          <w:iCs/>
        </w:rPr>
        <w:t>1</w:t>
      </w:r>
      <w:r w:rsidRPr="005E57F5">
        <w:rPr>
          <w:rFonts w:cs="Times New Roman"/>
          <w:bCs/>
          <w:i/>
          <w:iCs/>
        </w:rPr>
        <w:t>-ϕ</w:t>
      </w:r>
      <w:r w:rsidRPr="005E57F5">
        <w:rPr>
          <w:rFonts w:cs="Times New Roman"/>
          <w:bCs/>
        </w:rPr>
        <w:t>/</w:t>
      </w:r>
      <w:r w:rsidRPr="005E57F5">
        <w:rPr>
          <w:rFonts w:cs="Times New Roman"/>
          <w:bCs/>
          <w:i/>
          <w:iCs/>
        </w:rPr>
        <w:t>3-ϕ</w:t>
      </w:r>
      <w:r w:rsidRPr="005E57F5">
        <w:rPr>
          <w:rFonts w:cs="Times New Roman"/>
        </w:rPr>
        <w:t>, 415 or 230 volts, 50 Hz (or voltage levels as per CEA/State regulations).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The panels shall be designed for minimum expected ambient temperature of 45 degree Celsius, 80 </w:t>
      </w:r>
      <w:proofErr w:type="spellStart"/>
      <w:r w:rsidRPr="005E57F5">
        <w:rPr>
          <w:rFonts w:cs="Times New Roman"/>
        </w:rPr>
        <w:t>percent</w:t>
      </w:r>
      <w:proofErr w:type="spellEnd"/>
      <w:r w:rsidRPr="005E57F5">
        <w:rPr>
          <w:rFonts w:cs="Times New Roman"/>
        </w:rPr>
        <w:t xml:space="preserve"> humidity and dusty weather.</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All indoor panels will have protection of IP 54 or better, as per site conditions. All outdoor panels will have protection of IP 65 or better, as per site conditions.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Should conform to Indian Electricity Act and CEA safety regulations (till last amendment).</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All the 415 or 230 volts (or voltage levels as per CEA/State regulations) AC devices / equipment like bus support insulators, circuit breakers, SPDs, Voltage Transformers (VTs) etc., mounted inside the switchgear shall be suitable for continuous operation and satisfactory performance under the following supply conditions. </w:t>
      </w:r>
    </w:p>
    <w:p w:rsidR="00F55565" w:rsidRPr="005E57F5" w:rsidRDefault="00F55565" w:rsidP="00F55565">
      <w:pPr>
        <w:pStyle w:val="Default"/>
        <w:numPr>
          <w:ilvl w:val="0"/>
          <w:numId w:val="67"/>
        </w:numPr>
        <w:spacing w:line="276" w:lineRule="auto"/>
        <w:ind w:left="1530" w:hanging="450"/>
        <w:jc w:val="both"/>
        <w:rPr>
          <w:rFonts w:cs="Times New Roman"/>
          <w:bCs/>
        </w:rPr>
      </w:pPr>
      <w:r w:rsidRPr="005E57F5">
        <w:rPr>
          <w:rFonts w:cs="Times New Roman"/>
          <w:bCs/>
        </w:rPr>
        <w:lastRenderedPageBreak/>
        <w:t>Variation in supply voltage: as per CEA/State regulations</w:t>
      </w:r>
    </w:p>
    <w:p w:rsidR="00F55565" w:rsidRPr="005E57F5" w:rsidRDefault="00F55565" w:rsidP="00F55565">
      <w:pPr>
        <w:pStyle w:val="Default"/>
        <w:numPr>
          <w:ilvl w:val="0"/>
          <w:numId w:val="67"/>
        </w:numPr>
        <w:spacing w:line="276" w:lineRule="auto"/>
        <w:ind w:left="1530" w:hanging="450"/>
        <w:jc w:val="both"/>
        <w:rPr>
          <w:rFonts w:cs="Times New Roman"/>
          <w:bCs/>
        </w:rPr>
      </w:pPr>
      <w:r w:rsidRPr="005E57F5">
        <w:rPr>
          <w:rFonts w:cs="Times New Roman"/>
          <w:bCs/>
        </w:rPr>
        <w:t>Variation in supply frequency: as per CEA/State regulations</w:t>
      </w:r>
    </w:p>
    <w:p w:rsidR="00F55565" w:rsidRPr="005E57F5" w:rsidRDefault="00F55565" w:rsidP="00F55565">
      <w:pPr>
        <w:pStyle w:val="Default"/>
        <w:numPr>
          <w:ilvl w:val="1"/>
          <w:numId w:val="81"/>
        </w:numPr>
        <w:spacing w:line="276" w:lineRule="auto"/>
        <w:jc w:val="both"/>
        <w:rPr>
          <w:rFonts w:cs="Times New Roman"/>
          <w:color w:val="auto"/>
        </w:rPr>
      </w:pPr>
      <w:r w:rsidRPr="005E57F5">
        <w:rPr>
          <w:rFonts w:cs="Times New Roman"/>
          <w:color w:val="auto"/>
        </w:rPr>
        <w:t>The inverter output shall have the necessary rated AC surge arrestors, if required and MCB/ MCCB. RCCB shall be used for successful operation of the PV system, if inverter does not have required earth fault/residual current protection.</w:t>
      </w:r>
    </w:p>
    <w:p w:rsidR="00F55565" w:rsidRPr="005E57F5" w:rsidRDefault="00F55565" w:rsidP="00F55565">
      <w:pPr>
        <w:pStyle w:val="ListParagraph"/>
        <w:autoSpaceDE w:val="0"/>
        <w:autoSpaceDN w:val="0"/>
        <w:adjustRightInd w:val="0"/>
        <w:spacing w:line="276" w:lineRule="auto"/>
        <w:ind w:left="405"/>
        <w:jc w:val="both"/>
        <w:rPr>
          <w:lang w:val="en-US"/>
        </w:rPr>
      </w:pPr>
    </w:p>
    <w:p w:rsidR="00F55565" w:rsidRPr="005E57F5" w:rsidRDefault="00F55565" w:rsidP="00F55565">
      <w:pPr>
        <w:pStyle w:val="Default"/>
        <w:numPr>
          <w:ilvl w:val="0"/>
          <w:numId w:val="81"/>
        </w:numPr>
        <w:spacing w:line="276" w:lineRule="auto"/>
        <w:jc w:val="both"/>
        <w:rPr>
          <w:rFonts w:cs="Times New Roman"/>
          <w:b/>
        </w:rPr>
      </w:pPr>
      <w:r w:rsidRPr="005E57F5">
        <w:rPr>
          <w:rFonts w:cs="Times New Roman"/>
          <w:b/>
        </w:rPr>
        <w:t xml:space="preserve">Protections </w:t>
      </w:r>
    </w:p>
    <w:p w:rsidR="00F55565" w:rsidRPr="005E57F5" w:rsidRDefault="00F55565" w:rsidP="00F55565">
      <w:pPr>
        <w:pStyle w:val="Default"/>
        <w:spacing w:line="276" w:lineRule="auto"/>
        <w:ind w:left="360"/>
        <w:jc w:val="both"/>
        <w:rPr>
          <w:rFonts w:cs="Times New Roman"/>
          <w:b/>
        </w:rPr>
      </w:pPr>
    </w:p>
    <w:p w:rsidR="00F55565" w:rsidRPr="005E57F5" w:rsidRDefault="00F55565" w:rsidP="00F55565">
      <w:pPr>
        <w:autoSpaceDE w:val="0"/>
        <w:autoSpaceDN w:val="0"/>
        <w:adjustRightInd w:val="0"/>
        <w:spacing w:line="276" w:lineRule="auto"/>
        <w:ind w:left="450"/>
        <w:jc w:val="both"/>
        <w:rPr>
          <w:lang w:val="en-US"/>
        </w:rPr>
      </w:pPr>
      <w:r w:rsidRPr="005E57F5">
        <w:rPr>
          <w:lang w:val="en-US"/>
        </w:rPr>
        <w:t xml:space="preserve">The system should be provided with all necessary protections like </w:t>
      </w:r>
      <w:proofErr w:type="spellStart"/>
      <w:r w:rsidRPr="005E57F5">
        <w:rPr>
          <w:lang w:val="en-US"/>
        </w:rPr>
        <w:t>earthing</w:t>
      </w:r>
      <w:proofErr w:type="spellEnd"/>
      <w:r w:rsidRPr="005E57F5">
        <w:rPr>
          <w:lang w:val="en-US"/>
        </w:rPr>
        <w:t>, Lightning, and Surge Protection, as described below:</w:t>
      </w:r>
    </w:p>
    <w:p w:rsidR="00F55565" w:rsidRPr="005E57F5" w:rsidRDefault="00F55565" w:rsidP="00F55565">
      <w:pPr>
        <w:autoSpaceDE w:val="0"/>
        <w:autoSpaceDN w:val="0"/>
        <w:adjustRightInd w:val="0"/>
        <w:spacing w:line="276" w:lineRule="auto"/>
        <w:ind w:left="360"/>
        <w:jc w:val="both"/>
        <w:rPr>
          <w:lang w:val="en-US"/>
        </w:rPr>
      </w:pPr>
    </w:p>
    <w:p w:rsidR="00F55565" w:rsidRPr="005E57F5" w:rsidRDefault="00F55565" w:rsidP="00F55565">
      <w:pPr>
        <w:pStyle w:val="Default"/>
        <w:numPr>
          <w:ilvl w:val="1"/>
          <w:numId w:val="81"/>
        </w:numPr>
        <w:spacing w:line="276" w:lineRule="auto"/>
        <w:ind w:left="360" w:hanging="360"/>
        <w:jc w:val="both"/>
        <w:rPr>
          <w:rFonts w:cs="Times New Roman"/>
          <w:b/>
          <w:bCs/>
        </w:rPr>
      </w:pPr>
      <w:proofErr w:type="spellStart"/>
      <w:r w:rsidRPr="005E57F5">
        <w:rPr>
          <w:rFonts w:cs="Times New Roman"/>
          <w:b/>
          <w:bCs/>
        </w:rPr>
        <w:t>Earthing</w:t>
      </w:r>
      <w:proofErr w:type="spellEnd"/>
      <w:r w:rsidRPr="005E57F5">
        <w:rPr>
          <w:rFonts w:cs="Times New Roman"/>
          <w:b/>
          <w:bCs/>
        </w:rPr>
        <w:t xml:space="preserve"> Protection</w:t>
      </w:r>
    </w:p>
    <w:p w:rsidR="00F55565" w:rsidRPr="005E57F5" w:rsidRDefault="00F55565" w:rsidP="00F55565">
      <w:pPr>
        <w:pStyle w:val="ListParagraph"/>
        <w:numPr>
          <w:ilvl w:val="0"/>
          <w:numId w:val="83"/>
        </w:numPr>
        <w:autoSpaceDE w:val="0"/>
        <w:autoSpaceDN w:val="0"/>
        <w:adjustRightInd w:val="0"/>
        <w:spacing w:line="276" w:lineRule="auto"/>
        <w:jc w:val="both"/>
        <w:rPr>
          <w:lang w:val="en-US"/>
        </w:rPr>
      </w:pPr>
      <w:r w:rsidRPr="005E57F5">
        <w:rPr>
          <w:lang w:val="en-US"/>
        </w:rPr>
        <w:t xml:space="preserve">The </w:t>
      </w:r>
      <w:proofErr w:type="spellStart"/>
      <w:r w:rsidRPr="005E57F5">
        <w:rPr>
          <w:lang w:val="en-US"/>
        </w:rPr>
        <w:t>earthing</w:t>
      </w:r>
      <w:proofErr w:type="spellEnd"/>
      <w:r w:rsidRPr="005E57F5">
        <w:rPr>
          <w:lang w:val="en-US"/>
        </w:rPr>
        <w:t xml:space="preserve"> shall be done in accordance with latest Standards.</w:t>
      </w:r>
    </w:p>
    <w:p w:rsidR="00F55565" w:rsidRPr="005E57F5" w:rsidRDefault="00F55565" w:rsidP="00F55565">
      <w:pPr>
        <w:pStyle w:val="ListParagraph"/>
        <w:numPr>
          <w:ilvl w:val="0"/>
          <w:numId w:val="83"/>
        </w:numPr>
        <w:autoSpaceDE w:val="0"/>
        <w:autoSpaceDN w:val="0"/>
        <w:adjustRightInd w:val="0"/>
        <w:spacing w:line="276" w:lineRule="auto"/>
        <w:jc w:val="both"/>
        <w:rPr>
          <w:lang w:val="en-US"/>
        </w:rPr>
      </w:pPr>
      <w:r w:rsidRPr="005E57F5">
        <w:rPr>
          <w:lang w:val="en-US"/>
        </w:rPr>
        <w:t xml:space="preserve">Each array structure of the PV yard, Low Tension (LT) power system, </w:t>
      </w:r>
      <w:proofErr w:type="spellStart"/>
      <w:r w:rsidRPr="005E57F5">
        <w:rPr>
          <w:lang w:val="en-US"/>
        </w:rPr>
        <w:t>earthing</w:t>
      </w:r>
      <w:proofErr w:type="spellEnd"/>
      <w:r w:rsidRPr="005E57F5">
        <w:rPr>
          <w:lang w:val="en-US"/>
        </w:rPr>
        <w:t xml:space="preserve"> grid for switchyard, all electrical equipment, inverter, all junction boxes, etc. shall be grounded properly as per IS 3043-2018.</w:t>
      </w:r>
    </w:p>
    <w:p w:rsidR="00F55565" w:rsidRPr="005E57F5" w:rsidRDefault="00F55565" w:rsidP="00F55565">
      <w:pPr>
        <w:pStyle w:val="ListParagraph"/>
        <w:numPr>
          <w:ilvl w:val="0"/>
          <w:numId w:val="83"/>
        </w:numPr>
        <w:autoSpaceDE w:val="0"/>
        <w:autoSpaceDN w:val="0"/>
        <w:adjustRightInd w:val="0"/>
        <w:spacing w:line="276" w:lineRule="auto"/>
        <w:jc w:val="both"/>
        <w:rPr>
          <w:lang w:val="en-US"/>
        </w:rPr>
      </w:pPr>
      <w:r w:rsidRPr="005E57F5">
        <w:rPr>
          <w:lang w:val="en-US"/>
        </w:rPr>
        <w:t xml:space="preserve">All metal casing/ shielding of the plant shall be thoroughly grounded in accordance with CEA Safety Regulation 2010. In addition, the lightning arrester/masts should also be earthed inside the array field. </w:t>
      </w:r>
    </w:p>
    <w:p w:rsidR="00F55565" w:rsidRPr="005E57F5" w:rsidRDefault="00F55565" w:rsidP="00F55565">
      <w:pPr>
        <w:pStyle w:val="ListParagraph"/>
        <w:numPr>
          <w:ilvl w:val="0"/>
          <w:numId w:val="83"/>
        </w:numPr>
        <w:autoSpaceDE w:val="0"/>
        <w:autoSpaceDN w:val="0"/>
        <w:adjustRightInd w:val="0"/>
        <w:spacing w:line="276" w:lineRule="auto"/>
        <w:jc w:val="both"/>
        <w:rPr>
          <w:lang w:val="en-US"/>
        </w:rPr>
      </w:pPr>
      <w:r w:rsidRPr="005E57F5">
        <w:rPr>
          <w:lang w:val="en-US"/>
        </w:rPr>
        <w:t xml:space="preserve">Earth resistance should be as low as possible and shall never be higher than 5 ohms. </w:t>
      </w:r>
    </w:p>
    <w:p w:rsidR="00F55565" w:rsidRPr="005E57F5" w:rsidRDefault="00F55565" w:rsidP="00F55565">
      <w:pPr>
        <w:pStyle w:val="ListParagraph"/>
        <w:numPr>
          <w:ilvl w:val="0"/>
          <w:numId w:val="83"/>
        </w:numPr>
        <w:autoSpaceDE w:val="0"/>
        <w:autoSpaceDN w:val="0"/>
        <w:adjustRightInd w:val="0"/>
        <w:spacing w:line="276" w:lineRule="auto"/>
        <w:jc w:val="both"/>
        <w:rPr>
          <w:lang w:val="en-US"/>
        </w:rPr>
      </w:pPr>
      <w:r w:rsidRPr="005E57F5">
        <w:rPr>
          <w:lang w:val="en-US"/>
        </w:rPr>
        <w:t xml:space="preserve">For 10 KW and above systems, separate three earth pits shall be provided for individual three </w:t>
      </w:r>
      <w:proofErr w:type="spellStart"/>
      <w:r w:rsidR="00AF1587" w:rsidRPr="005E57F5">
        <w:rPr>
          <w:lang w:val="en-US"/>
        </w:rPr>
        <w:t>earthing</w:t>
      </w:r>
      <w:proofErr w:type="spellEnd"/>
      <w:r w:rsidRPr="005E57F5">
        <w:rPr>
          <w:lang w:val="en-US"/>
        </w:rPr>
        <w:t xml:space="preserve"> viz.: DC side </w:t>
      </w:r>
      <w:proofErr w:type="spellStart"/>
      <w:r w:rsidRPr="005E57F5">
        <w:rPr>
          <w:lang w:val="en-US"/>
        </w:rPr>
        <w:t>earthing</w:t>
      </w:r>
      <w:proofErr w:type="spellEnd"/>
      <w:r w:rsidRPr="005E57F5">
        <w:rPr>
          <w:lang w:val="en-US"/>
        </w:rPr>
        <w:t xml:space="preserve">, AC side </w:t>
      </w:r>
      <w:proofErr w:type="spellStart"/>
      <w:r w:rsidR="00AF1587" w:rsidRPr="005E57F5">
        <w:rPr>
          <w:lang w:val="en-US"/>
        </w:rPr>
        <w:t>earthing</w:t>
      </w:r>
      <w:proofErr w:type="spellEnd"/>
      <w:r w:rsidRPr="005E57F5">
        <w:rPr>
          <w:lang w:val="en-US"/>
        </w:rPr>
        <w:t xml:space="preserve"> and </w:t>
      </w:r>
      <w:r w:rsidR="00AF1587" w:rsidRPr="005E57F5">
        <w:rPr>
          <w:lang w:val="en-US"/>
        </w:rPr>
        <w:t>lightning</w:t>
      </w:r>
      <w:r w:rsidRPr="005E57F5">
        <w:rPr>
          <w:lang w:val="en-US"/>
        </w:rPr>
        <w:t xml:space="preserve"> arrestor </w:t>
      </w:r>
      <w:proofErr w:type="spellStart"/>
      <w:r w:rsidRPr="005E57F5">
        <w:rPr>
          <w:lang w:val="en-US"/>
        </w:rPr>
        <w:t>earthing</w:t>
      </w:r>
      <w:proofErr w:type="spellEnd"/>
      <w:r w:rsidRPr="005E57F5">
        <w:rPr>
          <w:lang w:val="en-US"/>
        </w:rPr>
        <w:t xml:space="preserve">. </w:t>
      </w:r>
    </w:p>
    <w:p w:rsidR="00F55565" w:rsidRPr="005E57F5" w:rsidRDefault="00F55565" w:rsidP="00F55565">
      <w:pPr>
        <w:autoSpaceDE w:val="0"/>
        <w:autoSpaceDN w:val="0"/>
        <w:adjustRightInd w:val="0"/>
        <w:spacing w:line="276" w:lineRule="auto"/>
        <w:ind w:left="360"/>
        <w:jc w:val="both"/>
        <w:rPr>
          <w:lang w:val="en-US"/>
        </w:rPr>
      </w:pPr>
    </w:p>
    <w:p w:rsidR="00F55565" w:rsidRPr="005E57F5" w:rsidRDefault="00F55565" w:rsidP="00F55565">
      <w:pPr>
        <w:pStyle w:val="Default"/>
        <w:numPr>
          <w:ilvl w:val="1"/>
          <w:numId w:val="81"/>
        </w:numPr>
        <w:spacing w:line="276" w:lineRule="auto"/>
        <w:ind w:left="360" w:hanging="360"/>
        <w:jc w:val="both"/>
        <w:rPr>
          <w:rFonts w:cs="Times New Roman"/>
          <w:b/>
        </w:rPr>
      </w:pPr>
      <w:r w:rsidRPr="005E57F5">
        <w:rPr>
          <w:rFonts w:cs="Times New Roman"/>
          <w:b/>
          <w:bCs/>
        </w:rPr>
        <w:t>Lightning Protection</w:t>
      </w:r>
    </w:p>
    <w:p w:rsidR="00F55565" w:rsidRPr="005E57F5" w:rsidRDefault="00F55565" w:rsidP="00F55565">
      <w:pPr>
        <w:pStyle w:val="Default"/>
        <w:spacing w:line="276" w:lineRule="auto"/>
        <w:ind w:left="360"/>
        <w:jc w:val="both"/>
        <w:rPr>
          <w:rFonts w:cs="Times New Roman"/>
          <w:b/>
        </w:rPr>
      </w:pPr>
    </w:p>
    <w:p w:rsidR="00F55565" w:rsidRPr="005E57F5" w:rsidRDefault="00F55565" w:rsidP="00F55565">
      <w:pPr>
        <w:pStyle w:val="ListParagraph"/>
        <w:numPr>
          <w:ilvl w:val="0"/>
          <w:numId w:val="65"/>
        </w:numPr>
        <w:autoSpaceDE w:val="0"/>
        <w:autoSpaceDN w:val="0"/>
        <w:adjustRightInd w:val="0"/>
        <w:spacing w:line="276" w:lineRule="auto"/>
        <w:jc w:val="both"/>
        <w:rPr>
          <w:lang w:val="en-US"/>
        </w:rPr>
      </w:pPr>
      <w:r w:rsidRPr="005E57F5">
        <w:rPr>
          <w:lang w:val="en-US"/>
        </w:rPr>
        <w:t xml:space="preserve">The SPV power plants shall be provided with lightning &amp; over voltage protection, if required. The main aim in this protection shall be to reduce the overvoltage to a tolerable value before it reaches the PV or other sub system components. The source of over voltage can be lightning, atmosphere disturbances etc. </w:t>
      </w:r>
      <w:r w:rsidR="00930CCE">
        <w:rPr>
          <w:lang w:val="en-US"/>
        </w:rPr>
        <w:t>Lightning arrestor shall not be installed on the mounting structure.</w:t>
      </w:r>
    </w:p>
    <w:p w:rsidR="00F55565" w:rsidRPr="005E57F5" w:rsidRDefault="00F55565" w:rsidP="00F55565">
      <w:pPr>
        <w:pStyle w:val="ListParagraph"/>
        <w:numPr>
          <w:ilvl w:val="0"/>
          <w:numId w:val="65"/>
        </w:numPr>
        <w:autoSpaceDE w:val="0"/>
        <w:autoSpaceDN w:val="0"/>
        <w:adjustRightInd w:val="0"/>
        <w:spacing w:line="276" w:lineRule="auto"/>
        <w:jc w:val="both"/>
        <w:rPr>
          <w:lang w:val="en-US"/>
        </w:rPr>
      </w:pPr>
      <w:r w:rsidRPr="005E57F5">
        <w:rPr>
          <w:lang w:val="en-US"/>
        </w:rPr>
        <w:t>The entire space occupying the SPV array shall be suitably protected against Lightning by deploying required number of Lightning Arrestors (LAs). Lightning protection should be provided as per NFC17-102:2011/IEC 62305 standard.</w:t>
      </w:r>
    </w:p>
    <w:p w:rsidR="00F55565" w:rsidRPr="005E57F5" w:rsidRDefault="00F55565" w:rsidP="00F55565">
      <w:pPr>
        <w:pStyle w:val="ListParagraph"/>
        <w:numPr>
          <w:ilvl w:val="0"/>
          <w:numId w:val="65"/>
        </w:numPr>
        <w:autoSpaceDE w:val="0"/>
        <w:autoSpaceDN w:val="0"/>
        <w:adjustRightInd w:val="0"/>
        <w:spacing w:line="276" w:lineRule="auto"/>
        <w:jc w:val="both"/>
        <w:rPr>
          <w:lang w:val="en-US"/>
        </w:rPr>
      </w:pPr>
      <w:r w:rsidRPr="005E57F5">
        <w:rPr>
          <w:lang w:val="en-US"/>
        </w:rPr>
        <w:t xml:space="preserve">The protection against induced high-voltages shall be provided by the use of Metal Oxide </w:t>
      </w:r>
      <w:proofErr w:type="spellStart"/>
      <w:r w:rsidRPr="005E57F5">
        <w:rPr>
          <w:lang w:val="en-US"/>
        </w:rPr>
        <w:t>Varistors</w:t>
      </w:r>
      <w:proofErr w:type="spellEnd"/>
      <w:r w:rsidRPr="005E57F5">
        <w:rPr>
          <w:lang w:val="en-US"/>
        </w:rPr>
        <w:t xml:space="preserve"> (MOVs)/Franklin Rod type LA/Early streamer type LA. </w:t>
      </w:r>
    </w:p>
    <w:p w:rsidR="00F55565" w:rsidRDefault="00F55565" w:rsidP="00F55565">
      <w:pPr>
        <w:pStyle w:val="ListParagraph"/>
        <w:numPr>
          <w:ilvl w:val="0"/>
          <w:numId w:val="65"/>
        </w:numPr>
        <w:autoSpaceDE w:val="0"/>
        <w:autoSpaceDN w:val="0"/>
        <w:adjustRightInd w:val="0"/>
        <w:spacing w:line="276" w:lineRule="auto"/>
        <w:jc w:val="both"/>
        <w:rPr>
          <w:lang w:val="en-US"/>
        </w:rPr>
      </w:pPr>
      <w:r w:rsidRPr="005E57F5">
        <w:rPr>
          <w:lang w:val="en-US"/>
        </w:rPr>
        <w:t>The current carrying cable from lightning arrestor to the earth pit should have sufficient current carrying capacity according to IEC 62305. According to standard, the minimum requirement for a lightning protection system designed for class of LPS III is a 6 mm</w:t>
      </w:r>
      <w:r w:rsidRPr="005E57F5">
        <w:rPr>
          <w:vertAlign w:val="superscript"/>
          <w:lang w:val="en-US"/>
        </w:rPr>
        <w:t xml:space="preserve">2 </w:t>
      </w:r>
      <w:r w:rsidRPr="005E57F5">
        <w:rPr>
          <w:lang w:val="en-US"/>
        </w:rPr>
        <w:t>copper/ 16 mm</w:t>
      </w:r>
      <w:r w:rsidRPr="005E57F5">
        <w:rPr>
          <w:vertAlign w:val="superscript"/>
          <w:lang w:val="en-US"/>
        </w:rPr>
        <w:t xml:space="preserve">2 </w:t>
      </w:r>
      <w:r w:rsidRPr="005E57F5">
        <w:rPr>
          <w:lang w:val="en-US"/>
        </w:rPr>
        <w:t>aluminum or GI strip bearing size 25*3 mm thick). Separate pipe for running earth wires of Lightning Arrestor shall be used.</w:t>
      </w:r>
    </w:p>
    <w:p w:rsidR="0005356E" w:rsidRPr="005E57F5" w:rsidRDefault="0005356E" w:rsidP="0005356E">
      <w:pPr>
        <w:pStyle w:val="ListParagraph"/>
        <w:autoSpaceDE w:val="0"/>
        <w:autoSpaceDN w:val="0"/>
        <w:adjustRightInd w:val="0"/>
        <w:spacing w:line="276" w:lineRule="auto"/>
        <w:ind w:left="1260"/>
        <w:jc w:val="both"/>
        <w:rPr>
          <w:lang w:val="en-US"/>
        </w:rPr>
      </w:pPr>
    </w:p>
    <w:p w:rsidR="00F55565" w:rsidRPr="005E57F5" w:rsidRDefault="00F55565" w:rsidP="00F55565">
      <w:pPr>
        <w:autoSpaceDE w:val="0"/>
        <w:autoSpaceDN w:val="0"/>
        <w:adjustRightInd w:val="0"/>
        <w:spacing w:line="276" w:lineRule="auto"/>
        <w:ind w:left="720"/>
        <w:jc w:val="both"/>
        <w:rPr>
          <w:lang w:val="en-US"/>
        </w:rPr>
      </w:pPr>
    </w:p>
    <w:p w:rsidR="00F55565" w:rsidRPr="005E57F5" w:rsidRDefault="00F55565" w:rsidP="00F55565">
      <w:pPr>
        <w:pStyle w:val="Default"/>
        <w:numPr>
          <w:ilvl w:val="1"/>
          <w:numId w:val="81"/>
        </w:numPr>
        <w:spacing w:line="276" w:lineRule="auto"/>
        <w:ind w:left="360" w:hanging="360"/>
        <w:jc w:val="both"/>
        <w:rPr>
          <w:rFonts w:cs="Times New Roman"/>
          <w:b/>
          <w:bCs/>
        </w:rPr>
      </w:pPr>
      <w:r w:rsidRPr="005E57F5">
        <w:rPr>
          <w:rFonts w:cs="Times New Roman"/>
          <w:b/>
          <w:bCs/>
        </w:rPr>
        <w:lastRenderedPageBreak/>
        <w:t>Surge Protection</w:t>
      </w:r>
    </w:p>
    <w:p w:rsidR="00F55565" w:rsidRPr="005E57F5" w:rsidRDefault="00F55565" w:rsidP="00F55565">
      <w:pPr>
        <w:pStyle w:val="ListParagraph"/>
        <w:numPr>
          <w:ilvl w:val="0"/>
          <w:numId w:val="66"/>
        </w:numPr>
        <w:autoSpaceDE w:val="0"/>
        <w:autoSpaceDN w:val="0"/>
        <w:adjustRightInd w:val="0"/>
        <w:spacing w:line="276" w:lineRule="auto"/>
        <w:jc w:val="both"/>
        <w:rPr>
          <w:lang w:val="en-US"/>
        </w:rPr>
      </w:pPr>
      <w:r w:rsidRPr="005E57F5">
        <w:rPr>
          <w:lang w:val="en-US"/>
        </w:rPr>
        <w:t>Internal surge protection, wherever required, shall be provided.</w:t>
      </w:r>
    </w:p>
    <w:p w:rsidR="00F55565" w:rsidRPr="005E57F5" w:rsidRDefault="00F55565" w:rsidP="00F55565">
      <w:pPr>
        <w:pStyle w:val="ListParagraph"/>
        <w:numPr>
          <w:ilvl w:val="0"/>
          <w:numId w:val="66"/>
        </w:numPr>
        <w:autoSpaceDE w:val="0"/>
        <w:autoSpaceDN w:val="0"/>
        <w:adjustRightInd w:val="0"/>
        <w:spacing w:line="276" w:lineRule="auto"/>
        <w:jc w:val="both"/>
        <w:rPr>
          <w:lang w:val="en-US"/>
        </w:rPr>
      </w:pPr>
      <w:r w:rsidRPr="005E57F5">
        <w:rPr>
          <w:lang w:val="en-US"/>
        </w:rPr>
        <w:t>It will consist of three SPD type-II/MOV type surge arrestors connected from +</w:t>
      </w:r>
      <w:proofErr w:type="spellStart"/>
      <w:r w:rsidRPr="005E57F5">
        <w:rPr>
          <w:lang w:val="en-US"/>
        </w:rPr>
        <w:t>ve</w:t>
      </w:r>
      <w:proofErr w:type="spellEnd"/>
      <w:r w:rsidRPr="005E57F5">
        <w:rPr>
          <w:lang w:val="en-US"/>
        </w:rPr>
        <w:t xml:space="preserve"> and –</w:t>
      </w:r>
      <w:proofErr w:type="spellStart"/>
      <w:r w:rsidRPr="005E57F5">
        <w:rPr>
          <w:lang w:val="en-US"/>
        </w:rPr>
        <w:t>ve</w:t>
      </w:r>
      <w:proofErr w:type="spellEnd"/>
      <w:r w:rsidRPr="005E57F5">
        <w:rPr>
          <w:lang w:val="en-US"/>
        </w:rPr>
        <w:t xml:space="preserve"> terminals to earth.</w:t>
      </w:r>
    </w:p>
    <w:p w:rsidR="00F55565" w:rsidRPr="005E57F5" w:rsidRDefault="00F55565" w:rsidP="00F55565">
      <w:pPr>
        <w:pStyle w:val="Default"/>
        <w:spacing w:line="276" w:lineRule="auto"/>
        <w:ind w:left="360"/>
        <w:jc w:val="both"/>
        <w:rPr>
          <w:rFonts w:cs="Times New Roman"/>
          <w:b/>
          <w:bCs/>
        </w:rPr>
      </w:pPr>
    </w:p>
    <w:p w:rsidR="00F55565" w:rsidRPr="005E57F5" w:rsidRDefault="00F55565" w:rsidP="00F55565">
      <w:pPr>
        <w:pStyle w:val="Default"/>
        <w:numPr>
          <w:ilvl w:val="0"/>
          <w:numId w:val="81"/>
        </w:numPr>
        <w:spacing w:line="276" w:lineRule="auto"/>
        <w:jc w:val="both"/>
        <w:rPr>
          <w:rFonts w:cs="Times New Roman"/>
          <w:b/>
          <w:bCs/>
        </w:rPr>
      </w:pPr>
      <w:r w:rsidRPr="005E57F5">
        <w:rPr>
          <w:rFonts w:cs="Times New Roman"/>
          <w:b/>
        </w:rPr>
        <w:t>CABLES</w:t>
      </w:r>
    </w:p>
    <w:p w:rsidR="00F55565" w:rsidRPr="005E57F5" w:rsidRDefault="00F55565" w:rsidP="00F55565">
      <w:pPr>
        <w:pStyle w:val="Default"/>
        <w:spacing w:line="276" w:lineRule="auto"/>
        <w:ind w:left="360"/>
        <w:jc w:val="both"/>
        <w:rPr>
          <w:rFonts w:cs="Times New Roman"/>
          <w:b/>
          <w:bCs/>
        </w:rPr>
      </w:pP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All cables should conform to latest edition of IEC/equivalent BIS Standards </w:t>
      </w:r>
      <w:proofErr w:type="spellStart"/>
      <w:r w:rsidRPr="005E57F5">
        <w:rPr>
          <w:rFonts w:cs="Times New Roman"/>
        </w:rPr>
        <w:t>alongwith</w:t>
      </w:r>
      <w:proofErr w:type="spellEnd"/>
      <w:r w:rsidRPr="005E57F5">
        <w:rPr>
          <w:rFonts w:cs="Times New Roman"/>
        </w:rPr>
        <w:t xml:space="preserve"> IEC 60227/IS 694, IEC 60502/IS 1554 standards.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Cables should be flexible and should have good resistance to heat, cold, water, oil, abrasion etc.</w:t>
      </w:r>
    </w:p>
    <w:p w:rsidR="00F55565" w:rsidRPr="005E57F5" w:rsidRDefault="0006120A" w:rsidP="00F55565">
      <w:pPr>
        <w:pStyle w:val="Default"/>
        <w:numPr>
          <w:ilvl w:val="1"/>
          <w:numId w:val="81"/>
        </w:numPr>
        <w:spacing w:line="276" w:lineRule="auto"/>
        <w:jc w:val="both"/>
        <w:rPr>
          <w:rFonts w:cs="Times New Roman"/>
          <w:color w:val="auto"/>
        </w:rPr>
      </w:pPr>
      <w:r w:rsidRPr="005E57F5">
        <w:rPr>
          <w:rFonts w:cs="Times New Roman"/>
          <w:color w:val="auto"/>
        </w:rPr>
        <w:t>Armoured</w:t>
      </w:r>
      <w:r w:rsidR="00F55565" w:rsidRPr="005E57F5">
        <w:rPr>
          <w:rFonts w:cs="Times New Roman"/>
          <w:color w:val="auto"/>
        </w:rPr>
        <w:t xml:space="preserve"> cable should be used and overall PVC type ‘A’ pressure extruded insulation or XLPE insulation should be there for UV protection.</w:t>
      </w:r>
    </w:p>
    <w:p w:rsidR="00F55565" w:rsidRPr="005E57F5" w:rsidRDefault="00F55565" w:rsidP="00F55565">
      <w:pPr>
        <w:pStyle w:val="Default"/>
        <w:numPr>
          <w:ilvl w:val="1"/>
          <w:numId w:val="81"/>
        </w:numPr>
        <w:spacing w:line="276" w:lineRule="auto"/>
        <w:jc w:val="both"/>
        <w:rPr>
          <w:rFonts w:cs="Times New Roman"/>
          <w:color w:val="auto"/>
        </w:rPr>
      </w:pPr>
      <w:r w:rsidRPr="005E57F5">
        <w:rPr>
          <w:rFonts w:cs="Times New Roman"/>
          <w:color w:val="auto"/>
        </w:rPr>
        <w:t xml:space="preserve">Cables should have Multi Strand, annealed high conductivity copper conductor on DC side and copper/FRLS type </w:t>
      </w:r>
      <w:r w:rsidR="0006120A" w:rsidRPr="005E57F5">
        <w:rPr>
          <w:rFonts w:cs="Times New Roman"/>
          <w:color w:val="auto"/>
        </w:rPr>
        <w:t>Aluminium</w:t>
      </w:r>
      <w:r w:rsidRPr="005E57F5">
        <w:rPr>
          <w:rFonts w:cs="Times New Roman"/>
          <w:color w:val="auto"/>
        </w:rPr>
        <w:t xml:space="preserve"> conductor on AC side. For DC cabling, multi-core cables shall not be used.</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Cables should have operating temperature range of -10°C to +80°C and voltage rating of 660/1000 V. </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Sizes of cables between array interconnections, array to junction boxes, </w:t>
      </w:r>
      <w:proofErr w:type="gramStart"/>
      <w:r w:rsidRPr="005E57F5">
        <w:rPr>
          <w:rFonts w:cs="Times New Roman"/>
        </w:rPr>
        <w:t>junction</w:t>
      </w:r>
      <w:proofErr w:type="gramEnd"/>
      <w:r w:rsidRPr="005E57F5">
        <w:rPr>
          <w:rFonts w:cs="Times New Roman"/>
        </w:rPr>
        <w:t xml:space="preserve"> boxes to Inverter etc. shall be so selected to keep the </w:t>
      </w:r>
      <w:r w:rsidRPr="005E57F5">
        <w:rPr>
          <w:rFonts w:cs="Times New Roman"/>
          <w:color w:val="auto"/>
        </w:rPr>
        <w:t>voltage drop less than 2% (DC Cable losses).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The size of each type of AC cable selected shall be based on minimum voltage drop. However; the maximum drop shall be limited to 2%.</w:t>
      </w:r>
    </w:p>
    <w:p w:rsidR="00F55565" w:rsidRPr="005E57F5" w:rsidRDefault="00F55565" w:rsidP="00F55565">
      <w:pPr>
        <w:pStyle w:val="Default"/>
        <w:numPr>
          <w:ilvl w:val="1"/>
          <w:numId w:val="81"/>
        </w:numPr>
        <w:spacing w:line="276" w:lineRule="auto"/>
        <w:jc w:val="both"/>
        <w:rPr>
          <w:rFonts w:cs="Times New Roman"/>
          <w:color w:val="auto"/>
        </w:rPr>
      </w:pPr>
      <w:r w:rsidRPr="005E57F5">
        <w:rPr>
          <w:rFonts w:cs="Times New Roman"/>
          <w:color w:val="auto"/>
        </w:rPr>
        <w:t xml:space="preserve">The electric cables for DC systems for rated voltage of 1500 V shall conform to BIS 17293:2020. </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All cable/wires are to be routed in a RPVC pipe/ GI cable tray and suitably tagged and marked with proper manner by good quality ferule or by other means so that the cable is easily identified. </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All cable trays including covers to be provided.</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Thermo-plastic clamps to be used to clamp the cables and conduits, at intervals not exceeding 50 cm.</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Size of neutral wire shall be equal to the size of phase wires, in a three phase system.</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The Cable should be so selected that it should be compatible up to the life of the solar PV panels i.e. 25 years. </w:t>
      </w:r>
    </w:p>
    <w:p w:rsidR="00F55565" w:rsidRPr="005E57F5" w:rsidRDefault="00F55565" w:rsidP="00F55565">
      <w:pPr>
        <w:pStyle w:val="ListParagraph"/>
        <w:autoSpaceDE w:val="0"/>
        <w:autoSpaceDN w:val="0"/>
        <w:adjustRightInd w:val="0"/>
        <w:spacing w:line="276" w:lineRule="auto"/>
        <w:ind w:left="1080"/>
        <w:jc w:val="both"/>
        <w:rPr>
          <w:lang w:val="en-US"/>
        </w:rPr>
      </w:pPr>
    </w:p>
    <w:p w:rsidR="00F55565" w:rsidRPr="005E57F5" w:rsidRDefault="00F55565" w:rsidP="00F55565">
      <w:pPr>
        <w:pStyle w:val="Default"/>
        <w:numPr>
          <w:ilvl w:val="0"/>
          <w:numId w:val="81"/>
        </w:numPr>
        <w:spacing w:line="276" w:lineRule="auto"/>
        <w:jc w:val="both"/>
        <w:rPr>
          <w:rFonts w:cs="Times New Roman"/>
          <w:b/>
          <w:bCs/>
        </w:rPr>
      </w:pPr>
      <w:r w:rsidRPr="005E57F5">
        <w:rPr>
          <w:rFonts w:cs="Times New Roman"/>
          <w:b/>
        </w:rPr>
        <w:t>DRAWINGS</w:t>
      </w:r>
      <w:r w:rsidRPr="005E57F5">
        <w:rPr>
          <w:rFonts w:cs="Times New Roman"/>
          <w:b/>
          <w:bCs/>
        </w:rPr>
        <w:t xml:space="preserve">&amp; MANUALS: </w:t>
      </w:r>
    </w:p>
    <w:p w:rsidR="00F55565" w:rsidRPr="005E57F5" w:rsidRDefault="00F55565" w:rsidP="00F55565">
      <w:pPr>
        <w:pStyle w:val="Default"/>
        <w:spacing w:line="276" w:lineRule="auto"/>
        <w:ind w:left="360"/>
        <w:jc w:val="both"/>
        <w:rPr>
          <w:rFonts w:cs="Times New Roman"/>
          <w:b/>
          <w:bCs/>
        </w:rPr>
      </w:pP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Operation &amp; Maintenance manual/user manual, Engineering and Electrical Drawings shall be supplied along with the power plant. </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 xml:space="preserve">The manual shall include complete system details such as array lay out, schematic of the system, inverter details, working principle etc. </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The Manual should also include all the Dos &amp; Don’ts of Power Plant along with Graphical Representation with indication of proper methodology for cleaning, Operation and Maintenance etc.</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Step by step maintenance and troubleshooting procedures shall also be given in the manuals.</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lastRenderedPageBreak/>
        <w:t>Vendors should also educate the consumers during their AMC period.</w:t>
      </w:r>
    </w:p>
    <w:p w:rsidR="00F55565" w:rsidRPr="005E57F5" w:rsidRDefault="00F55565" w:rsidP="00F55565">
      <w:pPr>
        <w:pStyle w:val="Default"/>
        <w:spacing w:line="276" w:lineRule="auto"/>
        <w:jc w:val="both"/>
        <w:rPr>
          <w:rFonts w:cs="Times New Roman"/>
        </w:rPr>
      </w:pPr>
    </w:p>
    <w:p w:rsidR="00F55565" w:rsidRPr="005E57F5" w:rsidRDefault="00F55565" w:rsidP="00F55565">
      <w:pPr>
        <w:pStyle w:val="Default"/>
        <w:numPr>
          <w:ilvl w:val="0"/>
          <w:numId w:val="81"/>
        </w:numPr>
        <w:spacing w:line="276" w:lineRule="auto"/>
        <w:jc w:val="both"/>
        <w:rPr>
          <w:rFonts w:cs="Times New Roman"/>
          <w:b/>
          <w:bCs/>
        </w:rPr>
      </w:pPr>
      <w:r w:rsidRPr="005E57F5">
        <w:rPr>
          <w:rFonts w:cs="Times New Roman"/>
          <w:b/>
        </w:rPr>
        <w:t>Miscellaneous</w:t>
      </w:r>
      <w:r w:rsidRPr="005E57F5">
        <w:rPr>
          <w:rFonts w:cs="Times New Roman"/>
          <w:b/>
          <w:bCs/>
        </w:rPr>
        <w:t>:</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Connectivity: The maximum capacity for interconnection with the grid at a specific voltage level shall be as specified in the SERC regulation for Grid connectivity and norms of DISCOM and amended from time to time.</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Safety measures: Electrical safety of the installation(s) including connectivity with the grid must be taken into account and all the safety rules &amp; regulations applicable as per Electricity Act, 2003 and CEA Safety Regulation 2010 etc. must be followed.</w:t>
      </w:r>
    </w:p>
    <w:p w:rsidR="00F55565" w:rsidRPr="005E57F5" w:rsidRDefault="00F55565" w:rsidP="00F55565">
      <w:pPr>
        <w:pStyle w:val="Default"/>
        <w:numPr>
          <w:ilvl w:val="1"/>
          <w:numId w:val="81"/>
        </w:numPr>
        <w:spacing w:line="276" w:lineRule="auto"/>
        <w:jc w:val="both"/>
        <w:rPr>
          <w:rFonts w:cs="Times New Roman"/>
        </w:rPr>
      </w:pPr>
      <w:r w:rsidRPr="005E57F5">
        <w:rPr>
          <w:rFonts w:cs="Times New Roman"/>
        </w:rPr>
        <w:t>Shadow analysis: The shadow analysis report with the instrument such as Solar Pathfinder or professional shadow analysis software of each site should be provided and the consumer should be educated to install the system only in shadow free space. Lower performance of the system due to shadow effect shall be liable for penalty for lower performance.</w:t>
      </w:r>
    </w:p>
    <w:p w:rsidR="00F55565" w:rsidRPr="005E57F5" w:rsidRDefault="00F55565" w:rsidP="00F55565">
      <w:pPr>
        <w:autoSpaceDE w:val="0"/>
        <w:autoSpaceDN w:val="0"/>
        <w:adjustRightInd w:val="0"/>
        <w:spacing w:line="276" w:lineRule="auto"/>
        <w:jc w:val="both"/>
        <w:rPr>
          <w:lang w:val="en-US"/>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A65888" w:rsidRDefault="00A65888" w:rsidP="00F55565">
      <w:pPr>
        <w:pStyle w:val="Header"/>
        <w:spacing w:line="276" w:lineRule="auto"/>
        <w:jc w:val="center"/>
        <w:rPr>
          <w:b/>
          <w:bCs/>
          <w:szCs w:val="24"/>
        </w:rPr>
      </w:pPr>
    </w:p>
    <w:p w:rsidR="00A65888" w:rsidRDefault="00A65888" w:rsidP="00F55565">
      <w:pPr>
        <w:pStyle w:val="Header"/>
        <w:spacing w:line="276" w:lineRule="auto"/>
        <w:jc w:val="center"/>
        <w:rPr>
          <w:b/>
          <w:bCs/>
          <w:szCs w:val="24"/>
        </w:rPr>
      </w:pPr>
    </w:p>
    <w:p w:rsidR="00A65888" w:rsidRDefault="00A65888" w:rsidP="00F55565">
      <w:pPr>
        <w:pStyle w:val="Header"/>
        <w:spacing w:line="276" w:lineRule="auto"/>
        <w:jc w:val="center"/>
        <w:rPr>
          <w:b/>
          <w:bCs/>
          <w:szCs w:val="24"/>
        </w:rPr>
      </w:pPr>
    </w:p>
    <w:p w:rsidR="00574A11" w:rsidRDefault="00574A11" w:rsidP="00F55565">
      <w:pPr>
        <w:pStyle w:val="Header"/>
        <w:spacing w:line="276" w:lineRule="auto"/>
        <w:jc w:val="center"/>
        <w:rPr>
          <w:b/>
          <w:bCs/>
          <w:szCs w:val="24"/>
        </w:rPr>
      </w:pPr>
    </w:p>
    <w:p w:rsidR="00F55565" w:rsidRPr="005E57F5" w:rsidRDefault="00F55565" w:rsidP="00F55565">
      <w:pPr>
        <w:pStyle w:val="Header"/>
        <w:spacing w:line="276" w:lineRule="auto"/>
        <w:jc w:val="center"/>
        <w:rPr>
          <w:b/>
          <w:bCs/>
          <w:szCs w:val="24"/>
        </w:rPr>
      </w:pPr>
      <w:r w:rsidRPr="005E57F5">
        <w:rPr>
          <w:b/>
          <w:bCs/>
          <w:szCs w:val="24"/>
        </w:rPr>
        <w:t>Quality Certification, Standards and Testing for Grid-Connected Rooftop Solar PV Systems/Power Plants</w:t>
      </w:r>
    </w:p>
    <w:p w:rsidR="00F55565" w:rsidRPr="005E57F5" w:rsidRDefault="00F55565" w:rsidP="00F55565">
      <w:pPr>
        <w:autoSpaceDE w:val="0"/>
        <w:autoSpaceDN w:val="0"/>
        <w:adjustRightInd w:val="0"/>
        <w:spacing w:line="276" w:lineRule="auto"/>
        <w:jc w:val="both"/>
        <w:rPr>
          <w:lang w:val="en-US"/>
        </w:rPr>
      </w:pPr>
    </w:p>
    <w:tbl>
      <w:tblPr>
        <w:tblW w:w="9364" w:type="dxa"/>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6698"/>
      </w:tblGrid>
      <w:tr w:rsidR="00F55565" w:rsidRPr="005E57F5" w:rsidTr="00F37168">
        <w:trPr>
          <w:trHeight w:val="335"/>
        </w:trPr>
        <w:tc>
          <w:tcPr>
            <w:tcW w:w="9364" w:type="dxa"/>
            <w:gridSpan w:val="2"/>
            <w:tcBorders>
              <w:bottom w:val="single" w:sz="8" w:space="0" w:color="000000"/>
            </w:tcBorders>
          </w:tcPr>
          <w:p w:rsidR="00F55565" w:rsidRPr="005E57F5" w:rsidRDefault="00F55565" w:rsidP="00F37168">
            <w:pPr>
              <w:pStyle w:val="TableParagraph"/>
              <w:spacing w:line="276" w:lineRule="auto"/>
              <w:ind w:left="124"/>
              <w:jc w:val="center"/>
              <w:rPr>
                <w:rFonts w:ascii="Times New Roman" w:hAnsi="Times New Roman" w:cs="Times New Roman"/>
                <w:b/>
              </w:rPr>
            </w:pPr>
            <w:proofErr w:type="spellStart"/>
            <w:r w:rsidRPr="005E57F5">
              <w:rPr>
                <w:rFonts w:ascii="Times New Roman" w:hAnsi="Times New Roman" w:cs="Times New Roman"/>
                <w:b/>
              </w:rPr>
              <w:t>SolarPVModules</w:t>
            </w:r>
            <w:proofErr w:type="spellEnd"/>
            <w:r w:rsidRPr="005E57F5">
              <w:rPr>
                <w:rFonts w:ascii="Times New Roman" w:hAnsi="Times New Roman" w:cs="Times New Roman"/>
                <w:b/>
              </w:rPr>
              <w:t>/Panels</w:t>
            </w:r>
          </w:p>
        </w:tc>
      </w:tr>
      <w:tr w:rsidR="00F55565" w:rsidRPr="005E57F5" w:rsidTr="00F37168">
        <w:trPr>
          <w:trHeight w:val="674"/>
        </w:trPr>
        <w:tc>
          <w:tcPr>
            <w:tcW w:w="2666" w:type="dxa"/>
            <w:tcBorders>
              <w:top w:val="single" w:sz="8" w:space="0" w:color="000000"/>
              <w:bottom w:val="single" w:sz="8" w:space="0" w:color="000000"/>
              <w:right w:val="single" w:sz="8" w:space="0" w:color="000000"/>
            </w:tcBorders>
          </w:tcPr>
          <w:p w:rsidR="00F55565" w:rsidRPr="005E57F5" w:rsidRDefault="00F55565" w:rsidP="00F37168">
            <w:pPr>
              <w:pStyle w:val="TableParagraph"/>
              <w:spacing w:line="276" w:lineRule="auto"/>
              <w:ind w:left="4"/>
              <w:jc w:val="center"/>
              <w:rPr>
                <w:rFonts w:ascii="Times New Roman" w:hAnsi="Times New Roman" w:cs="Times New Roman"/>
                <w:spacing w:val="53"/>
              </w:rPr>
            </w:pPr>
            <w:r w:rsidRPr="005E57F5">
              <w:rPr>
                <w:rFonts w:ascii="Times New Roman" w:hAnsi="Times New Roman" w:cs="Times New Roman"/>
              </w:rPr>
              <w:t>IEC61215 and</w:t>
            </w:r>
          </w:p>
          <w:p w:rsidR="00F55565" w:rsidRPr="005E57F5" w:rsidRDefault="00F55565" w:rsidP="00F37168">
            <w:pPr>
              <w:pStyle w:val="TableParagraph"/>
              <w:spacing w:line="276" w:lineRule="auto"/>
              <w:ind w:left="4"/>
              <w:jc w:val="center"/>
              <w:rPr>
                <w:rFonts w:ascii="Times New Roman" w:hAnsi="Times New Roman" w:cs="Times New Roman"/>
              </w:rPr>
            </w:pPr>
            <w:r w:rsidRPr="005E57F5">
              <w:rPr>
                <w:rFonts w:ascii="Times New Roman" w:hAnsi="Times New Roman" w:cs="Times New Roman"/>
              </w:rPr>
              <w:t>IS14286</w:t>
            </w:r>
          </w:p>
        </w:tc>
        <w:tc>
          <w:tcPr>
            <w:tcW w:w="6698" w:type="dxa"/>
            <w:tcBorders>
              <w:top w:val="single" w:sz="8" w:space="0" w:color="000000"/>
              <w:left w:val="single" w:sz="8" w:space="0" w:color="000000"/>
              <w:bottom w:val="single" w:sz="8" w:space="0" w:color="000000"/>
            </w:tcBorders>
          </w:tcPr>
          <w:p w:rsidR="00F55565" w:rsidRPr="005E57F5" w:rsidRDefault="00F55565" w:rsidP="00F37168">
            <w:pPr>
              <w:pStyle w:val="TableParagraph"/>
              <w:spacing w:line="276" w:lineRule="auto"/>
              <w:ind w:left="-6"/>
              <w:rPr>
                <w:rFonts w:ascii="Times New Roman" w:hAnsi="Times New Roman" w:cs="Times New Roman"/>
              </w:rPr>
            </w:pPr>
            <w:r w:rsidRPr="005E57F5">
              <w:rPr>
                <w:rFonts w:ascii="Times New Roman" w:hAnsi="Times New Roman" w:cs="Times New Roman"/>
                <w:spacing w:val="-1"/>
              </w:rPr>
              <w:t>DesignQualificationandTypeApprovalforCrystalline</w:t>
            </w:r>
            <w:r w:rsidRPr="005E57F5">
              <w:rPr>
                <w:rFonts w:ascii="Times New Roman" w:hAnsi="Times New Roman" w:cs="Times New Roman"/>
              </w:rPr>
              <w:t>SiliconTerrestrial Photovoltaic(PV)Modules</w:t>
            </w:r>
          </w:p>
        </w:tc>
      </w:tr>
      <w:tr w:rsidR="00F55565" w:rsidRPr="005E57F5" w:rsidTr="00F37168">
        <w:trPr>
          <w:trHeight w:val="337"/>
        </w:trPr>
        <w:tc>
          <w:tcPr>
            <w:tcW w:w="2666" w:type="dxa"/>
            <w:tcBorders>
              <w:top w:val="single" w:sz="8" w:space="0" w:color="000000"/>
              <w:bottom w:val="single" w:sz="8" w:space="0" w:color="000000"/>
              <w:right w:val="single" w:sz="8" w:space="0" w:color="000000"/>
            </w:tcBorders>
          </w:tcPr>
          <w:p w:rsidR="00F55565" w:rsidRPr="005E57F5" w:rsidRDefault="00F55565" w:rsidP="00F37168">
            <w:pPr>
              <w:pStyle w:val="TableParagraph"/>
              <w:spacing w:before="1" w:line="276" w:lineRule="auto"/>
              <w:jc w:val="center"/>
              <w:rPr>
                <w:rFonts w:ascii="Times New Roman" w:hAnsi="Times New Roman" w:cs="Times New Roman"/>
              </w:rPr>
            </w:pPr>
            <w:r w:rsidRPr="005E57F5">
              <w:rPr>
                <w:rFonts w:ascii="Times New Roman" w:hAnsi="Times New Roman" w:cs="Times New Roman"/>
              </w:rPr>
              <w:t>IEC 61701:2011</w:t>
            </w:r>
          </w:p>
        </w:tc>
        <w:tc>
          <w:tcPr>
            <w:tcW w:w="6698" w:type="dxa"/>
            <w:tcBorders>
              <w:top w:val="single" w:sz="8" w:space="0" w:color="000000"/>
              <w:left w:val="single" w:sz="8" w:space="0" w:color="000000"/>
              <w:bottom w:val="single" w:sz="8" w:space="0" w:color="000000"/>
            </w:tcBorders>
          </w:tcPr>
          <w:p w:rsidR="00F55565" w:rsidRPr="005E57F5" w:rsidRDefault="00F55565" w:rsidP="00F37168">
            <w:pPr>
              <w:pStyle w:val="TableParagraph"/>
              <w:spacing w:before="1" w:line="276" w:lineRule="auto"/>
              <w:ind w:left="95"/>
              <w:rPr>
                <w:rFonts w:ascii="Times New Roman" w:hAnsi="Times New Roman" w:cs="Times New Roman"/>
              </w:rPr>
            </w:pPr>
            <w:proofErr w:type="spellStart"/>
            <w:r w:rsidRPr="005E57F5">
              <w:rPr>
                <w:rFonts w:ascii="Times New Roman" w:hAnsi="Times New Roman" w:cs="Times New Roman"/>
              </w:rPr>
              <w:t>SaltMistCorrosionTestingofPhotovoltaic</w:t>
            </w:r>
            <w:proofErr w:type="spellEnd"/>
            <w:r w:rsidRPr="005E57F5">
              <w:rPr>
                <w:rFonts w:ascii="Times New Roman" w:hAnsi="Times New Roman" w:cs="Times New Roman"/>
              </w:rPr>
              <w:t>(PV)Modules</w:t>
            </w:r>
          </w:p>
        </w:tc>
      </w:tr>
      <w:tr w:rsidR="00F55565" w:rsidRPr="005E57F5" w:rsidTr="00F37168">
        <w:trPr>
          <w:trHeight w:val="1009"/>
        </w:trPr>
        <w:tc>
          <w:tcPr>
            <w:tcW w:w="2666" w:type="dxa"/>
            <w:tcBorders>
              <w:top w:val="single" w:sz="8" w:space="0" w:color="000000"/>
              <w:bottom w:val="single" w:sz="8" w:space="0" w:color="000000"/>
              <w:right w:val="single" w:sz="8" w:space="0" w:color="000000"/>
            </w:tcBorders>
          </w:tcPr>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IEC 61853-1:2011/</w:t>
            </w:r>
          </w:p>
          <w:p w:rsidR="00F55565" w:rsidRPr="005E57F5" w:rsidRDefault="00F55565" w:rsidP="00F37168">
            <w:pPr>
              <w:pStyle w:val="TableParagraph"/>
              <w:spacing w:before="46" w:line="276" w:lineRule="auto"/>
              <w:ind w:left="124"/>
              <w:jc w:val="center"/>
              <w:rPr>
                <w:rFonts w:ascii="Times New Roman" w:hAnsi="Times New Roman" w:cs="Times New Roman"/>
              </w:rPr>
            </w:pPr>
            <w:r w:rsidRPr="005E57F5">
              <w:rPr>
                <w:rFonts w:ascii="Times New Roman" w:hAnsi="Times New Roman" w:cs="Times New Roman"/>
              </w:rPr>
              <w:t>IS16170-1:2014</w:t>
            </w:r>
          </w:p>
        </w:tc>
        <w:tc>
          <w:tcPr>
            <w:tcW w:w="6698" w:type="dxa"/>
            <w:tcBorders>
              <w:top w:val="single" w:sz="8" w:space="0" w:color="000000"/>
              <w:left w:val="single" w:sz="8" w:space="0" w:color="000000"/>
              <w:bottom w:val="single" w:sz="8" w:space="0" w:color="000000"/>
            </w:tcBorders>
          </w:tcPr>
          <w:p w:rsidR="00F55565" w:rsidRPr="005E57F5" w:rsidRDefault="00F55565" w:rsidP="00F37168">
            <w:pPr>
              <w:pStyle w:val="TableParagraph"/>
              <w:spacing w:line="276" w:lineRule="auto"/>
              <w:ind w:left="95"/>
              <w:rPr>
                <w:rFonts w:ascii="Times New Roman" w:hAnsi="Times New Roman" w:cs="Times New Roman"/>
              </w:rPr>
            </w:pPr>
            <w:proofErr w:type="gramStart"/>
            <w:r w:rsidRPr="005E57F5">
              <w:rPr>
                <w:rFonts w:ascii="Times New Roman" w:hAnsi="Times New Roman" w:cs="Times New Roman"/>
              </w:rPr>
              <w:t>Photovoltaic(</w:t>
            </w:r>
            <w:proofErr w:type="gramEnd"/>
            <w:r w:rsidRPr="005E57F5">
              <w:rPr>
                <w:rFonts w:ascii="Times New Roman" w:hAnsi="Times New Roman" w:cs="Times New Roman"/>
              </w:rPr>
              <w:t>PV)</w:t>
            </w:r>
            <w:proofErr w:type="spellStart"/>
            <w:r w:rsidRPr="005E57F5">
              <w:rPr>
                <w:rFonts w:ascii="Times New Roman" w:hAnsi="Times New Roman" w:cs="Times New Roman"/>
              </w:rPr>
              <w:t>moduleperformancetestingandenergyrating</w:t>
            </w:r>
            <w:proofErr w:type="spellEnd"/>
            <w:r w:rsidR="0006120A" w:rsidRPr="005E57F5">
              <w:rPr>
                <w:rFonts w:ascii="Times New Roman" w:hAnsi="Times New Roman" w:cs="Times New Roman"/>
              </w:rPr>
              <w:t xml:space="preserve">–: </w:t>
            </w:r>
            <w:proofErr w:type="spellStart"/>
            <w:r w:rsidR="0006120A" w:rsidRPr="005E57F5">
              <w:rPr>
                <w:rFonts w:ascii="Times New Roman" w:hAnsi="Times New Roman" w:cs="Times New Roman"/>
              </w:rPr>
              <w:t>Irradianceandtemperatureperformancemeasurements</w:t>
            </w:r>
            <w:r w:rsidRPr="005E57F5">
              <w:rPr>
                <w:rFonts w:ascii="Times New Roman" w:hAnsi="Times New Roman" w:cs="Times New Roman"/>
              </w:rPr>
              <w:t>,andpower</w:t>
            </w:r>
            <w:proofErr w:type="spellEnd"/>
            <w:r w:rsidRPr="005E57F5">
              <w:rPr>
                <w:rFonts w:ascii="Times New Roman" w:hAnsi="Times New Roman" w:cs="Times New Roman"/>
              </w:rPr>
              <w:t xml:space="preserve"> Rating.</w:t>
            </w:r>
          </w:p>
        </w:tc>
      </w:tr>
      <w:tr w:rsidR="00F55565" w:rsidRPr="005E57F5" w:rsidTr="00F37168">
        <w:trPr>
          <w:trHeight w:val="326"/>
        </w:trPr>
        <w:tc>
          <w:tcPr>
            <w:tcW w:w="2666" w:type="dxa"/>
            <w:vMerge w:val="restart"/>
            <w:tcBorders>
              <w:top w:val="single" w:sz="8" w:space="0" w:color="000000"/>
              <w:bottom w:val="single" w:sz="8" w:space="0" w:color="000000"/>
              <w:right w:val="single" w:sz="8" w:space="0" w:color="000000"/>
            </w:tcBorders>
          </w:tcPr>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IEC 62716</w:t>
            </w:r>
          </w:p>
        </w:tc>
        <w:tc>
          <w:tcPr>
            <w:tcW w:w="6698" w:type="dxa"/>
            <w:tcBorders>
              <w:top w:val="single" w:sz="8" w:space="0" w:color="000000"/>
              <w:left w:val="single" w:sz="8" w:space="0" w:color="000000"/>
              <w:bottom w:val="nil"/>
            </w:tcBorders>
          </w:tcPr>
          <w:p w:rsidR="00F55565" w:rsidRPr="005E57F5" w:rsidRDefault="00F55565" w:rsidP="00F37168">
            <w:pPr>
              <w:pStyle w:val="TableParagraph"/>
              <w:spacing w:line="276" w:lineRule="auto"/>
              <w:ind w:left="95"/>
              <w:rPr>
                <w:rFonts w:ascii="Times New Roman" w:hAnsi="Times New Roman" w:cs="Times New Roman"/>
              </w:rPr>
            </w:pPr>
            <w:r w:rsidRPr="005E57F5">
              <w:rPr>
                <w:rFonts w:ascii="Times New Roman" w:hAnsi="Times New Roman" w:cs="Times New Roman"/>
              </w:rPr>
              <w:t>Photovoltaic(PV)Modules–Ammonia(NH3)</w:t>
            </w:r>
            <w:proofErr w:type="spellStart"/>
            <w:r w:rsidRPr="005E57F5">
              <w:rPr>
                <w:rFonts w:ascii="Times New Roman" w:hAnsi="Times New Roman" w:cs="Times New Roman"/>
              </w:rPr>
              <w:t>CorrosionTesting</w:t>
            </w:r>
            <w:proofErr w:type="spellEnd"/>
            <w:r w:rsidRPr="005E57F5">
              <w:rPr>
                <w:rFonts w:ascii="Times New Roman" w:hAnsi="Times New Roman" w:cs="Times New Roman"/>
              </w:rPr>
              <w:t xml:space="preserve"> (as per the site condition like dairies, toilets </w:t>
            </w:r>
            <w:proofErr w:type="spellStart"/>
            <w:r w:rsidRPr="005E57F5">
              <w:rPr>
                <w:rFonts w:ascii="Times New Roman" w:hAnsi="Times New Roman" w:cs="Times New Roman"/>
              </w:rPr>
              <w:t>etc</w:t>
            </w:r>
            <w:proofErr w:type="spellEnd"/>
            <w:r w:rsidRPr="005E57F5">
              <w:rPr>
                <w:rFonts w:ascii="Times New Roman" w:hAnsi="Times New Roman" w:cs="Times New Roman"/>
              </w:rPr>
              <w:t>)</w:t>
            </w:r>
          </w:p>
        </w:tc>
      </w:tr>
      <w:tr w:rsidR="00F55565" w:rsidRPr="005E57F5" w:rsidTr="00F37168">
        <w:trPr>
          <w:trHeight w:val="322"/>
        </w:trPr>
        <w:tc>
          <w:tcPr>
            <w:tcW w:w="2666" w:type="dxa"/>
            <w:vMerge/>
            <w:tcBorders>
              <w:top w:val="nil"/>
              <w:bottom w:val="single" w:sz="8" w:space="0" w:color="000000"/>
              <w:right w:val="single" w:sz="8" w:space="0" w:color="000000"/>
            </w:tcBorders>
          </w:tcPr>
          <w:p w:rsidR="00F55565" w:rsidRPr="005E57F5" w:rsidRDefault="00F55565" w:rsidP="00F37168">
            <w:pPr>
              <w:spacing w:line="276" w:lineRule="auto"/>
              <w:jc w:val="center"/>
            </w:pPr>
          </w:p>
        </w:tc>
        <w:tc>
          <w:tcPr>
            <w:tcW w:w="6698" w:type="dxa"/>
            <w:tcBorders>
              <w:top w:val="nil"/>
              <w:left w:val="single" w:sz="8" w:space="0" w:color="000000"/>
              <w:bottom w:val="single" w:sz="8" w:space="0" w:color="000000"/>
            </w:tcBorders>
          </w:tcPr>
          <w:p w:rsidR="00F55565" w:rsidRPr="005E57F5" w:rsidRDefault="00F55565" w:rsidP="00F37168">
            <w:pPr>
              <w:pStyle w:val="TableParagraph"/>
              <w:spacing w:line="276" w:lineRule="auto"/>
              <w:rPr>
                <w:rFonts w:ascii="Times New Roman" w:hAnsi="Times New Roman" w:cs="Times New Roman"/>
              </w:rPr>
            </w:pPr>
          </w:p>
        </w:tc>
      </w:tr>
      <w:tr w:rsidR="00F55565" w:rsidRPr="005E57F5" w:rsidTr="00F37168">
        <w:trPr>
          <w:trHeight w:val="610"/>
        </w:trPr>
        <w:tc>
          <w:tcPr>
            <w:tcW w:w="2666" w:type="dxa"/>
            <w:tcBorders>
              <w:top w:val="single" w:sz="8" w:space="0" w:color="000000"/>
              <w:bottom w:val="single" w:sz="8" w:space="0" w:color="000000"/>
              <w:right w:val="single" w:sz="8" w:space="0" w:color="000000"/>
            </w:tcBorders>
          </w:tcPr>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IEC61730-1,2</w:t>
            </w:r>
          </w:p>
        </w:tc>
        <w:tc>
          <w:tcPr>
            <w:tcW w:w="6698" w:type="dxa"/>
            <w:tcBorders>
              <w:top w:val="single" w:sz="8" w:space="0" w:color="000000"/>
              <w:left w:val="single" w:sz="8" w:space="0" w:color="000000"/>
              <w:bottom w:val="single" w:sz="8" w:space="0" w:color="000000"/>
            </w:tcBorders>
          </w:tcPr>
          <w:p w:rsidR="00F55565" w:rsidRPr="005E57F5" w:rsidRDefault="00F55565" w:rsidP="00F37168">
            <w:pPr>
              <w:pStyle w:val="TableParagraph"/>
              <w:spacing w:line="276" w:lineRule="auto"/>
              <w:ind w:left="95"/>
              <w:rPr>
                <w:rFonts w:ascii="Times New Roman" w:hAnsi="Times New Roman" w:cs="Times New Roman"/>
              </w:rPr>
            </w:pPr>
            <w:r w:rsidRPr="005E57F5">
              <w:rPr>
                <w:rFonts w:ascii="Times New Roman" w:hAnsi="Times New Roman" w:cs="Times New Roman"/>
              </w:rPr>
              <w:t>Photovoltaic(PV)</w:t>
            </w:r>
            <w:proofErr w:type="spellStart"/>
            <w:r w:rsidRPr="005E57F5">
              <w:rPr>
                <w:rFonts w:ascii="Times New Roman" w:hAnsi="Times New Roman" w:cs="Times New Roman"/>
              </w:rPr>
              <w:t>ModuleSafetyQualification</w:t>
            </w:r>
            <w:proofErr w:type="spellEnd"/>
            <w:r w:rsidRPr="005E57F5">
              <w:rPr>
                <w:rFonts w:ascii="Times New Roman" w:hAnsi="Times New Roman" w:cs="Times New Roman"/>
              </w:rPr>
              <w:t>–Part1:Requirementsfor Construction,Part2:Requirements for Testing</w:t>
            </w:r>
          </w:p>
        </w:tc>
      </w:tr>
      <w:tr w:rsidR="00F55565" w:rsidRPr="005E57F5" w:rsidTr="00F37168">
        <w:trPr>
          <w:trHeight w:val="754"/>
        </w:trPr>
        <w:tc>
          <w:tcPr>
            <w:tcW w:w="2666" w:type="dxa"/>
            <w:tcBorders>
              <w:top w:val="single" w:sz="8" w:space="0" w:color="000000"/>
              <w:bottom w:val="single" w:sz="8" w:space="0" w:color="000000"/>
              <w:right w:val="single" w:sz="8" w:space="0" w:color="000000"/>
            </w:tcBorders>
          </w:tcPr>
          <w:p w:rsidR="00F55565" w:rsidRPr="005E57F5" w:rsidRDefault="00F55565" w:rsidP="00F37168">
            <w:pPr>
              <w:pStyle w:val="TableParagraph"/>
              <w:spacing w:line="276" w:lineRule="auto"/>
              <w:ind w:left="105"/>
              <w:jc w:val="center"/>
              <w:rPr>
                <w:rFonts w:ascii="Times New Roman" w:hAnsi="Times New Roman" w:cs="Times New Roman"/>
              </w:rPr>
            </w:pPr>
            <w:r w:rsidRPr="005E57F5">
              <w:rPr>
                <w:rFonts w:ascii="Times New Roman" w:hAnsi="Times New Roman" w:cs="Times New Roman"/>
              </w:rPr>
              <w:t>IEC 62804</w:t>
            </w:r>
          </w:p>
          <w:p w:rsidR="00F55565" w:rsidRPr="005E57F5" w:rsidRDefault="00F55565" w:rsidP="00F37168">
            <w:pPr>
              <w:pStyle w:val="TableParagraph"/>
              <w:spacing w:line="276" w:lineRule="auto"/>
              <w:ind w:left="124" w:right="626"/>
              <w:jc w:val="center"/>
              <w:rPr>
                <w:rFonts w:ascii="Times New Roman" w:hAnsi="Times New Roman" w:cs="Times New Roman"/>
              </w:rPr>
            </w:pPr>
          </w:p>
        </w:tc>
        <w:tc>
          <w:tcPr>
            <w:tcW w:w="6698" w:type="dxa"/>
            <w:tcBorders>
              <w:top w:val="single" w:sz="8" w:space="0" w:color="000000"/>
              <w:left w:val="single" w:sz="8" w:space="0" w:color="000000"/>
              <w:bottom w:val="single" w:sz="8" w:space="0" w:color="000000"/>
            </w:tcBorders>
          </w:tcPr>
          <w:p w:rsidR="00F55565" w:rsidRPr="005E57F5" w:rsidRDefault="00F55565" w:rsidP="00F37168">
            <w:pPr>
              <w:pStyle w:val="TableParagraph"/>
              <w:spacing w:line="276" w:lineRule="auto"/>
              <w:ind w:left="105"/>
              <w:rPr>
                <w:rFonts w:ascii="Times New Roman" w:hAnsi="Times New Roman" w:cs="Times New Roman"/>
              </w:rPr>
            </w:pPr>
            <w:r w:rsidRPr="005E57F5">
              <w:rPr>
                <w:rFonts w:ascii="Times New Roman" w:hAnsi="Times New Roman" w:cs="Times New Roman"/>
              </w:rPr>
              <w:t>Photovoltaic (PV) modules – Test method for detection of potential-induced degradation. IEC 62804-1: Part 1: Crystalline Silicon</w:t>
            </w:r>
          </w:p>
        </w:tc>
      </w:tr>
      <w:tr w:rsidR="00F55565" w:rsidRPr="005E57F5" w:rsidTr="00F37168">
        <w:trPr>
          <w:trHeight w:val="337"/>
        </w:trPr>
        <w:tc>
          <w:tcPr>
            <w:tcW w:w="9364" w:type="dxa"/>
            <w:gridSpan w:val="2"/>
            <w:tcBorders>
              <w:top w:val="single" w:sz="8" w:space="0" w:color="000000"/>
              <w:bottom w:val="single" w:sz="8" w:space="0" w:color="000000"/>
            </w:tcBorders>
          </w:tcPr>
          <w:p w:rsidR="00F55565" w:rsidRPr="005E57F5" w:rsidRDefault="00F55565" w:rsidP="00F37168">
            <w:pPr>
              <w:pStyle w:val="TableParagraph"/>
              <w:spacing w:line="276" w:lineRule="auto"/>
              <w:ind w:left="124"/>
              <w:jc w:val="center"/>
              <w:rPr>
                <w:rFonts w:ascii="Times New Roman" w:hAnsi="Times New Roman" w:cs="Times New Roman"/>
                <w:b/>
              </w:rPr>
            </w:pPr>
            <w:proofErr w:type="spellStart"/>
            <w:r w:rsidRPr="005E57F5">
              <w:rPr>
                <w:rFonts w:ascii="Times New Roman" w:hAnsi="Times New Roman" w:cs="Times New Roman"/>
                <w:b/>
              </w:rPr>
              <w:t>SolarPVInverters</w:t>
            </w:r>
            <w:proofErr w:type="spellEnd"/>
          </w:p>
        </w:tc>
      </w:tr>
      <w:tr w:rsidR="00F55565" w:rsidRPr="005E57F5" w:rsidTr="00F37168">
        <w:trPr>
          <w:trHeight w:val="1969"/>
        </w:trPr>
        <w:tc>
          <w:tcPr>
            <w:tcW w:w="2666" w:type="dxa"/>
          </w:tcPr>
          <w:p w:rsidR="00F55565" w:rsidRPr="005E57F5" w:rsidRDefault="00F55565" w:rsidP="00F37168">
            <w:pPr>
              <w:pStyle w:val="TableParagraph"/>
              <w:spacing w:line="276" w:lineRule="auto"/>
              <w:ind w:left="124"/>
              <w:jc w:val="center"/>
              <w:rPr>
                <w:rFonts w:ascii="Times New Roman" w:hAnsi="Times New Roman" w:cs="Times New Roman"/>
                <w:spacing w:val="-1"/>
              </w:rPr>
            </w:pPr>
            <w:r w:rsidRPr="005E57F5">
              <w:rPr>
                <w:rFonts w:ascii="Times New Roman" w:hAnsi="Times New Roman" w:cs="Times New Roman"/>
              </w:rPr>
              <w:t>IEC62109or</w:t>
            </w:r>
          </w:p>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IS: 16221</w:t>
            </w:r>
          </w:p>
        </w:tc>
        <w:tc>
          <w:tcPr>
            <w:tcW w:w="6698" w:type="dxa"/>
            <w:tcBorders>
              <w:top w:val="single" w:sz="8" w:space="0" w:color="000000"/>
            </w:tcBorders>
          </w:tcPr>
          <w:p w:rsidR="00F55565" w:rsidRPr="005E57F5" w:rsidRDefault="00F55565" w:rsidP="00F37168">
            <w:pPr>
              <w:pStyle w:val="TableParagraph"/>
              <w:spacing w:line="276" w:lineRule="auto"/>
              <w:ind w:left="105"/>
              <w:rPr>
                <w:rFonts w:ascii="Times New Roman" w:hAnsi="Times New Roman" w:cs="Times New Roman"/>
              </w:rPr>
            </w:pPr>
            <w:r w:rsidRPr="005E57F5">
              <w:rPr>
                <w:rFonts w:ascii="Times New Roman" w:hAnsi="Times New Roman" w:cs="Times New Roman"/>
              </w:rPr>
              <w:t xml:space="preserve">Safety of power converters for use in photovoltaic power systems –Part1:Generalrequirements, </w:t>
            </w:r>
            <w:proofErr w:type="spellStart"/>
            <w:r w:rsidRPr="005E57F5">
              <w:rPr>
                <w:rFonts w:ascii="Times New Roman" w:hAnsi="Times New Roman" w:cs="Times New Roman"/>
              </w:rPr>
              <w:t>andSafety</w:t>
            </w:r>
            <w:proofErr w:type="spellEnd"/>
            <w:r w:rsidRPr="005E57F5">
              <w:rPr>
                <w:rFonts w:ascii="Times New Roman" w:hAnsi="Times New Roman" w:cs="Times New Roman"/>
              </w:rPr>
              <w:t xml:space="preserve"> </w:t>
            </w:r>
            <w:proofErr w:type="spellStart"/>
            <w:r w:rsidRPr="005E57F5">
              <w:rPr>
                <w:rFonts w:ascii="Times New Roman" w:hAnsi="Times New Roman" w:cs="Times New Roman"/>
              </w:rPr>
              <w:t>ofpowerconverters</w:t>
            </w:r>
            <w:proofErr w:type="spellEnd"/>
            <w:r w:rsidRPr="005E57F5">
              <w:rPr>
                <w:rFonts w:ascii="Times New Roman" w:hAnsi="Times New Roman" w:cs="Times New Roman"/>
              </w:rPr>
              <w:t xml:space="preserve"> for </w:t>
            </w:r>
            <w:proofErr w:type="spellStart"/>
            <w:r w:rsidRPr="005E57F5">
              <w:rPr>
                <w:rFonts w:ascii="Times New Roman" w:hAnsi="Times New Roman" w:cs="Times New Roman"/>
              </w:rPr>
              <w:t>usein</w:t>
            </w:r>
            <w:proofErr w:type="spellEnd"/>
            <w:r w:rsidRPr="005E57F5">
              <w:rPr>
                <w:rFonts w:ascii="Times New Roman" w:hAnsi="Times New Roman" w:cs="Times New Roman"/>
              </w:rPr>
              <w:t xml:space="preserve"> </w:t>
            </w:r>
            <w:proofErr w:type="spellStart"/>
            <w:r w:rsidRPr="005E57F5">
              <w:rPr>
                <w:rFonts w:ascii="Times New Roman" w:hAnsi="Times New Roman" w:cs="Times New Roman"/>
              </w:rPr>
              <w:t>photovoltaicpowersystems</w:t>
            </w:r>
            <w:proofErr w:type="spellEnd"/>
          </w:p>
          <w:p w:rsidR="00F55565" w:rsidRPr="005E57F5" w:rsidRDefault="00F55565" w:rsidP="00F37168">
            <w:pPr>
              <w:pStyle w:val="TableParagraph"/>
              <w:spacing w:before="44" w:line="276" w:lineRule="auto"/>
              <w:ind w:left="105"/>
              <w:rPr>
                <w:rFonts w:ascii="Times New Roman" w:hAnsi="Times New Roman" w:cs="Times New Roman"/>
              </w:rPr>
            </w:pPr>
            <w:r w:rsidRPr="005E57F5">
              <w:rPr>
                <w:rFonts w:ascii="Times New Roman" w:hAnsi="Times New Roman" w:cs="Times New Roman"/>
              </w:rPr>
              <w:t>Part2:Particularrequirementsforinverters.Safetycompliance(Protection degreeIP65 or betterforoutdoormounting,IP54</w:t>
            </w:r>
            <w:r w:rsidRPr="005E57F5">
              <w:rPr>
                <w:rFonts w:ascii="Times New Roman" w:hAnsi="Times New Roman" w:cs="Times New Roman"/>
                <w:spacing w:val="-3"/>
              </w:rPr>
              <w:t xml:space="preserve"> or better </w:t>
            </w:r>
            <w:proofErr w:type="spellStart"/>
            <w:r w:rsidRPr="005E57F5">
              <w:rPr>
                <w:rFonts w:ascii="Times New Roman" w:hAnsi="Times New Roman" w:cs="Times New Roman"/>
              </w:rPr>
              <w:t>forindoormounting</w:t>
            </w:r>
            <w:proofErr w:type="spellEnd"/>
            <w:r w:rsidRPr="005E57F5">
              <w:rPr>
                <w:rFonts w:ascii="Times New Roman" w:hAnsi="Times New Roman" w:cs="Times New Roman"/>
              </w:rPr>
              <w:t>)</w:t>
            </w:r>
          </w:p>
        </w:tc>
      </w:tr>
      <w:tr w:rsidR="00F55565" w:rsidRPr="005E57F5" w:rsidTr="00F37168">
        <w:trPr>
          <w:trHeight w:val="331"/>
        </w:trPr>
        <w:tc>
          <w:tcPr>
            <w:tcW w:w="2666" w:type="dxa"/>
            <w:tcBorders>
              <w:bottom w:val="nil"/>
            </w:tcBorders>
          </w:tcPr>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IS/IEC61683latest</w:t>
            </w:r>
          </w:p>
        </w:tc>
        <w:tc>
          <w:tcPr>
            <w:tcW w:w="6698" w:type="dxa"/>
            <w:vMerge w:val="restart"/>
          </w:tcPr>
          <w:p w:rsidR="00F55565" w:rsidRPr="005E57F5" w:rsidRDefault="00F55565" w:rsidP="00F37168">
            <w:pPr>
              <w:pStyle w:val="TableParagraph"/>
              <w:spacing w:line="276" w:lineRule="auto"/>
              <w:ind w:left="105" w:right="13"/>
              <w:rPr>
                <w:rFonts w:ascii="Times New Roman" w:hAnsi="Times New Roman" w:cs="Times New Roman"/>
              </w:rPr>
            </w:pPr>
            <w:r w:rsidRPr="005E57F5">
              <w:rPr>
                <w:rFonts w:ascii="Times New Roman" w:hAnsi="Times New Roman" w:cs="Times New Roman"/>
              </w:rPr>
              <w:t xml:space="preserve">Photovoltaic Systems – Power conditioners: Procedure for </w:t>
            </w:r>
            <w:proofErr w:type="spellStart"/>
            <w:r w:rsidRPr="005E57F5">
              <w:rPr>
                <w:rFonts w:ascii="Times New Roman" w:hAnsi="Times New Roman" w:cs="Times New Roman"/>
              </w:rPr>
              <w:t>MeasuringEfficiency</w:t>
            </w:r>
            <w:proofErr w:type="spellEnd"/>
            <w:r w:rsidRPr="005E57F5">
              <w:rPr>
                <w:rFonts w:ascii="Times New Roman" w:hAnsi="Times New Roman" w:cs="Times New Roman"/>
              </w:rPr>
              <w:t>(10%,25%,50%,75%&amp;90-100%LoadingConditions)</w:t>
            </w:r>
          </w:p>
        </w:tc>
      </w:tr>
      <w:tr w:rsidR="00F55565" w:rsidRPr="005E57F5" w:rsidTr="00F37168">
        <w:trPr>
          <w:trHeight w:val="458"/>
        </w:trPr>
        <w:tc>
          <w:tcPr>
            <w:tcW w:w="2666" w:type="dxa"/>
            <w:tcBorders>
              <w:top w:val="nil"/>
            </w:tcBorders>
          </w:tcPr>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w:t>
            </w:r>
            <w:proofErr w:type="spellStart"/>
            <w:r w:rsidRPr="005E57F5">
              <w:rPr>
                <w:rFonts w:ascii="Times New Roman" w:hAnsi="Times New Roman" w:cs="Times New Roman"/>
              </w:rPr>
              <w:t>asapplicable</w:t>
            </w:r>
            <w:proofErr w:type="spellEnd"/>
            <w:r w:rsidRPr="005E57F5">
              <w:rPr>
                <w:rFonts w:ascii="Times New Roman" w:hAnsi="Times New Roman" w:cs="Times New Roman"/>
              </w:rPr>
              <w:t>)</w:t>
            </w:r>
          </w:p>
        </w:tc>
        <w:tc>
          <w:tcPr>
            <w:tcW w:w="6698" w:type="dxa"/>
            <w:vMerge/>
            <w:tcBorders>
              <w:top w:val="nil"/>
            </w:tcBorders>
          </w:tcPr>
          <w:p w:rsidR="00F55565" w:rsidRPr="005E57F5" w:rsidRDefault="00F55565" w:rsidP="00F37168">
            <w:pPr>
              <w:spacing w:line="276" w:lineRule="auto"/>
            </w:pPr>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line="276" w:lineRule="auto"/>
              <w:ind w:left="124" w:right="626"/>
              <w:jc w:val="center"/>
              <w:rPr>
                <w:rFonts w:ascii="Times New Roman" w:hAnsi="Times New Roman" w:cs="Times New Roman"/>
              </w:rPr>
            </w:pPr>
            <w:r w:rsidRPr="005E57F5">
              <w:rPr>
                <w:rFonts w:ascii="Times New Roman" w:hAnsi="Times New Roman" w:cs="Times New Roman"/>
              </w:rPr>
              <w:t>IEC 60068-2 /IEC62093</w:t>
            </w:r>
          </w:p>
          <w:p w:rsidR="00F55565" w:rsidRPr="005E57F5" w:rsidRDefault="00F55565" w:rsidP="00F37168">
            <w:pPr>
              <w:pStyle w:val="TableParagraph"/>
              <w:spacing w:line="276" w:lineRule="auto"/>
              <w:ind w:left="4"/>
              <w:jc w:val="center"/>
              <w:rPr>
                <w:rFonts w:ascii="Times New Roman" w:hAnsi="Times New Roman" w:cs="Times New Roman"/>
              </w:rPr>
            </w:pPr>
            <w:r w:rsidRPr="005E57F5">
              <w:rPr>
                <w:rFonts w:ascii="Times New Roman" w:hAnsi="Times New Roman" w:cs="Times New Roman"/>
              </w:rPr>
              <w:t>(</w:t>
            </w:r>
            <w:proofErr w:type="spellStart"/>
            <w:r w:rsidRPr="005E57F5">
              <w:rPr>
                <w:rFonts w:ascii="Times New Roman" w:hAnsi="Times New Roman" w:cs="Times New Roman"/>
              </w:rPr>
              <w:t>asapplicable</w:t>
            </w:r>
            <w:proofErr w:type="spellEnd"/>
            <w:r w:rsidRPr="005E57F5">
              <w:rPr>
                <w:rFonts w:ascii="Times New Roman" w:hAnsi="Times New Roman" w:cs="Times New Roman"/>
              </w:rPr>
              <w:t>)</w:t>
            </w:r>
          </w:p>
        </w:tc>
        <w:tc>
          <w:tcPr>
            <w:tcW w:w="6698" w:type="dxa"/>
            <w:tcBorders>
              <w:bottom w:val="nil"/>
            </w:tcBorders>
          </w:tcPr>
          <w:p w:rsidR="00F55565" w:rsidRPr="005E57F5" w:rsidRDefault="00F55565" w:rsidP="00F37168">
            <w:pPr>
              <w:pStyle w:val="TableParagraph"/>
              <w:spacing w:line="276" w:lineRule="auto"/>
              <w:ind w:left="105"/>
              <w:rPr>
                <w:rFonts w:ascii="Times New Roman" w:hAnsi="Times New Roman" w:cs="Times New Roman"/>
              </w:rPr>
            </w:pPr>
            <w:proofErr w:type="spellStart"/>
            <w:r w:rsidRPr="005E57F5">
              <w:rPr>
                <w:rFonts w:ascii="Times New Roman" w:hAnsi="Times New Roman" w:cs="Times New Roman"/>
              </w:rPr>
              <w:t>EnvironmentalTestingofPVSystem</w:t>
            </w:r>
            <w:proofErr w:type="spellEnd"/>
            <w:r w:rsidRPr="005E57F5">
              <w:rPr>
                <w:rFonts w:ascii="Times New Roman" w:hAnsi="Times New Roman" w:cs="Times New Roman"/>
              </w:rPr>
              <w:t>–</w:t>
            </w:r>
            <w:proofErr w:type="spellStart"/>
            <w:r w:rsidRPr="005E57F5">
              <w:rPr>
                <w:rFonts w:ascii="Times New Roman" w:hAnsi="Times New Roman" w:cs="Times New Roman"/>
              </w:rPr>
              <w:t>PowerConditionersandInverters</w:t>
            </w:r>
            <w:proofErr w:type="spellEnd"/>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line="276" w:lineRule="auto"/>
              <w:ind w:left="105"/>
              <w:jc w:val="center"/>
              <w:rPr>
                <w:rFonts w:ascii="Times New Roman" w:hAnsi="Times New Roman" w:cs="Times New Roman"/>
              </w:rPr>
            </w:pPr>
            <w:r w:rsidRPr="005E57F5">
              <w:rPr>
                <w:rFonts w:ascii="Times New Roman" w:hAnsi="Times New Roman" w:cs="Times New Roman"/>
              </w:rPr>
              <w:t>IEC 62116:2014/ IS16169</w:t>
            </w:r>
          </w:p>
        </w:tc>
        <w:tc>
          <w:tcPr>
            <w:tcW w:w="6698" w:type="dxa"/>
            <w:tcBorders>
              <w:bottom w:val="nil"/>
            </w:tcBorders>
          </w:tcPr>
          <w:p w:rsidR="00F55565" w:rsidRPr="005E57F5" w:rsidRDefault="00F55565" w:rsidP="00F37168">
            <w:pPr>
              <w:pStyle w:val="TableParagraph"/>
              <w:spacing w:line="276" w:lineRule="auto"/>
              <w:ind w:left="105"/>
              <w:rPr>
                <w:rFonts w:ascii="Times New Roman" w:hAnsi="Times New Roman" w:cs="Times New Roman"/>
              </w:rPr>
            </w:pPr>
            <w:r w:rsidRPr="005E57F5">
              <w:rPr>
                <w:rFonts w:ascii="Times New Roman" w:hAnsi="Times New Roman" w:cs="Times New Roman"/>
              </w:rPr>
              <w:t>Utility-interconnected photovoltaic inverters - Test procedure of islanding prevention measures</w:t>
            </w:r>
          </w:p>
        </w:tc>
      </w:tr>
      <w:tr w:rsidR="00F55565" w:rsidRPr="005E57F5" w:rsidTr="00F37168">
        <w:trPr>
          <w:trHeight w:val="336"/>
        </w:trPr>
        <w:tc>
          <w:tcPr>
            <w:tcW w:w="9364" w:type="dxa"/>
            <w:gridSpan w:val="2"/>
            <w:tcBorders>
              <w:bottom w:val="nil"/>
            </w:tcBorders>
          </w:tcPr>
          <w:p w:rsidR="00F55565" w:rsidRPr="005E57F5" w:rsidRDefault="00F55565" w:rsidP="00F37168">
            <w:pPr>
              <w:spacing w:line="276" w:lineRule="auto"/>
              <w:jc w:val="center"/>
            </w:pPr>
            <w:r w:rsidRPr="005E57F5">
              <w:rPr>
                <w:b/>
              </w:rPr>
              <w:t>Fuses</w:t>
            </w:r>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before="1" w:line="276" w:lineRule="auto"/>
              <w:ind w:left="124"/>
              <w:jc w:val="center"/>
              <w:rPr>
                <w:rFonts w:ascii="Times New Roman" w:hAnsi="Times New Roman" w:cs="Times New Roman"/>
              </w:rPr>
            </w:pPr>
            <w:r w:rsidRPr="005E57F5">
              <w:rPr>
                <w:rFonts w:ascii="Times New Roman" w:hAnsi="Times New Roman" w:cs="Times New Roman"/>
              </w:rPr>
              <w:t>IS/IEC60947(Part</w:t>
            </w:r>
          </w:p>
          <w:p w:rsidR="00F55565" w:rsidRPr="005E57F5" w:rsidRDefault="00F55565" w:rsidP="00F37168">
            <w:pPr>
              <w:spacing w:line="276" w:lineRule="auto"/>
              <w:ind w:left="124" w:right="626"/>
              <w:jc w:val="center"/>
              <w:rPr>
                <w:b/>
              </w:rPr>
            </w:pPr>
            <w:r w:rsidRPr="005E57F5">
              <w:t>1, 2 &amp;3),EN50521</w:t>
            </w:r>
          </w:p>
        </w:tc>
        <w:tc>
          <w:tcPr>
            <w:tcW w:w="6698" w:type="dxa"/>
            <w:tcBorders>
              <w:bottom w:val="nil"/>
            </w:tcBorders>
          </w:tcPr>
          <w:p w:rsidR="00F55565" w:rsidRPr="005E57F5" w:rsidRDefault="00F55565" w:rsidP="00F37168">
            <w:pPr>
              <w:pStyle w:val="TableParagraph"/>
              <w:spacing w:before="1" w:line="276" w:lineRule="auto"/>
              <w:ind w:left="105" w:right="-15"/>
              <w:jc w:val="both"/>
              <w:rPr>
                <w:rFonts w:ascii="Times New Roman" w:hAnsi="Times New Roman" w:cs="Times New Roman"/>
              </w:rPr>
            </w:pPr>
            <w:r w:rsidRPr="005E57F5">
              <w:rPr>
                <w:rFonts w:ascii="Times New Roman" w:hAnsi="Times New Roman" w:cs="Times New Roman"/>
              </w:rPr>
              <w:t>Generalsafetyrequirementsforconnectors,switches,circuitbreakers(AC/DC):</w:t>
            </w:r>
          </w:p>
          <w:p w:rsidR="00F55565" w:rsidRPr="005E57F5" w:rsidRDefault="00F55565" w:rsidP="00F37168">
            <w:pPr>
              <w:pStyle w:val="TableParagraph"/>
              <w:tabs>
                <w:tab w:val="left" w:pos="403"/>
              </w:tabs>
              <w:spacing w:line="276" w:lineRule="auto"/>
              <w:jc w:val="both"/>
              <w:rPr>
                <w:rFonts w:ascii="Times New Roman" w:hAnsi="Times New Roman" w:cs="Times New Roman"/>
              </w:rPr>
            </w:pPr>
            <w:r w:rsidRPr="005E57F5">
              <w:rPr>
                <w:rFonts w:ascii="Times New Roman" w:hAnsi="Times New Roman" w:cs="Times New Roman"/>
              </w:rPr>
              <w:t>1)Low-</w:t>
            </w:r>
            <w:proofErr w:type="spellStart"/>
            <w:r w:rsidRPr="005E57F5">
              <w:rPr>
                <w:rFonts w:ascii="Times New Roman" w:hAnsi="Times New Roman" w:cs="Times New Roman"/>
              </w:rPr>
              <w:t>voltageSwitchgearand</w:t>
            </w:r>
            <w:proofErr w:type="spellEnd"/>
            <w:r w:rsidRPr="005E57F5">
              <w:rPr>
                <w:rFonts w:ascii="Times New Roman" w:hAnsi="Times New Roman" w:cs="Times New Roman"/>
              </w:rPr>
              <w:t xml:space="preserve"> Control-gear,Part1:Generalrules</w:t>
            </w:r>
          </w:p>
          <w:p w:rsidR="00F55565" w:rsidRPr="005E57F5" w:rsidRDefault="00F55565" w:rsidP="00F37168">
            <w:pPr>
              <w:pStyle w:val="TableParagraph"/>
              <w:tabs>
                <w:tab w:val="left" w:pos="391"/>
              </w:tabs>
              <w:spacing w:before="46" w:line="276" w:lineRule="auto"/>
              <w:ind w:right="-15"/>
              <w:jc w:val="both"/>
              <w:rPr>
                <w:rFonts w:ascii="Times New Roman" w:hAnsi="Times New Roman" w:cs="Times New Roman"/>
              </w:rPr>
            </w:pPr>
            <w:r w:rsidRPr="005E57F5">
              <w:rPr>
                <w:rFonts w:ascii="Times New Roman" w:hAnsi="Times New Roman" w:cs="Times New Roman"/>
                <w:spacing w:val="-1"/>
              </w:rPr>
              <w:t>2)Low-VoltageSwitchgearand</w:t>
            </w:r>
            <w:r w:rsidRPr="005E57F5">
              <w:rPr>
                <w:rFonts w:ascii="Times New Roman" w:hAnsi="Times New Roman" w:cs="Times New Roman"/>
              </w:rPr>
              <w:t>Control-gear,Part2:CircuitBreakers</w:t>
            </w:r>
          </w:p>
          <w:p w:rsidR="00F55565" w:rsidRPr="005E57F5" w:rsidRDefault="00F55565" w:rsidP="00F37168">
            <w:pPr>
              <w:pStyle w:val="TableParagraph"/>
              <w:tabs>
                <w:tab w:val="left" w:pos="508"/>
                <w:tab w:val="left" w:pos="509"/>
              </w:tabs>
              <w:spacing w:before="43" w:line="276" w:lineRule="auto"/>
              <w:ind w:right="-15"/>
              <w:jc w:val="both"/>
              <w:rPr>
                <w:rFonts w:ascii="Times New Roman" w:hAnsi="Times New Roman" w:cs="Times New Roman"/>
              </w:rPr>
            </w:pPr>
            <w:r w:rsidRPr="005E57F5">
              <w:rPr>
                <w:rFonts w:ascii="Times New Roman" w:hAnsi="Times New Roman" w:cs="Times New Roman"/>
              </w:rPr>
              <w:t>3)Low-voltageswitchgearandControl-gear,Part3:Switches,disconnectors switch-</w:t>
            </w:r>
            <w:proofErr w:type="spellStart"/>
            <w:r w:rsidRPr="005E57F5">
              <w:rPr>
                <w:rFonts w:ascii="Times New Roman" w:hAnsi="Times New Roman" w:cs="Times New Roman"/>
              </w:rPr>
              <w:t>disconnectorsandfuse</w:t>
            </w:r>
            <w:proofErr w:type="spellEnd"/>
            <w:r w:rsidRPr="005E57F5">
              <w:rPr>
                <w:rFonts w:ascii="Times New Roman" w:hAnsi="Times New Roman" w:cs="Times New Roman"/>
              </w:rPr>
              <w:t>-</w:t>
            </w:r>
            <w:proofErr w:type="spellStart"/>
            <w:r w:rsidRPr="005E57F5">
              <w:rPr>
                <w:rFonts w:ascii="Times New Roman" w:hAnsi="Times New Roman" w:cs="Times New Roman"/>
              </w:rPr>
              <w:lastRenderedPageBreak/>
              <w:t>combinationunits</w:t>
            </w:r>
            <w:proofErr w:type="spellEnd"/>
          </w:p>
          <w:p w:rsidR="00F55565" w:rsidRPr="005E57F5" w:rsidRDefault="00F55565" w:rsidP="00F37168">
            <w:pPr>
              <w:pStyle w:val="TableParagraph"/>
              <w:tabs>
                <w:tab w:val="left" w:pos="508"/>
                <w:tab w:val="left" w:pos="509"/>
              </w:tabs>
              <w:spacing w:before="43" w:line="276" w:lineRule="auto"/>
              <w:ind w:right="-15"/>
              <w:jc w:val="both"/>
              <w:rPr>
                <w:rFonts w:ascii="Times New Roman" w:hAnsi="Times New Roman" w:cs="Times New Roman"/>
              </w:rPr>
            </w:pPr>
            <w:r w:rsidRPr="005E57F5">
              <w:rPr>
                <w:rFonts w:ascii="Times New Roman" w:hAnsi="Times New Roman" w:cs="Times New Roman"/>
              </w:rPr>
              <w:t>4) EN50521:Connectorsforphotovoltaicsystem-Safetyrequirementsandtests</w:t>
            </w:r>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before="8" w:line="276" w:lineRule="auto"/>
              <w:rPr>
                <w:rFonts w:ascii="Times New Roman" w:hAnsi="Times New Roman" w:cs="Times New Roman"/>
              </w:rPr>
            </w:pPr>
          </w:p>
          <w:p w:rsidR="00F55565" w:rsidRPr="005E57F5" w:rsidRDefault="00F55565" w:rsidP="00F37168">
            <w:pPr>
              <w:spacing w:before="1" w:line="276" w:lineRule="auto"/>
              <w:ind w:left="124"/>
              <w:jc w:val="center"/>
            </w:pPr>
            <w:r w:rsidRPr="005E57F5">
              <w:t>IEC60269-6:2010</w:t>
            </w:r>
          </w:p>
        </w:tc>
        <w:tc>
          <w:tcPr>
            <w:tcW w:w="6698" w:type="dxa"/>
            <w:tcBorders>
              <w:bottom w:val="nil"/>
            </w:tcBorders>
          </w:tcPr>
          <w:p w:rsidR="00F55565" w:rsidRPr="005E57F5" w:rsidRDefault="00F55565" w:rsidP="00F37168">
            <w:pPr>
              <w:pStyle w:val="TableParagraph"/>
              <w:spacing w:before="1" w:line="276" w:lineRule="auto"/>
              <w:ind w:left="95"/>
              <w:rPr>
                <w:rFonts w:ascii="Times New Roman" w:hAnsi="Times New Roman" w:cs="Times New Roman"/>
              </w:rPr>
            </w:pPr>
            <w:r w:rsidRPr="005E57F5">
              <w:rPr>
                <w:rFonts w:ascii="Times New Roman" w:hAnsi="Times New Roman" w:cs="Times New Roman"/>
              </w:rPr>
              <w:t xml:space="preserve">Low-voltagefuses-Part6:Supplementaryrequirementsforfuse-linksforthe </w:t>
            </w:r>
            <w:proofErr w:type="spellStart"/>
            <w:r w:rsidRPr="005E57F5">
              <w:rPr>
                <w:rFonts w:ascii="Times New Roman" w:hAnsi="Times New Roman" w:cs="Times New Roman"/>
              </w:rPr>
              <w:t>protectionofsolarphotovoltaicenergysystems</w:t>
            </w:r>
            <w:proofErr w:type="spellEnd"/>
          </w:p>
        </w:tc>
      </w:tr>
      <w:tr w:rsidR="00F55565" w:rsidRPr="005E57F5" w:rsidTr="00F37168">
        <w:trPr>
          <w:trHeight w:val="336"/>
        </w:trPr>
        <w:tc>
          <w:tcPr>
            <w:tcW w:w="9364" w:type="dxa"/>
            <w:gridSpan w:val="2"/>
            <w:tcBorders>
              <w:bottom w:val="nil"/>
            </w:tcBorders>
          </w:tcPr>
          <w:p w:rsidR="00F55565" w:rsidRPr="005E57F5" w:rsidRDefault="00F55565" w:rsidP="00F37168">
            <w:pPr>
              <w:spacing w:before="1" w:line="276" w:lineRule="auto"/>
              <w:ind w:left="95"/>
              <w:jc w:val="center"/>
            </w:pPr>
            <w:proofErr w:type="spellStart"/>
            <w:r w:rsidRPr="005E57F5">
              <w:rPr>
                <w:b/>
              </w:rPr>
              <w:t>SolarPVRoofMountingStructure</w:t>
            </w:r>
            <w:proofErr w:type="spellEnd"/>
          </w:p>
        </w:tc>
      </w:tr>
      <w:tr w:rsidR="00F55565" w:rsidRPr="005E57F5" w:rsidTr="00F37168">
        <w:trPr>
          <w:trHeight w:val="336"/>
        </w:trPr>
        <w:tc>
          <w:tcPr>
            <w:tcW w:w="2666" w:type="dxa"/>
            <w:tcBorders>
              <w:bottom w:val="nil"/>
            </w:tcBorders>
          </w:tcPr>
          <w:p w:rsidR="00F55565" w:rsidRPr="005E57F5" w:rsidRDefault="00F55565" w:rsidP="00F37168">
            <w:pPr>
              <w:spacing w:before="8" w:line="276" w:lineRule="auto"/>
              <w:jc w:val="center"/>
              <w:rPr>
                <w:b/>
              </w:rPr>
            </w:pPr>
            <w:r w:rsidRPr="005E57F5">
              <w:t>IS2062/IS4759/AA6063 T6</w:t>
            </w:r>
          </w:p>
        </w:tc>
        <w:tc>
          <w:tcPr>
            <w:tcW w:w="6698" w:type="dxa"/>
            <w:tcBorders>
              <w:bottom w:val="nil"/>
            </w:tcBorders>
          </w:tcPr>
          <w:p w:rsidR="00F55565" w:rsidRPr="005E57F5" w:rsidRDefault="00F55565" w:rsidP="00F37168">
            <w:pPr>
              <w:spacing w:before="1" w:line="276" w:lineRule="auto"/>
              <w:ind w:left="95"/>
            </w:pPr>
            <w:proofErr w:type="spellStart"/>
            <w:r w:rsidRPr="005E57F5">
              <w:t>Materialforthestructuremounting</w:t>
            </w:r>
            <w:proofErr w:type="spellEnd"/>
          </w:p>
        </w:tc>
      </w:tr>
      <w:tr w:rsidR="00F55565" w:rsidRPr="005E57F5" w:rsidTr="00F37168">
        <w:trPr>
          <w:trHeight w:val="336"/>
        </w:trPr>
        <w:tc>
          <w:tcPr>
            <w:tcW w:w="9364" w:type="dxa"/>
            <w:gridSpan w:val="2"/>
            <w:tcBorders>
              <w:bottom w:val="nil"/>
            </w:tcBorders>
          </w:tcPr>
          <w:p w:rsidR="00F55565" w:rsidRPr="005E57F5" w:rsidRDefault="00F55565" w:rsidP="00F37168">
            <w:pPr>
              <w:spacing w:before="1" w:line="276" w:lineRule="auto"/>
              <w:ind w:left="95"/>
              <w:jc w:val="center"/>
            </w:pPr>
            <w:proofErr w:type="spellStart"/>
            <w:r w:rsidRPr="005E57F5">
              <w:rPr>
                <w:b/>
              </w:rPr>
              <w:t>SurgeArrestors</w:t>
            </w:r>
            <w:proofErr w:type="spellEnd"/>
          </w:p>
        </w:tc>
      </w:tr>
      <w:tr w:rsidR="00F55565" w:rsidRPr="005E57F5" w:rsidTr="00F37168">
        <w:trPr>
          <w:trHeight w:val="336"/>
        </w:trPr>
        <w:tc>
          <w:tcPr>
            <w:tcW w:w="2666" w:type="dxa"/>
            <w:tcBorders>
              <w:bottom w:val="nil"/>
            </w:tcBorders>
          </w:tcPr>
          <w:p w:rsidR="00F55565" w:rsidRPr="005E57F5" w:rsidRDefault="00F55565" w:rsidP="00F37168">
            <w:pPr>
              <w:spacing w:before="8" w:line="276" w:lineRule="auto"/>
              <w:jc w:val="center"/>
              <w:rPr>
                <w:b/>
              </w:rPr>
            </w:pPr>
            <w:r w:rsidRPr="005E57F5">
              <w:t>BFC17-102:2011/ NFC 102:2011/ IEC 62305</w:t>
            </w:r>
          </w:p>
        </w:tc>
        <w:tc>
          <w:tcPr>
            <w:tcW w:w="6698" w:type="dxa"/>
            <w:tcBorders>
              <w:bottom w:val="nil"/>
            </w:tcBorders>
          </w:tcPr>
          <w:p w:rsidR="00F55565" w:rsidRPr="005E57F5" w:rsidRDefault="00F55565" w:rsidP="00F37168">
            <w:pPr>
              <w:spacing w:before="1" w:line="276" w:lineRule="auto"/>
              <w:ind w:left="95"/>
            </w:pPr>
            <w:proofErr w:type="spellStart"/>
            <w:r w:rsidRPr="005E57F5">
              <w:t>LighteningProtectionStandard</w:t>
            </w:r>
            <w:proofErr w:type="spellEnd"/>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line="276" w:lineRule="auto"/>
              <w:ind w:left="124" w:right="514"/>
              <w:jc w:val="center"/>
              <w:rPr>
                <w:rFonts w:ascii="Times New Roman" w:hAnsi="Times New Roman" w:cs="Times New Roman"/>
              </w:rPr>
            </w:pPr>
            <w:r w:rsidRPr="005E57F5">
              <w:rPr>
                <w:rFonts w:ascii="Times New Roman" w:hAnsi="Times New Roman" w:cs="Times New Roman"/>
              </w:rPr>
              <w:t>IEC 60364-5-53/ IS15086-5(SPD)</w:t>
            </w:r>
          </w:p>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IEC 61643- 11:2011</w:t>
            </w:r>
          </w:p>
        </w:tc>
        <w:tc>
          <w:tcPr>
            <w:tcW w:w="6698" w:type="dxa"/>
            <w:tcBorders>
              <w:bottom w:val="nil"/>
            </w:tcBorders>
          </w:tcPr>
          <w:p w:rsidR="00F55565" w:rsidRPr="005E57F5" w:rsidRDefault="00F55565" w:rsidP="00F37168">
            <w:pPr>
              <w:pStyle w:val="TableParagraph"/>
              <w:spacing w:before="1" w:line="276" w:lineRule="auto"/>
              <w:ind w:left="105" w:right="-15"/>
              <w:rPr>
                <w:rFonts w:ascii="Times New Roman" w:hAnsi="Times New Roman" w:cs="Times New Roman"/>
              </w:rPr>
            </w:pPr>
            <w:r w:rsidRPr="005E57F5">
              <w:rPr>
                <w:rFonts w:ascii="Times New Roman" w:hAnsi="Times New Roman" w:cs="Times New Roman"/>
              </w:rPr>
              <w:t xml:space="preserve">Electricalinstallationsofbuildings-Part5-53:Selectionanderectionof </w:t>
            </w:r>
            <w:proofErr w:type="spellStart"/>
            <w:r w:rsidRPr="005E57F5">
              <w:rPr>
                <w:rFonts w:ascii="Times New Roman" w:hAnsi="Times New Roman" w:cs="Times New Roman"/>
              </w:rPr>
              <w:t>electricalequipment-Isolation,switchingandcontrol</w:t>
            </w:r>
            <w:proofErr w:type="spellEnd"/>
          </w:p>
          <w:p w:rsidR="00F55565" w:rsidRPr="005E57F5" w:rsidRDefault="00F55565" w:rsidP="00F37168">
            <w:pPr>
              <w:pStyle w:val="TableParagraph"/>
              <w:spacing w:before="46" w:line="276" w:lineRule="auto"/>
              <w:ind w:left="105"/>
              <w:rPr>
                <w:rFonts w:ascii="Times New Roman" w:hAnsi="Times New Roman" w:cs="Times New Roman"/>
              </w:rPr>
            </w:pPr>
            <w:r w:rsidRPr="005E57F5">
              <w:rPr>
                <w:rFonts w:ascii="Times New Roman" w:hAnsi="Times New Roman" w:cs="Times New Roman"/>
              </w:rPr>
              <w:t xml:space="preserve">Low-voltagesurgeprotectivedevices-Part11:Surgeprotectivedevices </w:t>
            </w:r>
            <w:proofErr w:type="spellStart"/>
            <w:r w:rsidRPr="005E57F5">
              <w:rPr>
                <w:rFonts w:ascii="Times New Roman" w:hAnsi="Times New Roman" w:cs="Times New Roman"/>
              </w:rPr>
              <w:t>connectedtolow-voltagepowersystems-Requirementsandtest</w:t>
            </w:r>
            <w:proofErr w:type="spellEnd"/>
            <w:r w:rsidRPr="005E57F5">
              <w:rPr>
                <w:rFonts w:ascii="Times New Roman" w:hAnsi="Times New Roman" w:cs="Times New Roman"/>
              </w:rPr>
              <w:t xml:space="preserve"> methods</w:t>
            </w:r>
          </w:p>
        </w:tc>
      </w:tr>
      <w:tr w:rsidR="00F55565" w:rsidRPr="005E57F5" w:rsidTr="00F37168">
        <w:trPr>
          <w:trHeight w:val="336"/>
        </w:trPr>
        <w:tc>
          <w:tcPr>
            <w:tcW w:w="9364" w:type="dxa"/>
            <w:gridSpan w:val="2"/>
            <w:tcBorders>
              <w:bottom w:val="nil"/>
            </w:tcBorders>
          </w:tcPr>
          <w:p w:rsidR="00F55565" w:rsidRPr="005E57F5" w:rsidRDefault="00F55565" w:rsidP="00F37168">
            <w:pPr>
              <w:spacing w:before="1" w:line="276" w:lineRule="auto"/>
              <w:ind w:left="105" w:right="-15"/>
              <w:jc w:val="center"/>
            </w:pPr>
            <w:r w:rsidRPr="005E57F5">
              <w:rPr>
                <w:b/>
              </w:rPr>
              <w:t>Cables</w:t>
            </w:r>
          </w:p>
        </w:tc>
      </w:tr>
      <w:tr w:rsidR="00F55565" w:rsidRPr="005E57F5" w:rsidTr="00F37168">
        <w:trPr>
          <w:trHeight w:val="336"/>
        </w:trPr>
        <w:tc>
          <w:tcPr>
            <w:tcW w:w="2666" w:type="dxa"/>
            <w:tcBorders>
              <w:bottom w:val="nil"/>
            </w:tcBorders>
          </w:tcPr>
          <w:p w:rsidR="00F55565" w:rsidRPr="005E57F5" w:rsidRDefault="00F55565" w:rsidP="00F37168">
            <w:pPr>
              <w:pStyle w:val="TableParagraph"/>
              <w:spacing w:line="276" w:lineRule="auto"/>
              <w:ind w:left="124" w:right="195"/>
              <w:jc w:val="center"/>
              <w:rPr>
                <w:rFonts w:ascii="Times New Roman" w:hAnsi="Times New Roman" w:cs="Times New Roman"/>
                <w:b/>
              </w:rPr>
            </w:pPr>
            <w:r w:rsidRPr="005E57F5">
              <w:rPr>
                <w:rFonts w:ascii="Times New Roman" w:hAnsi="Times New Roman" w:cs="Times New Roman"/>
              </w:rPr>
              <w:t>IEC 60227/IS 694, IEC60502/IS 1554 (Part 1&amp;2)/IEC69947(as applicable)</w:t>
            </w:r>
          </w:p>
        </w:tc>
        <w:tc>
          <w:tcPr>
            <w:tcW w:w="6698" w:type="dxa"/>
            <w:tcBorders>
              <w:bottom w:val="nil"/>
            </w:tcBorders>
          </w:tcPr>
          <w:p w:rsidR="00F55565" w:rsidRPr="005E57F5" w:rsidRDefault="00F55565" w:rsidP="00F37168">
            <w:pPr>
              <w:spacing w:before="1" w:line="276" w:lineRule="auto"/>
              <w:ind w:left="105" w:right="-15"/>
            </w:pPr>
            <w:r w:rsidRPr="005E57F5">
              <w:t xml:space="preserve">GeneraltestandmeasuringmethodforPVC(Polyvinylchloride)insulatedcables(forworkingvoltagesuptoandincluding1100V,andUV </w:t>
            </w:r>
            <w:proofErr w:type="spellStart"/>
            <w:r w:rsidRPr="005E57F5">
              <w:t>resistantforoutdoorinstallation</w:t>
            </w:r>
            <w:proofErr w:type="spellEnd"/>
            <w:r w:rsidRPr="005E57F5">
              <w:t>)</w:t>
            </w:r>
          </w:p>
        </w:tc>
      </w:tr>
      <w:tr w:rsidR="00F55565" w:rsidRPr="005E57F5" w:rsidTr="00F37168">
        <w:trPr>
          <w:trHeight w:val="674"/>
        </w:trPr>
        <w:tc>
          <w:tcPr>
            <w:tcW w:w="2666" w:type="dxa"/>
          </w:tcPr>
          <w:p w:rsidR="00F55565" w:rsidRPr="005E57F5" w:rsidRDefault="00F55565" w:rsidP="00F37168">
            <w:pPr>
              <w:pStyle w:val="TableParagraph"/>
              <w:spacing w:before="6" w:line="276" w:lineRule="auto"/>
              <w:jc w:val="center"/>
              <w:rPr>
                <w:rFonts w:ascii="Times New Roman" w:hAnsi="Times New Roman" w:cs="Times New Roman"/>
              </w:rPr>
            </w:pPr>
          </w:p>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BSEN 50618</w:t>
            </w:r>
          </w:p>
        </w:tc>
        <w:tc>
          <w:tcPr>
            <w:tcW w:w="6698" w:type="dxa"/>
          </w:tcPr>
          <w:p w:rsidR="00F55565" w:rsidRPr="005E57F5" w:rsidRDefault="00F55565" w:rsidP="00F37168">
            <w:pPr>
              <w:pStyle w:val="TableParagraph"/>
              <w:spacing w:line="276" w:lineRule="auto"/>
              <w:ind w:left="105" w:right="-15"/>
              <w:rPr>
                <w:rFonts w:ascii="Times New Roman" w:hAnsi="Times New Roman" w:cs="Times New Roman"/>
              </w:rPr>
            </w:pPr>
            <w:proofErr w:type="spellStart"/>
            <w:r w:rsidRPr="005E57F5">
              <w:rPr>
                <w:rFonts w:ascii="Times New Roman" w:hAnsi="Times New Roman" w:cs="Times New Roman"/>
              </w:rPr>
              <w:t>Electriccablesforphotovoltaicsystems</w:t>
            </w:r>
            <w:proofErr w:type="spellEnd"/>
            <w:r w:rsidRPr="005E57F5">
              <w:rPr>
                <w:rFonts w:ascii="Times New Roman" w:hAnsi="Times New Roman" w:cs="Times New Roman"/>
              </w:rPr>
              <w:t xml:space="preserve"> (BT(DE/NOT)258),</w:t>
            </w:r>
            <w:proofErr w:type="spellStart"/>
            <w:r w:rsidRPr="005E57F5">
              <w:rPr>
                <w:rFonts w:ascii="Times New Roman" w:hAnsi="Times New Roman" w:cs="Times New Roman"/>
              </w:rPr>
              <w:t>mainlyfor</w:t>
            </w:r>
            <w:proofErr w:type="spellEnd"/>
            <w:r w:rsidRPr="005E57F5">
              <w:rPr>
                <w:rFonts w:ascii="Times New Roman" w:hAnsi="Times New Roman" w:cs="Times New Roman"/>
              </w:rPr>
              <w:t xml:space="preserve"> </w:t>
            </w:r>
            <w:proofErr w:type="spellStart"/>
            <w:r w:rsidRPr="005E57F5">
              <w:rPr>
                <w:rFonts w:ascii="Times New Roman" w:hAnsi="Times New Roman" w:cs="Times New Roman"/>
              </w:rPr>
              <w:t>DCCables</w:t>
            </w:r>
            <w:proofErr w:type="spellEnd"/>
          </w:p>
        </w:tc>
      </w:tr>
      <w:tr w:rsidR="00F55565" w:rsidRPr="005E57F5" w:rsidTr="00F37168">
        <w:trPr>
          <w:trHeight w:val="335"/>
        </w:trPr>
        <w:tc>
          <w:tcPr>
            <w:tcW w:w="9364" w:type="dxa"/>
            <w:gridSpan w:val="2"/>
          </w:tcPr>
          <w:p w:rsidR="00F55565" w:rsidRPr="005E57F5" w:rsidRDefault="00F55565" w:rsidP="00F37168">
            <w:pPr>
              <w:pStyle w:val="TableParagraph"/>
              <w:spacing w:line="276" w:lineRule="auto"/>
              <w:ind w:left="124"/>
              <w:jc w:val="center"/>
              <w:rPr>
                <w:rFonts w:ascii="Times New Roman" w:hAnsi="Times New Roman" w:cs="Times New Roman"/>
                <w:b/>
              </w:rPr>
            </w:pPr>
            <w:proofErr w:type="spellStart"/>
            <w:r w:rsidRPr="005E57F5">
              <w:rPr>
                <w:rFonts w:ascii="Times New Roman" w:hAnsi="Times New Roman" w:cs="Times New Roman"/>
                <w:b/>
              </w:rPr>
              <w:t>Earthing</w:t>
            </w:r>
            <w:proofErr w:type="spellEnd"/>
            <w:r w:rsidRPr="005E57F5">
              <w:rPr>
                <w:rFonts w:ascii="Times New Roman" w:hAnsi="Times New Roman" w:cs="Times New Roman"/>
                <w:b/>
              </w:rPr>
              <w:t>/Lightning</w:t>
            </w:r>
          </w:p>
        </w:tc>
      </w:tr>
      <w:tr w:rsidR="00F55565" w:rsidRPr="005E57F5" w:rsidTr="00F37168">
        <w:trPr>
          <w:trHeight w:val="1160"/>
        </w:trPr>
        <w:tc>
          <w:tcPr>
            <w:tcW w:w="2666" w:type="dxa"/>
          </w:tcPr>
          <w:p w:rsidR="00F55565" w:rsidRPr="005E57F5" w:rsidRDefault="00F55565" w:rsidP="00F37168">
            <w:pPr>
              <w:pStyle w:val="TableParagraph"/>
              <w:spacing w:line="276" w:lineRule="auto"/>
              <w:ind w:left="124" w:right="396"/>
              <w:jc w:val="center"/>
              <w:rPr>
                <w:rFonts w:ascii="Times New Roman" w:hAnsi="Times New Roman" w:cs="Times New Roman"/>
              </w:rPr>
            </w:pPr>
            <w:r w:rsidRPr="005E57F5">
              <w:rPr>
                <w:rFonts w:ascii="Times New Roman" w:hAnsi="Times New Roman" w:cs="Times New Roman"/>
              </w:rPr>
              <w:t>IEC 62561/IEC 60634 Series(</w:t>
            </w:r>
            <w:proofErr w:type="spellStart"/>
            <w:r w:rsidRPr="005E57F5">
              <w:rPr>
                <w:rFonts w:ascii="Times New Roman" w:hAnsi="Times New Roman" w:cs="Times New Roman"/>
              </w:rPr>
              <w:t>Chemicalearthing</w:t>
            </w:r>
            <w:proofErr w:type="spellEnd"/>
            <w:r w:rsidRPr="005E57F5">
              <w:rPr>
                <w:rFonts w:ascii="Times New Roman" w:hAnsi="Times New Roman" w:cs="Times New Roman"/>
              </w:rPr>
              <w:t>)</w:t>
            </w:r>
          </w:p>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w:t>
            </w:r>
            <w:proofErr w:type="spellStart"/>
            <w:r w:rsidRPr="005E57F5">
              <w:rPr>
                <w:rFonts w:ascii="Times New Roman" w:hAnsi="Times New Roman" w:cs="Times New Roman"/>
              </w:rPr>
              <w:t>asapplicable</w:t>
            </w:r>
            <w:proofErr w:type="spellEnd"/>
            <w:r w:rsidRPr="005E57F5">
              <w:rPr>
                <w:rFonts w:ascii="Times New Roman" w:hAnsi="Times New Roman" w:cs="Times New Roman"/>
              </w:rPr>
              <w:t>)</w:t>
            </w:r>
          </w:p>
        </w:tc>
        <w:tc>
          <w:tcPr>
            <w:tcW w:w="6698" w:type="dxa"/>
          </w:tcPr>
          <w:p w:rsidR="00F55565" w:rsidRPr="005E57F5" w:rsidRDefault="00F55565" w:rsidP="00F37168">
            <w:pPr>
              <w:pStyle w:val="TableParagraph"/>
              <w:spacing w:line="276" w:lineRule="auto"/>
              <w:ind w:left="105"/>
              <w:rPr>
                <w:rFonts w:ascii="Times New Roman" w:hAnsi="Times New Roman" w:cs="Times New Roman"/>
              </w:rPr>
            </w:pPr>
            <w:r w:rsidRPr="005E57F5">
              <w:rPr>
                <w:rFonts w:ascii="Times New Roman" w:hAnsi="Times New Roman" w:cs="Times New Roman"/>
              </w:rPr>
              <w:t xml:space="preserve">IEC 62561-1: Lightning protection system components (LPSC) - </w:t>
            </w:r>
            <w:proofErr w:type="spellStart"/>
            <w:r w:rsidRPr="005E57F5">
              <w:rPr>
                <w:rFonts w:ascii="Times New Roman" w:hAnsi="Times New Roman" w:cs="Times New Roman"/>
              </w:rPr>
              <w:t>Part:Requirementsfor</w:t>
            </w:r>
            <w:proofErr w:type="spellEnd"/>
            <w:r w:rsidRPr="005E57F5">
              <w:rPr>
                <w:rFonts w:ascii="Times New Roman" w:hAnsi="Times New Roman" w:cs="Times New Roman"/>
              </w:rPr>
              <w:t xml:space="preserve"> </w:t>
            </w:r>
            <w:proofErr w:type="spellStart"/>
            <w:r w:rsidRPr="005E57F5">
              <w:rPr>
                <w:rFonts w:ascii="Times New Roman" w:hAnsi="Times New Roman" w:cs="Times New Roman"/>
              </w:rPr>
              <w:t>connectioncomponents</w:t>
            </w:r>
            <w:proofErr w:type="spellEnd"/>
          </w:p>
          <w:p w:rsidR="00F55565" w:rsidRPr="005E57F5" w:rsidRDefault="00F55565" w:rsidP="00F37168">
            <w:pPr>
              <w:pStyle w:val="TableParagraph"/>
              <w:spacing w:before="45" w:line="276" w:lineRule="auto"/>
              <w:ind w:left="105" w:right="35"/>
              <w:rPr>
                <w:rFonts w:ascii="Times New Roman" w:hAnsi="Times New Roman" w:cs="Times New Roman"/>
              </w:rPr>
            </w:pPr>
            <w:r w:rsidRPr="005E57F5">
              <w:rPr>
                <w:rFonts w:ascii="Times New Roman" w:hAnsi="Times New Roman" w:cs="Times New Roman"/>
              </w:rPr>
              <w:t xml:space="preserve">IEC 62561-2: Lightning protection system components (LPSC) – Part 2:Requirementsfor </w:t>
            </w:r>
            <w:proofErr w:type="spellStart"/>
            <w:r w:rsidRPr="005E57F5">
              <w:rPr>
                <w:rFonts w:ascii="Times New Roman" w:hAnsi="Times New Roman" w:cs="Times New Roman"/>
              </w:rPr>
              <w:t>conductorsandearth</w:t>
            </w:r>
            <w:proofErr w:type="spellEnd"/>
            <w:r w:rsidRPr="005E57F5">
              <w:rPr>
                <w:rFonts w:ascii="Times New Roman" w:hAnsi="Times New Roman" w:cs="Times New Roman"/>
              </w:rPr>
              <w:t xml:space="preserve"> electrodes</w:t>
            </w:r>
          </w:p>
          <w:p w:rsidR="00F55565" w:rsidRPr="005E57F5" w:rsidRDefault="00F55565" w:rsidP="00F37168">
            <w:pPr>
              <w:pStyle w:val="TableParagraph"/>
              <w:spacing w:before="43" w:line="276" w:lineRule="auto"/>
              <w:ind w:left="105"/>
              <w:rPr>
                <w:rFonts w:ascii="Times New Roman" w:hAnsi="Times New Roman" w:cs="Times New Roman"/>
              </w:rPr>
            </w:pPr>
            <w:r w:rsidRPr="005E57F5">
              <w:rPr>
                <w:rFonts w:ascii="Times New Roman" w:hAnsi="Times New Roman" w:cs="Times New Roman"/>
              </w:rPr>
              <w:t>IEC 62561-7: Lightning protection system components (LPSC) - Part 7:Requirementsforearthingenhancingcompounds</w:t>
            </w:r>
          </w:p>
        </w:tc>
      </w:tr>
      <w:tr w:rsidR="00F55565" w:rsidRPr="005E57F5" w:rsidTr="00F37168">
        <w:trPr>
          <w:trHeight w:val="260"/>
        </w:trPr>
        <w:tc>
          <w:tcPr>
            <w:tcW w:w="9364" w:type="dxa"/>
            <w:gridSpan w:val="2"/>
          </w:tcPr>
          <w:p w:rsidR="00F55565" w:rsidRPr="005E57F5" w:rsidRDefault="00F55565" w:rsidP="00F37168">
            <w:pPr>
              <w:pStyle w:val="TableParagraph"/>
              <w:spacing w:line="276" w:lineRule="auto"/>
              <w:ind w:left="124"/>
              <w:jc w:val="center"/>
              <w:rPr>
                <w:rFonts w:ascii="Times New Roman" w:hAnsi="Times New Roman" w:cs="Times New Roman"/>
                <w:b/>
              </w:rPr>
            </w:pPr>
            <w:proofErr w:type="spellStart"/>
            <w:r w:rsidRPr="005E57F5">
              <w:rPr>
                <w:rFonts w:ascii="Times New Roman" w:hAnsi="Times New Roman" w:cs="Times New Roman"/>
                <w:b/>
              </w:rPr>
              <w:t>JunctionBoxes</w:t>
            </w:r>
            <w:proofErr w:type="spellEnd"/>
          </w:p>
        </w:tc>
      </w:tr>
      <w:tr w:rsidR="00F55565" w:rsidRPr="005E57F5" w:rsidTr="00F37168">
        <w:trPr>
          <w:trHeight w:val="1010"/>
        </w:trPr>
        <w:tc>
          <w:tcPr>
            <w:tcW w:w="2666" w:type="dxa"/>
          </w:tcPr>
          <w:p w:rsidR="00F55565" w:rsidRPr="005E57F5" w:rsidRDefault="00F55565" w:rsidP="00F37168">
            <w:pPr>
              <w:pStyle w:val="TableParagraph"/>
              <w:spacing w:line="276" w:lineRule="auto"/>
              <w:rPr>
                <w:rFonts w:ascii="Times New Roman" w:hAnsi="Times New Roman" w:cs="Times New Roman"/>
              </w:rPr>
            </w:pPr>
          </w:p>
          <w:p w:rsidR="00F55565" w:rsidRPr="005E57F5" w:rsidRDefault="00F55565" w:rsidP="00F37168">
            <w:pPr>
              <w:pStyle w:val="TableParagraph"/>
              <w:spacing w:before="2" w:line="276" w:lineRule="auto"/>
              <w:rPr>
                <w:rFonts w:ascii="Times New Roman" w:hAnsi="Times New Roman" w:cs="Times New Roman"/>
              </w:rPr>
            </w:pPr>
          </w:p>
          <w:p w:rsidR="00F55565" w:rsidRPr="005E57F5" w:rsidRDefault="00F55565" w:rsidP="00F37168">
            <w:pPr>
              <w:pStyle w:val="TableParagraph"/>
              <w:spacing w:line="276" w:lineRule="auto"/>
              <w:ind w:left="124"/>
              <w:jc w:val="center"/>
              <w:rPr>
                <w:rFonts w:ascii="Times New Roman" w:hAnsi="Times New Roman" w:cs="Times New Roman"/>
              </w:rPr>
            </w:pPr>
            <w:r w:rsidRPr="005E57F5">
              <w:rPr>
                <w:rFonts w:ascii="Times New Roman" w:hAnsi="Times New Roman" w:cs="Times New Roman"/>
              </w:rPr>
              <w:t>IEC 60529</w:t>
            </w:r>
          </w:p>
        </w:tc>
        <w:tc>
          <w:tcPr>
            <w:tcW w:w="6698" w:type="dxa"/>
          </w:tcPr>
          <w:p w:rsidR="00F55565" w:rsidRPr="005E57F5" w:rsidRDefault="00F55565" w:rsidP="00F37168">
            <w:pPr>
              <w:pStyle w:val="TableParagraph"/>
              <w:spacing w:line="276" w:lineRule="auto"/>
              <w:ind w:left="105" w:right="-4"/>
              <w:rPr>
                <w:rFonts w:ascii="Times New Roman" w:hAnsi="Times New Roman" w:cs="Times New Roman"/>
              </w:rPr>
            </w:pPr>
            <w:r w:rsidRPr="005E57F5">
              <w:rPr>
                <w:rFonts w:ascii="Times New Roman" w:hAnsi="Times New Roman" w:cs="Times New Roman"/>
              </w:rPr>
              <w:t>Junction boxes and solar panel terminal boxes shall be of the thermo-</w:t>
            </w:r>
            <w:proofErr w:type="spellStart"/>
            <w:r w:rsidRPr="005E57F5">
              <w:rPr>
                <w:rFonts w:ascii="Times New Roman" w:hAnsi="Times New Roman" w:cs="Times New Roman"/>
              </w:rPr>
              <w:t>plastictype</w:t>
            </w:r>
            <w:proofErr w:type="spellEnd"/>
            <w:r w:rsidRPr="005E57F5">
              <w:rPr>
                <w:rFonts w:ascii="Times New Roman" w:hAnsi="Times New Roman" w:cs="Times New Roman"/>
              </w:rPr>
              <w:t xml:space="preserve"> with IP 65 or better protectionforoutdooruse,andIP54 or better </w:t>
            </w:r>
            <w:proofErr w:type="spellStart"/>
            <w:r w:rsidRPr="005E57F5">
              <w:rPr>
                <w:rFonts w:ascii="Times New Roman" w:hAnsi="Times New Roman" w:cs="Times New Roman"/>
              </w:rPr>
              <w:t>protectionforindooruse</w:t>
            </w:r>
            <w:proofErr w:type="spellEnd"/>
          </w:p>
        </w:tc>
      </w:tr>
    </w:tbl>
    <w:p w:rsidR="00F55565" w:rsidRPr="005E57F5" w:rsidRDefault="00F55565" w:rsidP="00F55565">
      <w:pPr>
        <w:autoSpaceDE w:val="0"/>
        <w:autoSpaceDN w:val="0"/>
        <w:adjustRightInd w:val="0"/>
        <w:spacing w:line="276" w:lineRule="auto"/>
        <w:jc w:val="both"/>
        <w:rPr>
          <w:lang w:val="en-US"/>
        </w:rPr>
      </w:pPr>
    </w:p>
    <w:p w:rsidR="00F55565" w:rsidRPr="005E57F5" w:rsidRDefault="00F55565" w:rsidP="00F55565">
      <w:pPr>
        <w:widowControl w:val="0"/>
        <w:spacing w:after="60" w:line="276" w:lineRule="auto"/>
        <w:jc w:val="both"/>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spacing w:line="276" w:lineRule="auto"/>
        <w:ind w:left="9"/>
        <w:rPr>
          <w:rFonts w:eastAsia="Bookman Old Style"/>
          <w:b/>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r w:rsidRPr="005E57F5">
        <w:rPr>
          <w:rFonts w:eastAsia="Bookman Old Style"/>
          <w:b/>
          <w:color w:val="000000"/>
          <w:u w:val="single"/>
        </w:rPr>
        <w:t>SECTION – IV</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18" w:line="276" w:lineRule="auto"/>
        <w:ind w:right="-7"/>
        <w:rPr>
          <w:rFonts w:eastAsia="Arial"/>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r w:rsidRPr="005E57F5">
        <w:rPr>
          <w:rFonts w:eastAsia="Bookman Old Style"/>
          <w:b/>
          <w:color w:val="000000"/>
        </w:rPr>
        <w:t>FORMATS FOR PRICE BID</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Pr="005E57F5"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B4755C" w:rsidRDefault="00B4755C" w:rsidP="00B4755C">
      <w:pPr>
        <w:spacing w:line="276" w:lineRule="auto"/>
        <w:rPr>
          <w:rFonts w:eastAsia="Bookman Old Style"/>
          <w:b/>
          <w:color w:val="000000"/>
          <w:u w:val="single"/>
        </w:rPr>
      </w:pPr>
    </w:p>
    <w:p w:rsidR="00B4755C" w:rsidRDefault="00B4755C" w:rsidP="00B4755C">
      <w:pPr>
        <w:spacing w:line="276" w:lineRule="auto"/>
        <w:rPr>
          <w:rFonts w:eastAsia="Bookman Old Style"/>
          <w:b/>
          <w:color w:val="000000"/>
          <w:u w:val="single"/>
        </w:rPr>
      </w:pPr>
    </w:p>
    <w:p w:rsidR="00F55565" w:rsidRPr="00B4755C" w:rsidRDefault="00F55565" w:rsidP="00B4755C">
      <w:pPr>
        <w:spacing w:line="276" w:lineRule="auto"/>
        <w:jc w:val="right"/>
        <w:rPr>
          <w:rFonts w:eastAsia="Arial"/>
          <w:b/>
          <w:u w:val="single"/>
        </w:rPr>
      </w:pPr>
      <w:r w:rsidRPr="005E57F5">
        <w:rPr>
          <w:rFonts w:eastAsia="Bookman Old Style"/>
          <w:b/>
          <w:color w:val="000000"/>
          <w:u w:val="single"/>
        </w:rPr>
        <w:t>FORMAT: A</w:t>
      </w:r>
    </w:p>
    <w:p w:rsidR="00F55565" w:rsidRPr="005E57F5" w:rsidRDefault="00F55565" w:rsidP="00F55565">
      <w:pPr>
        <w:widowControl w:val="0"/>
        <w:spacing w:line="276" w:lineRule="auto"/>
        <w:ind w:right="-7"/>
        <w:jc w:val="center"/>
        <w:rPr>
          <w:rFonts w:eastAsia="Bookman Old Style"/>
          <w:b/>
          <w:color w:val="000000"/>
          <w:u w:val="single"/>
        </w:rPr>
      </w:pPr>
    </w:p>
    <w:p w:rsidR="0005356E" w:rsidRDefault="0005356E" w:rsidP="00B4755C">
      <w:pPr>
        <w:widowControl w:val="0"/>
        <w:spacing w:line="276" w:lineRule="auto"/>
        <w:ind w:right="-7"/>
        <w:jc w:val="center"/>
        <w:rPr>
          <w:rFonts w:eastAsia="Bookman Old Style"/>
          <w:b/>
          <w:color w:val="000000"/>
          <w:u w:val="single"/>
        </w:rPr>
      </w:pPr>
    </w:p>
    <w:p w:rsidR="00F55565" w:rsidRPr="005E57F5" w:rsidRDefault="00F55565" w:rsidP="00B4755C">
      <w:pPr>
        <w:widowControl w:val="0"/>
        <w:spacing w:line="276" w:lineRule="auto"/>
        <w:ind w:right="-7"/>
        <w:jc w:val="center"/>
        <w:rPr>
          <w:rFonts w:eastAsia="Bookman Old Style"/>
          <w:color w:val="000000"/>
        </w:rPr>
      </w:pPr>
      <w:r w:rsidRPr="005E57F5">
        <w:rPr>
          <w:rFonts w:eastAsia="Bookman Old Style"/>
          <w:b/>
          <w:color w:val="000000"/>
          <w:u w:val="single"/>
        </w:rPr>
        <w:t>PRICE BID</w:t>
      </w:r>
    </w:p>
    <w:p w:rsidR="00F55565" w:rsidRPr="005E57F5" w:rsidRDefault="00F55565" w:rsidP="00F55565">
      <w:pPr>
        <w:widowControl w:val="0"/>
        <w:spacing w:before="1" w:line="276" w:lineRule="auto"/>
        <w:ind w:right="-7"/>
        <w:jc w:val="center"/>
        <w:rPr>
          <w:rFonts w:eastAsia="Bookman Old Style"/>
          <w:color w:val="000000"/>
        </w:rPr>
      </w:pPr>
    </w:p>
    <w:p w:rsidR="0005356E" w:rsidRDefault="0005356E" w:rsidP="00F55565">
      <w:pPr>
        <w:widowControl w:val="0"/>
        <w:spacing w:line="276" w:lineRule="auto"/>
        <w:ind w:right="-7"/>
        <w:jc w:val="center"/>
        <w:rPr>
          <w:rFonts w:eastAsia="Bookman Old Style"/>
          <w:b/>
          <w:color w:val="000000"/>
        </w:rPr>
      </w:pPr>
    </w:p>
    <w:p w:rsidR="00F55565" w:rsidRPr="005E57F5" w:rsidRDefault="00F55565" w:rsidP="00F55565">
      <w:pPr>
        <w:widowControl w:val="0"/>
        <w:spacing w:line="276" w:lineRule="auto"/>
        <w:ind w:right="-7"/>
        <w:jc w:val="center"/>
        <w:rPr>
          <w:rFonts w:eastAsia="Bookman Old Style"/>
          <w:color w:val="000000"/>
        </w:rPr>
      </w:pPr>
      <w:r w:rsidRPr="005E57F5">
        <w:rPr>
          <w:rFonts w:eastAsia="Bookman Old Style"/>
          <w:b/>
          <w:color w:val="000000"/>
        </w:rPr>
        <w:t>(To be submitted online separately)</w:t>
      </w:r>
    </w:p>
    <w:p w:rsidR="00F55565" w:rsidRPr="005E57F5" w:rsidRDefault="00F55565" w:rsidP="00F55565">
      <w:pPr>
        <w:spacing w:line="276" w:lineRule="auto"/>
        <w:jc w:val="both"/>
        <w:rPr>
          <w:rFonts w:eastAsia="Arial"/>
        </w:rPr>
      </w:pPr>
    </w:p>
    <w:p w:rsidR="00F55565" w:rsidRPr="005E57F5" w:rsidRDefault="00F55565" w:rsidP="00F55565">
      <w:pPr>
        <w:spacing w:line="276" w:lineRule="auto"/>
        <w:jc w:val="both"/>
        <w:rPr>
          <w:rFonts w:eastAsia="Bookman Old Style"/>
        </w:rPr>
      </w:pPr>
      <w:r w:rsidRPr="005E57F5">
        <w:rPr>
          <w:rFonts w:eastAsia="Bookman Old Style"/>
        </w:rPr>
        <w:t xml:space="preserve">Performa for submission of rates of different capacity of roof top Solar Power Projects under RFP No. ____________ </w:t>
      </w:r>
      <w:proofErr w:type="gramStart"/>
      <w:r w:rsidRPr="005E57F5">
        <w:rPr>
          <w:rFonts w:eastAsia="Bookman Old Style"/>
        </w:rPr>
        <w:t>by</w:t>
      </w:r>
      <w:proofErr w:type="gramEnd"/>
      <w:r w:rsidRPr="005E57F5">
        <w:rPr>
          <w:rFonts w:eastAsia="Bookman Old Style"/>
        </w:rPr>
        <w:t xml:space="preserve"> </w:t>
      </w:r>
      <w:r w:rsidR="00F6524F">
        <w:rPr>
          <w:rFonts w:eastAsia="Bookman Old Style"/>
          <w:color w:val="000000"/>
        </w:rPr>
        <w:t>North Bihar Power Distribution Company Limited</w:t>
      </w:r>
      <w:r w:rsidRPr="005E57F5">
        <w:rPr>
          <w:rFonts w:eastAsia="Bookman Old Style"/>
        </w:rPr>
        <w:t xml:space="preserve">. </w:t>
      </w:r>
    </w:p>
    <w:p w:rsidR="00F55565" w:rsidRPr="005E57F5" w:rsidRDefault="00F55565" w:rsidP="00F55565">
      <w:pPr>
        <w:spacing w:line="276" w:lineRule="auto"/>
        <w:jc w:val="both"/>
        <w:rPr>
          <w:rFonts w:eastAsia="Bookman Old Style"/>
        </w:rPr>
      </w:pPr>
    </w:p>
    <w:p w:rsidR="00F55565" w:rsidRDefault="00F55565" w:rsidP="00F55565">
      <w:pPr>
        <w:widowControl w:val="0"/>
        <w:tabs>
          <w:tab w:val="left" w:pos="2100"/>
        </w:tabs>
        <w:spacing w:line="276" w:lineRule="auto"/>
        <w:ind w:right="-7"/>
        <w:rPr>
          <w:rFonts w:eastAsia="Bookman Old Style"/>
        </w:rPr>
      </w:pPr>
      <w:r w:rsidRPr="005E57F5">
        <w:rPr>
          <w:rFonts w:eastAsia="Bookman Old Style"/>
          <w:b/>
        </w:rPr>
        <w:t>Name of Bidder</w:t>
      </w:r>
      <w:r w:rsidRPr="005E57F5">
        <w:rPr>
          <w:rFonts w:eastAsia="Bookman Old Style"/>
        </w:rPr>
        <w:t>: - __________________________</w:t>
      </w:r>
    </w:p>
    <w:p w:rsidR="00FC3D31" w:rsidRPr="005E57F5" w:rsidRDefault="00FC3D31" w:rsidP="00F55565">
      <w:pPr>
        <w:widowControl w:val="0"/>
        <w:tabs>
          <w:tab w:val="left" w:pos="2100"/>
        </w:tabs>
        <w:spacing w:line="276" w:lineRule="auto"/>
        <w:ind w:right="-7"/>
        <w:rPr>
          <w:rFonts w:eastAsia="Bookman Old Style"/>
        </w:rPr>
      </w:pPr>
    </w:p>
    <w:p w:rsidR="00B4755C" w:rsidRDefault="00B4755C" w:rsidP="00B4755C">
      <w:pPr>
        <w:widowControl w:val="0"/>
        <w:spacing w:line="276" w:lineRule="auto"/>
        <w:ind w:right="-7"/>
        <w:jc w:val="center"/>
        <w:rPr>
          <w:rFonts w:eastAsia="Bookman Old Style"/>
        </w:rPr>
      </w:pPr>
    </w:p>
    <w:p w:rsidR="00B4755C" w:rsidRPr="005E57F5" w:rsidRDefault="00B4755C" w:rsidP="00B4755C">
      <w:pPr>
        <w:widowControl w:val="0"/>
        <w:spacing w:line="276" w:lineRule="auto"/>
        <w:ind w:right="-7"/>
        <w:jc w:val="center"/>
        <w:rPr>
          <w:rFonts w:eastAsia="Bookman Old Style"/>
        </w:rPr>
      </w:pPr>
    </w:p>
    <w:tbl>
      <w:tblPr>
        <w:tblW w:w="10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828"/>
        <w:gridCol w:w="1395"/>
        <w:gridCol w:w="1113"/>
        <w:gridCol w:w="1439"/>
        <w:gridCol w:w="1417"/>
        <w:gridCol w:w="1418"/>
      </w:tblGrid>
      <w:tr w:rsidR="0089046D" w:rsidRPr="005E57F5" w:rsidTr="00A8544B">
        <w:tc>
          <w:tcPr>
            <w:tcW w:w="3828" w:type="dxa"/>
            <w:shd w:val="clear" w:color="auto" w:fill="auto"/>
          </w:tcPr>
          <w:p w:rsidR="0089046D" w:rsidRPr="005E57F5" w:rsidRDefault="0089046D" w:rsidP="00F37168">
            <w:pPr>
              <w:spacing w:line="276" w:lineRule="auto"/>
              <w:jc w:val="center"/>
              <w:rPr>
                <w:rFonts w:eastAsia="Bookman Old Style"/>
                <w:b/>
              </w:rPr>
            </w:pPr>
            <w:r w:rsidRPr="005E57F5">
              <w:rPr>
                <w:rFonts w:eastAsia="Bookman Old Style"/>
                <w:b/>
              </w:rPr>
              <w:t>Scope of Work</w:t>
            </w:r>
          </w:p>
        </w:tc>
        <w:tc>
          <w:tcPr>
            <w:tcW w:w="1395" w:type="dxa"/>
          </w:tcPr>
          <w:p w:rsidR="0089046D" w:rsidRPr="005E57F5" w:rsidRDefault="0089046D" w:rsidP="00F37168">
            <w:pPr>
              <w:spacing w:line="276" w:lineRule="auto"/>
              <w:jc w:val="center"/>
              <w:rPr>
                <w:rFonts w:eastAsia="Bookman Old Style"/>
                <w:b/>
              </w:rPr>
            </w:pPr>
            <w:r>
              <w:rPr>
                <w:rFonts w:eastAsia="Bookman Old Style"/>
                <w:b/>
              </w:rPr>
              <w:t>Name of the Circle</w:t>
            </w:r>
          </w:p>
        </w:tc>
        <w:tc>
          <w:tcPr>
            <w:tcW w:w="1113" w:type="dxa"/>
            <w:shd w:val="clear" w:color="auto" w:fill="auto"/>
          </w:tcPr>
          <w:p w:rsidR="0089046D" w:rsidRPr="005E57F5" w:rsidRDefault="0089046D" w:rsidP="00F37168">
            <w:pPr>
              <w:spacing w:line="276" w:lineRule="auto"/>
              <w:jc w:val="center"/>
              <w:rPr>
                <w:rFonts w:eastAsia="Bookman Old Style"/>
                <w:b/>
              </w:rPr>
            </w:pPr>
            <w:r w:rsidRPr="005E57F5">
              <w:rPr>
                <w:rFonts w:eastAsia="Bookman Old Style"/>
                <w:b/>
              </w:rPr>
              <w:t>Description</w:t>
            </w:r>
          </w:p>
        </w:tc>
        <w:tc>
          <w:tcPr>
            <w:tcW w:w="1439" w:type="dxa"/>
            <w:shd w:val="clear" w:color="auto" w:fill="auto"/>
          </w:tcPr>
          <w:p w:rsidR="0089046D" w:rsidRPr="005E57F5" w:rsidRDefault="0089046D" w:rsidP="00F37168">
            <w:pPr>
              <w:spacing w:line="276" w:lineRule="auto"/>
              <w:jc w:val="center"/>
              <w:rPr>
                <w:rFonts w:eastAsia="Bookman Old Style"/>
                <w:b/>
              </w:rPr>
            </w:pPr>
            <w:r w:rsidRPr="005E57F5">
              <w:rPr>
                <w:rFonts w:eastAsia="Bookman Old Style"/>
                <w:b/>
              </w:rPr>
              <w:t>Bid Capacity</w:t>
            </w:r>
          </w:p>
          <w:p w:rsidR="0089046D" w:rsidRPr="005E57F5" w:rsidRDefault="0089046D" w:rsidP="00F37168">
            <w:pPr>
              <w:spacing w:line="276" w:lineRule="auto"/>
              <w:jc w:val="center"/>
              <w:rPr>
                <w:rFonts w:eastAsia="Bookman Old Style"/>
                <w:b/>
              </w:rPr>
            </w:pPr>
            <w:r w:rsidRPr="005E57F5">
              <w:rPr>
                <w:rFonts w:eastAsia="Bookman Old Style"/>
                <w:b/>
              </w:rPr>
              <w:t>(in kW)</w:t>
            </w:r>
          </w:p>
        </w:tc>
        <w:tc>
          <w:tcPr>
            <w:tcW w:w="1417" w:type="dxa"/>
            <w:shd w:val="clear" w:color="auto" w:fill="auto"/>
          </w:tcPr>
          <w:p w:rsidR="0089046D" w:rsidRPr="005E57F5" w:rsidRDefault="0089046D" w:rsidP="00F37168">
            <w:pPr>
              <w:spacing w:line="276" w:lineRule="auto"/>
              <w:jc w:val="center"/>
              <w:rPr>
                <w:rFonts w:eastAsia="Bookman Old Style"/>
                <w:b/>
              </w:rPr>
            </w:pPr>
            <w:r w:rsidRPr="005E57F5">
              <w:rPr>
                <w:rFonts w:eastAsia="Bookman Old Style"/>
                <w:b/>
              </w:rPr>
              <w:t xml:space="preserve">Rate per </w:t>
            </w:r>
            <w:proofErr w:type="spellStart"/>
            <w:r w:rsidRPr="005E57F5">
              <w:rPr>
                <w:rFonts w:eastAsia="Bookman Old Style"/>
                <w:b/>
              </w:rPr>
              <w:t>kWp</w:t>
            </w:r>
            <w:proofErr w:type="spellEnd"/>
            <w:r w:rsidRPr="005E57F5">
              <w:rPr>
                <w:rFonts w:eastAsia="Bookman Old Style"/>
                <w:b/>
              </w:rPr>
              <w:t xml:space="preserve"> </w:t>
            </w:r>
          </w:p>
          <w:p w:rsidR="0089046D" w:rsidRPr="005E57F5" w:rsidRDefault="0089046D" w:rsidP="00F37168">
            <w:pPr>
              <w:spacing w:line="276" w:lineRule="auto"/>
              <w:jc w:val="center"/>
              <w:rPr>
                <w:rFonts w:eastAsia="Bookman Old Style"/>
                <w:b/>
              </w:rPr>
            </w:pPr>
            <w:r w:rsidRPr="005E57F5">
              <w:rPr>
                <w:rFonts w:eastAsia="Bookman Old Style"/>
                <w:b/>
              </w:rPr>
              <w:t>(in INR)</w:t>
            </w:r>
          </w:p>
        </w:tc>
        <w:tc>
          <w:tcPr>
            <w:tcW w:w="1418" w:type="dxa"/>
            <w:shd w:val="clear" w:color="auto" w:fill="auto"/>
          </w:tcPr>
          <w:p w:rsidR="0089046D" w:rsidRPr="005E57F5" w:rsidRDefault="0089046D" w:rsidP="00F37168">
            <w:pPr>
              <w:spacing w:line="276" w:lineRule="auto"/>
              <w:jc w:val="center"/>
              <w:rPr>
                <w:rFonts w:eastAsia="Bookman Old Style"/>
                <w:b/>
              </w:rPr>
            </w:pPr>
            <w:r w:rsidRPr="005E57F5">
              <w:rPr>
                <w:rFonts w:eastAsia="Bookman Old Style"/>
                <w:b/>
              </w:rPr>
              <w:t xml:space="preserve">Rate per </w:t>
            </w:r>
            <w:proofErr w:type="spellStart"/>
            <w:r w:rsidRPr="005E57F5">
              <w:rPr>
                <w:rFonts w:eastAsia="Bookman Old Style"/>
                <w:b/>
              </w:rPr>
              <w:t>kWp</w:t>
            </w:r>
            <w:proofErr w:type="spellEnd"/>
            <w:r w:rsidRPr="005E57F5">
              <w:rPr>
                <w:rFonts w:eastAsia="Bookman Old Style"/>
                <w:b/>
              </w:rPr>
              <w:t xml:space="preserve"> in words</w:t>
            </w:r>
          </w:p>
        </w:tc>
      </w:tr>
      <w:tr w:rsidR="0089046D" w:rsidRPr="005E57F5" w:rsidTr="00A8544B">
        <w:trPr>
          <w:trHeight w:val="450"/>
        </w:trPr>
        <w:tc>
          <w:tcPr>
            <w:tcW w:w="3828" w:type="dxa"/>
            <w:vMerge w:val="restart"/>
            <w:shd w:val="clear" w:color="auto" w:fill="auto"/>
          </w:tcPr>
          <w:p w:rsidR="0089046D" w:rsidRPr="005E57F5" w:rsidRDefault="0089046D" w:rsidP="00F37168">
            <w:pPr>
              <w:spacing w:line="276" w:lineRule="auto"/>
              <w:jc w:val="both"/>
              <w:rPr>
                <w:rFonts w:eastAsia="Bookman Old Style"/>
              </w:rPr>
            </w:pPr>
            <w:r w:rsidRPr="005E57F5">
              <w:rPr>
                <w:rFonts w:eastAsia="Bookman Old Style"/>
              </w:rPr>
              <w:t xml:space="preserve">Design, supply, erection, testing and commissioning including warranty, Comprehensive operation &amp; maintenance of grid connected rooftop solar power plant of various capacities in the State of </w:t>
            </w:r>
            <w:r>
              <w:rPr>
                <w:rFonts w:eastAsia="Bookman Old Style"/>
              </w:rPr>
              <w:t>Bihar</w:t>
            </w:r>
            <w:r w:rsidRPr="005E57F5">
              <w:rPr>
                <w:rFonts w:eastAsia="Bookman Old Style"/>
              </w:rPr>
              <w:t xml:space="preserve"> under Phase-II Scheme.</w:t>
            </w:r>
          </w:p>
        </w:tc>
        <w:tc>
          <w:tcPr>
            <w:tcW w:w="1395" w:type="dxa"/>
            <w:vMerge w:val="restart"/>
          </w:tcPr>
          <w:p w:rsidR="00952EE2" w:rsidRDefault="00952EE2" w:rsidP="00F37168">
            <w:pPr>
              <w:tabs>
                <w:tab w:val="left" w:pos="-90"/>
              </w:tabs>
              <w:spacing w:line="276" w:lineRule="auto"/>
              <w:jc w:val="center"/>
              <w:rPr>
                <w:rFonts w:eastAsia="Bookman Old Style"/>
                <w:i/>
                <w:iCs/>
              </w:rPr>
            </w:pPr>
          </w:p>
          <w:p w:rsidR="00952EE2" w:rsidRDefault="00952EE2" w:rsidP="00F37168">
            <w:pPr>
              <w:tabs>
                <w:tab w:val="left" w:pos="-90"/>
              </w:tabs>
              <w:spacing w:line="276" w:lineRule="auto"/>
              <w:jc w:val="center"/>
              <w:rPr>
                <w:rFonts w:eastAsia="Bookman Old Style"/>
                <w:i/>
                <w:iCs/>
              </w:rPr>
            </w:pPr>
          </w:p>
          <w:p w:rsidR="00952EE2" w:rsidRDefault="00952EE2" w:rsidP="00F37168">
            <w:pPr>
              <w:tabs>
                <w:tab w:val="left" w:pos="-90"/>
              </w:tabs>
              <w:spacing w:line="276" w:lineRule="auto"/>
              <w:jc w:val="center"/>
              <w:rPr>
                <w:rFonts w:eastAsia="Bookman Old Style"/>
                <w:i/>
                <w:iCs/>
              </w:rPr>
            </w:pPr>
          </w:p>
          <w:p w:rsidR="0089046D" w:rsidRPr="005E57F5" w:rsidRDefault="0089046D" w:rsidP="00F37168">
            <w:pPr>
              <w:tabs>
                <w:tab w:val="left" w:pos="-90"/>
              </w:tabs>
              <w:spacing w:line="276" w:lineRule="auto"/>
              <w:jc w:val="center"/>
              <w:rPr>
                <w:rFonts w:eastAsia="Bookman Old Style"/>
              </w:rPr>
            </w:pPr>
          </w:p>
        </w:tc>
        <w:tc>
          <w:tcPr>
            <w:tcW w:w="1113" w:type="dxa"/>
            <w:shd w:val="clear" w:color="auto" w:fill="auto"/>
          </w:tcPr>
          <w:p w:rsidR="0089046D" w:rsidRPr="005E57F5" w:rsidRDefault="0089046D" w:rsidP="00F37168">
            <w:pPr>
              <w:tabs>
                <w:tab w:val="left" w:pos="-90"/>
              </w:tabs>
              <w:spacing w:line="276" w:lineRule="auto"/>
              <w:jc w:val="center"/>
              <w:rPr>
                <w:rFonts w:eastAsia="Bookman Old Style"/>
              </w:rPr>
            </w:pPr>
            <w:r w:rsidRPr="005E57F5">
              <w:rPr>
                <w:rFonts w:eastAsia="Bookman Old Style"/>
              </w:rPr>
              <w:t>Part A</w:t>
            </w:r>
          </w:p>
        </w:tc>
        <w:tc>
          <w:tcPr>
            <w:tcW w:w="1439" w:type="dxa"/>
            <w:shd w:val="clear" w:color="auto" w:fill="auto"/>
          </w:tcPr>
          <w:p w:rsidR="0089046D" w:rsidRPr="005E57F5" w:rsidRDefault="0089046D" w:rsidP="00F37168">
            <w:pPr>
              <w:spacing w:line="276" w:lineRule="auto"/>
              <w:rPr>
                <w:rFonts w:eastAsia="Bookman Old Style"/>
              </w:rPr>
            </w:pPr>
          </w:p>
        </w:tc>
        <w:tc>
          <w:tcPr>
            <w:tcW w:w="1417" w:type="dxa"/>
            <w:shd w:val="clear" w:color="auto" w:fill="auto"/>
          </w:tcPr>
          <w:p w:rsidR="0089046D" w:rsidRPr="005E57F5" w:rsidRDefault="0089046D" w:rsidP="00F37168">
            <w:pPr>
              <w:spacing w:line="276" w:lineRule="auto"/>
              <w:rPr>
                <w:rFonts w:eastAsia="Bookman Old Style"/>
              </w:rPr>
            </w:pPr>
          </w:p>
        </w:tc>
        <w:tc>
          <w:tcPr>
            <w:tcW w:w="1418" w:type="dxa"/>
            <w:shd w:val="clear" w:color="auto" w:fill="auto"/>
          </w:tcPr>
          <w:p w:rsidR="0089046D" w:rsidRPr="005E57F5" w:rsidRDefault="0089046D" w:rsidP="00F37168">
            <w:pPr>
              <w:spacing w:line="276" w:lineRule="auto"/>
              <w:rPr>
                <w:rFonts w:eastAsia="Bookman Old Style"/>
              </w:rPr>
            </w:pPr>
          </w:p>
        </w:tc>
      </w:tr>
      <w:tr w:rsidR="0089046D" w:rsidRPr="005E57F5" w:rsidTr="00A8544B">
        <w:trPr>
          <w:trHeight w:val="450"/>
        </w:trPr>
        <w:tc>
          <w:tcPr>
            <w:tcW w:w="3828" w:type="dxa"/>
            <w:vMerge/>
            <w:shd w:val="clear" w:color="auto" w:fill="auto"/>
          </w:tcPr>
          <w:p w:rsidR="0089046D" w:rsidRPr="005E57F5" w:rsidRDefault="0089046D" w:rsidP="00F37168">
            <w:pPr>
              <w:widowControl w:val="0"/>
              <w:pBdr>
                <w:top w:val="nil"/>
                <w:left w:val="nil"/>
                <w:bottom w:val="nil"/>
                <w:right w:val="nil"/>
                <w:between w:val="nil"/>
              </w:pBdr>
              <w:spacing w:line="276" w:lineRule="auto"/>
              <w:rPr>
                <w:rFonts w:eastAsia="Bookman Old Style"/>
              </w:rPr>
            </w:pPr>
          </w:p>
        </w:tc>
        <w:tc>
          <w:tcPr>
            <w:tcW w:w="1395" w:type="dxa"/>
            <w:vMerge/>
          </w:tcPr>
          <w:p w:rsidR="0089046D" w:rsidRPr="005E57F5" w:rsidRDefault="0089046D" w:rsidP="00F37168">
            <w:pPr>
              <w:tabs>
                <w:tab w:val="left" w:pos="-90"/>
              </w:tabs>
              <w:spacing w:line="276" w:lineRule="auto"/>
              <w:jc w:val="center"/>
              <w:rPr>
                <w:rFonts w:eastAsia="Bookman Old Style"/>
              </w:rPr>
            </w:pPr>
          </w:p>
        </w:tc>
        <w:tc>
          <w:tcPr>
            <w:tcW w:w="1113" w:type="dxa"/>
            <w:shd w:val="clear" w:color="auto" w:fill="auto"/>
          </w:tcPr>
          <w:p w:rsidR="0089046D" w:rsidRPr="005E57F5" w:rsidRDefault="0089046D" w:rsidP="00F37168">
            <w:pPr>
              <w:tabs>
                <w:tab w:val="left" w:pos="-90"/>
              </w:tabs>
              <w:spacing w:line="276" w:lineRule="auto"/>
              <w:jc w:val="center"/>
              <w:rPr>
                <w:rFonts w:eastAsia="Bookman Old Style"/>
              </w:rPr>
            </w:pPr>
            <w:r w:rsidRPr="005E57F5">
              <w:rPr>
                <w:rFonts w:eastAsia="Bookman Old Style"/>
              </w:rPr>
              <w:t>Part B</w:t>
            </w:r>
          </w:p>
        </w:tc>
        <w:tc>
          <w:tcPr>
            <w:tcW w:w="1439" w:type="dxa"/>
            <w:shd w:val="clear" w:color="auto" w:fill="auto"/>
          </w:tcPr>
          <w:p w:rsidR="0089046D" w:rsidRPr="005E57F5" w:rsidRDefault="0089046D" w:rsidP="00F37168">
            <w:pPr>
              <w:spacing w:line="276" w:lineRule="auto"/>
              <w:rPr>
                <w:rFonts w:eastAsia="Bookman Old Style"/>
              </w:rPr>
            </w:pPr>
          </w:p>
        </w:tc>
        <w:tc>
          <w:tcPr>
            <w:tcW w:w="1417" w:type="dxa"/>
            <w:shd w:val="clear" w:color="auto" w:fill="auto"/>
          </w:tcPr>
          <w:p w:rsidR="0089046D" w:rsidRPr="005E57F5" w:rsidRDefault="0089046D" w:rsidP="00F37168">
            <w:pPr>
              <w:spacing w:line="276" w:lineRule="auto"/>
              <w:rPr>
                <w:rFonts w:eastAsia="Bookman Old Style"/>
              </w:rPr>
            </w:pPr>
          </w:p>
        </w:tc>
        <w:tc>
          <w:tcPr>
            <w:tcW w:w="1418" w:type="dxa"/>
            <w:shd w:val="clear" w:color="auto" w:fill="auto"/>
          </w:tcPr>
          <w:p w:rsidR="0089046D" w:rsidRPr="005E57F5" w:rsidRDefault="0089046D" w:rsidP="00F37168">
            <w:pPr>
              <w:spacing w:line="276" w:lineRule="auto"/>
              <w:rPr>
                <w:rFonts w:eastAsia="Bookman Old Style"/>
              </w:rPr>
            </w:pPr>
          </w:p>
        </w:tc>
      </w:tr>
      <w:tr w:rsidR="0089046D" w:rsidRPr="005E57F5" w:rsidTr="00A8544B">
        <w:trPr>
          <w:trHeight w:val="523"/>
        </w:trPr>
        <w:tc>
          <w:tcPr>
            <w:tcW w:w="3828" w:type="dxa"/>
            <w:vMerge/>
            <w:shd w:val="clear" w:color="auto" w:fill="auto"/>
          </w:tcPr>
          <w:p w:rsidR="0089046D" w:rsidRPr="005E57F5" w:rsidRDefault="0089046D" w:rsidP="00F37168">
            <w:pPr>
              <w:widowControl w:val="0"/>
              <w:pBdr>
                <w:top w:val="nil"/>
                <w:left w:val="nil"/>
                <w:bottom w:val="nil"/>
                <w:right w:val="nil"/>
                <w:between w:val="nil"/>
              </w:pBdr>
              <w:spacing w:line="276" w:lineRule="auto"/>
              <w:rPr>
                <w:rFonts w:eastAsia="Bookman Old Style"/>
              </w:rPr>
            </w:pPr>
          </w:p>
        </w:tc>
        <w:tc>
          <w:tcPr>
            <w:tcW w:w="1395" w:type="dxa"/>
            <w:vMerge/>
          </w:tcPr>
          <w:p w:rsidR="0089046D" w:rsidRPr="005E57F5" w:rsidRDefault="0089046D" w:rsidP="00F37168">
            <w:pPr>
              <w:tabs>
                <w:tab w:val="left" w:pos="-90"/>
              </w:tabs>
              <w:spacing w:line="276" w:lineRule="auto"/>
              <w:jc w:val="center"/>
              <w:rPr>
                <w:rFonts w:eastAsia="Bookman Old Style"/>
              </w:rPr>
            </w:pPr>
          </w:p>
        </w:tc>
        <w:tc>
          <w:tcPr>
            <w:tcW w:w="1113" w:type="dxa"/>
            <w:shd w:val="clear" w:color="auto" w:fill="auto"/>
          </w:tcPr>
          <w:p w:rsidR="0089046D" w:rsidRPr="005E57F5" w:rsidRDefault="0089046D" w:rsidP="00F37168">
            <w:pPr>
              <w:tabs>
                <w:tab w:val="left" w:pos="-90"/>
              </w:tabs>
              <w:spacing w:line="276" w:lineRule="auto"/>
              <w:jc w:val="center"/>
              <w:rPr>
                <w:rFonts w:eastAsia="Bookman Old Style"/>
              </w:rPr>
            </w:pPr>
            <w:r w:rsidRPr="005E57F5">
              <w:rPr>
                <w:rFonts w:eastAsia="Bookman Old Style"/>
              </w:rPr>
              <w:t>Part C</w:t>
            </w:r>
          </w:p>
        </w:tc>
        <w:tc>
          <w:tcPr>
            <w:tcW w:w="1439" w:type="dxa"/>
            <w:shd w:val="clear" w:color="auto" w:fill="auto"/>
          </w:tcPr>
          <w:p w:rsidR="0089046D" w:rsidRPr="005E57F5" w:rsidRDefault="0089046D" w:rsidP="00F37168">
            <w:pPr>
              <w:spacing w:line="276" w:lineRule="auto"/>
              <w:rPr>
                <w:rFonts w:eastAsia="Bookman Old Style"/>
              </w:rPr>
            </w:pPr>
          </w:p>
        </w:tc>
        <w:tc>
          <w:tcPr>
            <w:tcW w:w="1417" w:type="dxa"/>
            <w:shd w:val="clear" w:color="auto" w:fill="auto"/>
          </w:tcPr>
          <w:p w:rsidR="0089046D" w:rsidRPr="005E57F5" w:rsidRDefault="0089046D" w:rsidP="00F37168">
            <w:pPr>
              <w:spacing w:line="276" w:lineRule="auto"/>
              <w:rPr>
                <w:rFonts w:eastAsia="Bookman Old Style"/>
              </w:rPr>
            </w:pPr>
          </w:p>
        </w:tc>
        <w:tc>
          <w:tcPr>
            <w:tcW w:w="1418" w:type="dxa"/>
            <w:shd w:val="clear" w:color="auto" w:fill="auto"/>
          </w:tcPr>
          <w:p w:rsidR="0089046D" w:rsidRPr="005E57F5" w:rsidRDefault="0089046D" w:rsidP="00F37168">
            <w:pPr>
              <w:spacing w:line="276" w:lineRule="auto"/>
              <w:rPr>
                <w:rFonts w:eastAsia="Bookman Old Style"/>
              </w:rPr>
            </w:pPr>
          </w:p>
        </w:tc>
      </w:tr>
      <w:tr w:rsidR="0089046D" w:rsidRPr="005E57F5" w:rsidTr="00A8544B">
        <w:trPr>
          <w:trHeight w:val="686"/>
        </w:trPr>
        <w:tc>
          <w:tcPr>
            <w:tcW w:w="3828" w:type="dxa"/>
            <w:vMerge/>
            <w:shd w:val="clear" w:color="auto" w:fill="auto"/>
          </w:tcPr>
          <w:p w:rsidR="0089046D" w:rsidRPr="005E57F5" w:rsidRDefault="0089046D" w:rsidP="00F37168">
            <w:pPr>
              <w:widowControl w:val="0"/>
              <w:pBdr>
                <w:top w:val="nil"/>
                <w:left w:val="nil"/>
                <w:bottom w:val="nil"/>
                <w:right w:val="nil"/>
                <w:between w:val="nil"/>
              </w:pBdr>
              <w:spacing w:line="276" w:lineRule="auto"/>
              <w:rPr>
                <w:rFonts w:eastAsia="Bookman Old Style"/>
              </w:rPr>
            </w:pPr>
          </w:p>
        </w:tc>
        <w:tc>
          <w:tcPr>
            <w:tcW w:w="1395" w:type="dxa"/>
            <w:vMerge/>
          </w:tcPr>
          <w:p w:rsidR="0089046D" w:rsidRPr="005E57F5" w:rsidRDefault="0089046D" w:rsidP="00F37168">
            <w:pPr>
              <w:tabs>
                <w:tab w:val="left" w:pos="-90"/>
              </w:tabs>
              <w:spacing w:line="276" w:lineRule="auto"/>
              <w:jc w:val="center"/>
              <w:rPr>
                <w:rFonts w:eastAsia="Bookman Old Style"/>
              </w:rPr>
            </w:pPr>
          </w:p>
        </w:tc>
        <w:tc>
          <w:tcPr>
            <w:tcW w:w="1113" w:type="dxa"/>
            <w:shd w:val="clear" w:color="auto" w:fill="auto"/>
          </w:tcPr>
          <w:p w:rsidR="0089046D" w:rsidRPr="005E57F5" w:rsidRDefault="0089046D" w:rsidP="00F37168">
            <w:pPr>
              <w:tabs>
                <w:tab w:val="left" w:pos="-90"/>
              </w:tabs>
              <w:spacing w:line="276" w:lineRule="auto"/>
              <w:jc w:val="center"/>
              <w:rPr>
                <w:rFonts w:eastAsia="Bookman Old Style"/>
              </w:rPr>
            </w:pPr>
            <w:r w:rsidRPr="005E57F5">
              <w:rPr>
                <w:rFonts w:eastAsia="Bookman Old Style"/>
              </w:rPr>
              <w:t>Part D</w:t>
            </w:r>
          </w:p>
        </w:tc>
        <w:tc>
          <w:tcPr>
            <w:tcW w:w="1439" w:type="dxa"/>
            <w:shd w:val="clear" w:color="auto" w:fill="auto"/>
          </w:tcPr>
          <w:p w:rsidR="0089046D" w:rsidRPr="005E57F5" w:rsidRDefault="0089046D" w:rsidP="00F37168">
            <w:pPr>
              <w:spacing w:line="276" w:lineRule="auto"/>
              <w:rPr>
                <w:rFonts w:eastAsia="Bookman Old Style"/>
              </w:rPr>
            </w:pPr>
          </w:p>
        </w:tc>
        <w:tc>
          <w:tcPr>
            <w:tcW w:w="1417" w:type="dxa"/>
            <w:shd w:val="clear" w:color="auto" w:fill="auto"/>
          </w:tcPr>
          <w:p w:rsidR="0089046D" w:rsidRPr="005E57F5" w:rsidRDefault="0089046D" w:rsidP="00F37168">
            <w:pPr>
              <w:spacing w:line="276" w:lineRule="auto"/>
              <w:rPr>
                <w:rFonts w:eastAsia="Bookman Old Style"/>
              </w:rPr>
            </w:pPr>
          </w:p>
        </w:tc>
        <w:tc>
          <w:tcPr>
            <w:tcW w:w="1418" w:type="dxa"/>
            <w:shd w:val="clear" w:color="auto" w:fill="auto"/>
          </w:tcPr>
          <w:p w:rsidR="0089046D" w:rsidRPr="005E57F5" w:rsidRDefault="0089046D" w:rsidP="00F37168">
            <w:pPr>
              <w:spacing w:line="276" w:lineRule="auto"/>
              <w:rPr>
                <w:rFonts w:eastAsia="Bookman Old Style"/>
              </w:rPr>
            </w:pPr>
          </w:p>
        </w:tc>
      </w:tr>
    </w:tbl>
    <w:p w:rsidR="00FC3D31" w:rsidRPr="00FC3D31" w:rsidRDefault="00FC3D31" w:rsidP="00FC3D31">
      <w:pPr>
        <w:pBdr>
          <w:top w:val="nil"/>
          <w:left w:val="nil"/>
          <w:bottom w:val="nil"/>
          <w:right w:val="nil"/>
          <w:between w:val="nil"/>
        </w:pBdr>
        <w:spacing w:line="276" w:lineRule="auto"/>
        <w:ind w:left="720"/>
        <w:jc w:val="both"/>
        <w:rPr>
          <w:rFonts w:eastAsia="Bookman Old Style"/>
          <w:color w:val="000000"/>
        </w:rPr>
      </w:pPr>
    </w:p>
    <w:p w:rsidR="00F55565" w:rsidRPr="005E57F5" w:rsidRDefault="00574A11" w:rsidP="00F55565">
      <w:pPr>
        <w:numPr>
          <w:ilvl w:val="0"/>
          <w:numId w:val="2"/>
        </w:numPr>
        <w:pBdr>
          <w:top w:val="nil"/>
          <w:left w:val="nil"/>
          <w:bottom w:val="nil"/>
          <w:right w:val="nil"/>
          <w:between w:val="nil"/>
        </w:pBdr>
        <w:spacing w:line="276" w:lineRule="auto"/>
        <w:jc w:val="both"/>
        <w:rPr>
          <w:rFonts w:eastAsia="Bookman Old Style"/>
          <w:color w:val="000000"/>
        </w:rPr>
      </w:pPr>
      <w:r>
        <w:rPr>
          <w:rFonts w:eastAsia="Bookman Old Style"/>
          <w:color w:val="000000"/>
        </w:rPr>
        <w:t xml:space="preserve">Rates quoted will be </w:t>
      </w:r>
      <w:r w:rsidR="00F55565" w:rsidRPr="005E57F5">
        <w:rPr>
          <w:rFonts w:eastAsia="Bookman Old Style"/>
          <w:color w:val="000000"/>
        </w:rPr>
        <w:t xml:space="preserve">exclusive of </w:t>
      </w:r>
      <w:r>
        <w:rPr>
          <w:rFonts w:eastAsia="Bookman Old Style"/>
          <w:color w:val="000000"/>
        </w:rPr>
        <w:t>GST</w:t>
      </w:r>
      <w:r w:rsidR="00F55565" w:rsidRPr="005E57F5">
        <w:rPr>
          <w:rFonts w:eastAsia="Bookman Old Style"/>
          <w:color w:val="000000"/>
        </w:rPr>
        <w:t>.</w:t>
      </w:r>
    </w:p>
    <w:p w:rsidR="00F55565" w:rsidRPr="005E57F5" w:rsidRDefault="00F55565" w:rsidP="00F55565">
      <w:pPr>
        <w:numPr>
          <w:ilvl w:val="0"/>
          <w:numId w:val="2"/>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In case there is difference between Figure Rate &amp; Words Rate, then the rates given in words column will be accepted by </w:t>
      </w:r>
      <w:r w:rsidR="00F6524F">
        <w:rPr>
          <w:rFonts w:eastAsia="Bookman Old Style"/>
          <w:color w:val="000000"/>
        </w:rPr>
        <w:t>North Bihar Power Distribution Company Limited</w:t>
      </w:r>
      <w:r w:rsidRPr="005E57F5">
        <w:rPr>
          <w:rFonts w:eastAsia="Bookman Old Style"/>
          <w:color w:val="000000"/>
        </w:rPr>
        <w:t>.</w:t>
      </w:r>
    </w:p>
    <w:p w:rsidR="00F55565" w:rsidRPr="005E57F5" w:rsidRDefault="00F55565" w:rsidP="00F55565">
      <w:pPr>
        <w:numPr>
          <w:ilvl w:val="0"/>
          <w:numId w:val="2"/>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In case of discrepancy in price bid (Excel file) and electronic form, the price mentioned in Excel file will prevail.</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b/>
          <w:bCs/>
          <w:i/>
          <w:iCs/>
          <w:color w:val="000000"/>
        </w:rPr>
      </w:pPr>
      <w:r w:rsidRPr="005E57F5">
        <w:rPr>
          <w:rFonts w:eastAsia="Bookman Old Style"/>
          <w:b/>
          <w:bCs/>
          <w:i/>
          <w:iCs/>
          <w:color w:val="000000"/>
        </w:rPr>
        <w:t>Note:</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pStyle w:val="ListParagraph"/>
        <w:numPr>
          <w:ilvl w:val="1"/>
          <w:numId w:val="67"/>
        </w:numPr>
        <w:spacing w:line="276" w:lineRule="auto"/>
        <w:ind w:left="426" w:hanging="426"/>
        <w:jc w:val="both"/>
        <w:rPr>
          <w:rFonts w:eastAsia="Bookman Old Style"/>
          <w:i/>
          <w:iCs/>
          <w:color w:val="000000"/>
        </w:rPr>
      </w:pPr>
      <w:r w:rsidRPr="005E57F5">
        <w:rPr>
          <w:rFonts w:eastAsia="Bookman Old Style"/>
          <w:i/>
          <w:iCs/>
          <w:color w:val="000000"/>
        </w:rPr>
        <w:t>For States with backward and physically challenging regions, where vendor presence is low/negligible:</w:t>
      </w:r>
    </w:p>
    <w:p w:rsidR="00F55565" w:rsidRPr="005E57F5" w:rsidRDefault="00F55565" w:rsidP="00F55565">
      <w:pPr>
        <w:pStyle w:val="ListParagraph"/>
        <w:numPr>
          <w:ilvl w:val="0"/>
          <w:numId w:val="84"/>
        </w:numPr>
        <w:spacing w:after="160" w:line="276" w:lineRule="auto"/>
        <w:jc w:val="both"/>
        <w:rPr>
          <w:rFonts w:eastAsia="Bookman Old Style"/>
          <w:i/>
          <w:iCs/>
          <w:color w:val="000000"/>
        </w:rPr>
      </w:pPr>
      <w:r w:rsidRPr="005E57F5">
        <w:rPr>
          <w:rFonts w:eastAsia="Bookman Old Style"/>
          <w:i/>
          <w:iCs/>
          <w:color w:val="000000"/>
        </w:rPr>
        <w:t>The bidders may give choice of districts where he wants to operate.</w:t>
      </w:r>
    </w:p>
    <w:p w:rsidR="00F55565" w:rsidRPr="005E57F5" w:rsidRDefault="00F55565" w:rsidP="00F55565">
      <w:pPr>
        <w:pStyle w:val="ListParagraph"/>
        <w:numPr>
          <w:ilvl w:val="0"/>
          <w:numId w:val="84"/>
        </w:numPr>
        <w:spacing w:after="160" w:line="276" w:lineRule="auto"/>
        <w:jc w:val="both"/>
        <w:rPr>
          <w:rFonts w:eastAsia="Bookman Old Style"/>
          <w:i/>
          <w:iCs/>
          <w:color w:val="000000"/>
        </w:rPr>
      </w:pPr>
      <w:r w:rsidRPr="005E57F5">
        <w:rPr>
          <w:rFonts w:eastAsia="Bookman Old Style"/>
          <w:i/>
          <w:iCs/>
          <w:color w:val="000000"/>
        </w:rPr>
        <w:t>Minimum and maximum capacity to be given for one district in each category.</w:t>
      </w:r>
    </w:p>
    <w:p w:rsidR="00F55565" w:rsidRPr="005E57F5" w:rsidRDefault="00F55565" w:rsidP="00F55565">
      <w:pPr>
        <w:pStyle w:val="ListParagraph"/>
        <w:numPr>
          <w:ilvl w:val="0"/>
          <w:numId w:val="84"/>
        </w:numPr>
        <w:pBdr>
          <w:top w:val="nil"/>
          <w:left w:val="nil"/>
          <w:bottom w:val="nil"/>
          <w:right w:val="nil"/>
          <w:between w:val="nil"/>
        </w:pBdr>
        <w:spacing w:after="160" w:line="276" w:lineRule="auto"/>
        <w:jc w:val="both"/>
        <w:rPr>
          <w:rFonts w:eastAsia="Bookman Old Style"/>
          <w:i/>
          <w:iCs/>
        </w:rPr>
      </w:pPr>
      <w:r w:rsidRPr="005E57F5">
        <w:rPr>
          <w:rFonts w:eastAsia="Bookman Old Style"/>
          <w:i/>
          <w:iCs/>
          <w:color w:val="000000"/>
        </w:rPr>
        <w:t>For the districts which do not get any vendor after tendering process, separate tendering will be done.</w:t>
      </w:r>
    </w:p>
    <w:p w:rsidR="00F55565" w:rsidRDefault="00F55565" w:rsidP="00F55565">
      <w:pPr>
        <w:pStyle w:val="ListParagraph"/>
        <w:numPr>
          <w:ilvl w:val="1"/>
          <w:numId w:val="67"/>
        </w:numPr>
        <w:spacing w:line="276" w:lineRule="auto"/>
        <w:ind w:left="426" w:hanging="426"/>
        <w:jc w:val="both"/>
        <w:rPr>
          <w:rFonts w:eastAsia="Bookman Old Style"/>
          <w:i/>
          <w:iCs/>
        </w:rPr>
      </w:pPr>
      <w:r w:rsidRPr="005E57F5">
        <w:rPr>
          <w:rFonts w:eastAsia="Bookman Old Style"/>
          <w:i/>
          <w:iCs/>
          <w:highlight w:val="yellow"/>
        </w:rPr>
        <w:t xml:space="preserve">The format may be amended to gather price for special categories (hilly/non hilly, industrial/non-industrial </w:t>
      </w:r>
      <w:proofErr w:type="spellStart"/>
      <w:r w:rsidRPr="005E57F5">
        <w:rPr>
          <w:rFonts w:eastAsia="Bookman Old Style"/>
          <w:i/>
          <w:iCs/>
          <w:highlight w:val="yellow"/>
        </w:rPr>
        <w:t>etc</w:t>
      </w:r>
      <w:proofErr w:type="spellEnd"/>
      <w:r w:rsidRPr="005E57F5">
        <w:rPr>
          <w:rFonts w:eastAsia="Bookman Old Style"/>
          <w:i/>
          <w:iCs/>
          <w:highlight w:val="yellow"/>
        </w:rPr>
        <w:t>)</w:t>
      </w:r>
    </w:p>
    <w:p w:rsidR="00FC3D31" w:rsidRDefault="00FC3D31" w:rsidP="00FC3D31">
      <w:pPr>
        <w:pStyle w:val="ListParagraph"/>
        <w:spacing w:line="276" w:lineRule="auto"/>
        <w:ind w:left="426"/>
        <w:jc w:val="both"/>
        <w:rPr>
          <w:rFonts w:eastAsia="Bookman Old Style"/>
          <w:i/>
          <w:iCs/>
        </w:rPr>
      </w:pPr>
    </w:p>
    <w:p w:rsidR="00F55565" w:rsidRPr="005E57F5" w:rsidRDefault="00F55565" w:rsidP="00F55565">
      <w:pPr>
        <w:spacing w:line="276" w:lineRule="auto"/>
        <w:jc w:val="both"/>
        <w:rPr>
          <w:rFonts w:eastAsia="Bookman Old Style"/>
          <w:i/>
          <w:iCs/>
        </w:rPr>
      </w:pPr>
    </w:p>
    <w:p w:rsidR="00F55565" w:rsidRPr="005E57F5" w:rsidRDefault="00F55565" w:rsidP="00F55565">
      <w:pPr>
        <w:spacing w:line="276" w:lineRule="auto"/>
        <w:jc w:val="both"/>
        <w:rPr>
          <w:rFonts w:eastAsia="Bookman Old Style"/>
          <w:i/>
          <w:iCs/>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r w:rsidRPr="005E57F5">
        <w:rPr>
          <w:rFonts w:eastAsia="Bookman Old Style"/>
          <w:b/>
          <w:color w:val="000000"/>
          <w:u w:val="single"/>
        </w:rPr>
        <w:t>SECTION – V</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rPr>
      </w:pPr>
      <w:r w:rsidRPr="005E57F5">
        <w:rPr>
          <w:rFonts w:eastAsia="Bookman Old Style"/>
          <w:b/>
          <w:color w:val="000000"/>
        </w:rPr>
        <w:t>FORMATS FOR SUBMITTING RFP</w:t>
      </w: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574A11" w:rsidRPr="005E57F5" w:rsidRDefault="00574A11"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F55565">
      <w:pPr>
        <w:widowControl w:val="0"/>
        <w:pBdr>
          <w:top w:val="single" w:sz="4" w:space="1" w:color="000000"/>
          <w:left w:val="single" w:sz="4" w:space="4" w:color="000000"/>
          <w:bottom w:val="single" w:sz="4" w:space="1" w:color="000000"/>
          <w:right w:val="single" w:sz="4" w:space="4" w:color="000000"/>
        </w:pBdr>
        <w:spacing w:before="29" w:line="276" w:lineRule="auto"/>
        <w:ind w:right="-7"/>
        <w:jc w:val="center"/>
        <w:rPr>
          <w:rFonts w:eastAsia="Bookman Old Style"/>
          <w:b/>
          <w:color w:val="000000"/>
          <w:u w:val="single"/>
        </w:rPr>
      </w:pPr>
    </w:p>
    <w:p w:rsidR="00F55565" w:rsidRPr="005E57F5" w:rsidRDefault="00F55565" w:rsidP="00DA2F2E">
      <w:pPr>
        <w:widowControl w:val="0"/>
        <w:pBdr>
          <w:top w:val="single" w:sz="4" w:space="1" w:color="000000"/>
          <w:left w:val="single" w:sz="4" w:space="4" w:color="000000"/>
          <w:bottom w:val="single" w:sz="4" w:space="1" w:color="000000"/>
          <w:right w:val="single" w:sz="4" w:space="4" w:color="000000"/>
        </w:pBdr>
        <w:spacing w:before="29" w:line="276" w:lineRule="auto"/>
        <w:ind w:right="-7"/>
        <w:rPr>
          <w:rFonts w:eastAsia="Bookman Old Style"/>
          <w:b/>
          <w:color w:val="000000"/>
          <w:u w:val="single"/>
        </w:rPr>
      </w:pPr>
    </w:p>
    <w:p w:rsidR="00F55565" w:rsidRPr="005E57F5" w:rsidRDefault="00F55565" w:rsidP="00F55565">
      <w:pPr>
        <w:spacing w:line="276" w:lineRule="auto"/>
        <w:ind w:right="-7"/>
        <w:jc w:val="right"/>
        <w:rPr>
          <w:rFonts w:eastAsia="Bookman Old Style"/>
        </w:rPr>
      </w:pPr>
      <w:r w:rsidRPr="005E57F5">
        <w:br w:type="page"/>
      </w:r>
      <w:r w:rsidRPr="005E57F5">
        <w:rPr>
          <w:rFonts w:eastAsia="Bookman Old Style"/>
          <w:b/>
        </w:rPr>
        <w:lastRenderedPageBreak/>
        <w:t>Format-1</w:t>
      </w:r>
    </w:p>
    <w:p w:rsidR="00F55565" w:rsidRPr="005E57F5" w:rsidRDefault="00F55565" w:rsidP="00F55565">
      <w:pPr>
        <w:widowControl w:val="0"/>
        <w:spacing w:before="18" w:line="276" w:lineRule="auto"/>
        <w:ind w:right="-7"/>
        <w:rPr>
          <w:rFonts w:eastAsia="Bookman Old Style"/>
          <w:color w:val="000000"/>
        </w:rPr>
      </w:pPr>
    </w:p>
    <w:p w:rsidR="00F55565" w:rsidRPr="005E57F5" w:rsidRDefault="00F55565" w:rsidP="00F55565">
      <w:pPr>
        <w:widowControl w:val="0"/>
        <w:spacing w:before="29" w:line="276" w:lineRule="auto"/>
        <w:ind w:right="-7"/>
        <w:jc w:val="center"/>
        <w:rPr>
          <w:rFonts w:eastAsia="Bookman Old Style"/>
          <w:color w:val="000000"/>
        </w:rPr>
      </w:pPr>
      <w:r w:rsidRPr="005E57F5">
        <w:rPr>
          <w:rFonts w:eastAsia="Bookman Old Style"/>
          <w:b/>
          <w:color w:val="000000"/>
        </w:rPr>
        <w:t>Covering Letter</w:t>
      </w:r>
    </w:p>
    <w:p w:rsidR="00F55565" w:rsidRPr="005E57F5" w:rsidRDefault="00F55565" w:rsidP="00F55565">
      <w:pPr>
        <w:widowControl w:val="0"/>
        <w:spacing w:before="8" w:line="276" w:lineRule="auto"/>
        <w:ind w:right="-7"/>
        <w:jc w:val="center"/>
        <w:rPr>
          <w:rFonts w:eastAsia="Bookman Old Style"/>
          <w:i/>
          <w:color w:val="000000"/>
        </w:rPr>
      </w:pPr>
      <w:r w:rsidRPr="005E57F5">
        <w:rPr>
          <w:rFonts w:eastAsia="Bookman Old Style"/>
          <w:i/>
          <w:color w:val="000000"/>
        </w:rPr>
        <w:t xml:space="preserve">(The covering letter should be on the Letter Head of the Bidding Company) </w:t>
      </w:r>
    </w:p>
    <w:p w:rsidR="00F55565" w:rsidRPr="005E57F5" w:rsidRDefault="00F55565" w:rsidP="00F55565">
      <w:pPr>
        <w:widowControl w:val="0"/>
        <w:spacing w:before="8" w:line="276" w:lineRule="auto"/>
        <w:ind w:right="-7"/>
        <w:rPr>
          <w:rFonts w:eastAsia="Bookman Old Style"/>
          <w:i/>
          <w:color w:val="000000"/>
        </w:rPr>
      </w:pPr>
    </w:p>
    <w:p w:rsidR="00F55565" w:rsidRPr="005E57F5" w:rsidRDefault="00F55565" w:rsidP="00F55565">
      <w:pPr>
        <w:widowControl w:val="0"/>
        <w:spacing w:before="8" w:line="276" w:lineRule="auto"/>
        <w:ind w:right="-7"/>
        <w:rPr>
          <w:rFonts w:eastAsia="Bookman Old Style"/>
          <w:color w:val="000000"/>
        </w:rPr>
      </w:pPr>
      <w:proofErr w:type="spellStart"/>
      <w:r w:rsidRPr="005E57F5">
        <w:rPr>
          <w:rFonts w:eastAsia="Bookman Old Style"/>
          <w:b/>
          <w:color w:val="000000"/>
        </w:rPr>
        <w:t>Ref.No</w:t>
      </w:r>
      <w:proofErr w:type="spellEnd"/>
      <w:r w:rsidRPr="005E57F5">
        <w:rPr>
          <w:rFonts w:eastAsia="Bookman Old Style"/>
          <w:b/>
          <w:color w:val="000000"/>
        </w:rPr>
        <w:t xml:space="preserve">. </w:t>
      </w:r>
      <w:r w:rsidRPr="005E57F5">
        <w:rPr>
          <w:rFonts w:eastAsia="Bookman Old Style"/>
          <w:b/>
          <w:color w:val="000000"/>
          <w:u w:val="single"/>
        </w:rPr>
        <w:tab/>
      </w:r>
      <w:r w:rsidRPr="005E57F5">
        <w:rPr>
          <w:rFonts w:eastAsia="Bookman Old Style"/>
          <w:b/>
          <w:color w:val="000000"/>
          <w:u w:val="single"/>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t>Date:</w:t>
      </w:r>
    </w:p>
    <w:p w:rsidR="00F55565" w:rsidRPr="005E57F5" w:rsidRDefault="00F55565" w:rsidP="00F55565">
      <w:pPr>
        <w:widowControl w:val="0"/>
        <w:spacing w:before="10"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tabs>
          <w:tab w:val="left" w:pos="3160"/>
        </w:tabs>
        <w:spacing w:before="29" w:line="276" w:lineRule="auto"/>
        <w:ind w:right="-7"/>
        <w:rPr>
          <w:rFonts w:eastAsia="Bookman Old Style"/>
          <w:color w:val="000000"/>
        </w:rPr>
      </w:pPr>
      <w:r w:rsidRPr="005E57F5">
        <w:rPr>
          <w:rFonts w:eastAsia="Bookman Old Style"/>
          <w:b/>
          <w:color w:val="000000"/>
        </w:rPr>
        <w:t xml:space="preserve">From: </w:t>
      </w:r>
      <w:r w:rsidRPr="005E57F5">
        <w:rPr>
          <w:rFonts w:eastAsia="Bookman Old Style"/>
          <w:b/>
          <w:color w:val="000000"/>
          <w:u w:val="single"/>
        </w:rPr>
        <w:tab/>
      </w:r>
      <w:r w:rsidRPr="005E57F5">
        <w:rPr>
          <w:rFonts w:eastAsia="Bookman Old Style"/>
          <w:b/>
          <w:color w:val="000000"/>
        </w:rPr>
        <w:t>(Insert name and address of Bidding Company)</w:t>
      </w:r>
      <w:r w:rsidR="00AC00AF">
        <w:rPr>
          <w:noProof/>
          <w:lang w:val="en-US" w:eastAsia="en-US"/>
        </w:rPr>
        <w:pict>
          <v:shape id="Freeform: Shape 8" o:spid="_x0000_s1028" style="position:absolute;margin-left:8pt;margin-top:38pt;width:121.1pt;height:2.15pt;z-index:-251657216;visibility:visible;mso-wrap-style:square;mso-wrap-distance-left:0;mso-wrap-distance-top:0;mso-wrap-distance-right:0;mso-wrap-distance-bottom:0;mso-position-horizontal:absolute;mso-position-horizontal-relative:text;mso-position-vertical:absolute;mso-position-vertical-relative:text;v-text-anchor:middle" coordsize="24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" path="m,l2401,e" filled="f" strokeweight=".37639mm">
            <v:stroke startarrowwidth="narrow" startarrowlength="short" endarrowwidth="narrow" endarrowlength="short"/>
            <v:path arrowok="t" o:extrusionok="f"/>
          </v:shape>
        </w:pic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before="13" w:line="276" w:lineRule="auto"/>
        <w:ind w:right="-7"/>
        <w:rPr>
          <w:rFonts w:eastAsia="Bookman Old Style"/>
          <w:color w:val="000000"/>
        </w:rPr>
      </w:pPr>
    </w:p>
    <w:p w:rsidR="00F55565" w:rsidRPr="005E57F5" w:rsidRDefault="00F55565" w:rsidP="00F55565">
      <w:pPr>
        <w:widowControl w:val="0"/>
        <w:spacing w:before="29" w:line="276" w:lineRule="auto"/>
        <w:ind w:right="-7"/>
        <w:rPr>
          <w:rFonts w:eastAsia="Bookman Old Style"/>
          <w:color w:val="000000"/>
        </w:rPr>
      </w:pPr>
      <w:r w:rsidRPr="005E57F5">
        <w:rPr>
          <w:rFonts w:eastAsia="Bookman Old Style"/>
          <w:b/>
          <w:color w:val="000000"/>
        </w:rPr>
        <w:t>Tel</w:t>
      </w:r>
      <w:proofErr w:type="gramStart"/>
      <w:r w:rsidRPr="005E57F5">
        <w:rPr>
          <w:rFonts w:eastAsia="Bookman Old Style"/>
          <w:b/>
          <w:color w:val="000000"/>
        </w:rPr>
        <w:t>.#</w:t>
      </w:r>
      <w:proofErr w:type="gramEnd"/>
      <w:r w:rsidRPr="005E57F5">
        <w:rPr>
          <w:rFonts w:eastAsia="Bookman Old Style"/>
          <w:b/>
          <w:color w:val="000000"/>
        </w:rPr>
        <w:t>: Fax#:</w:t>
      </w:r>
      <w:r w:rsidR="00AC00AF">
        <w:rPr>
          <w:noProof/>
          <w:lang w:val="en-US" w:eastAsia="en-US"/>
        </w:rPr>
        <w:pict>
          <v:shape id="Freeform: Shape 9" o:spid="_x0000_s1027" style="position:absolute;margin-left:8pt;margin-top:-11pt;width:121.1pt;height:2.15pt;z-index:-251656192;visibility:visible;mso-wrap-style:square;mso-wrap-distance-left:0;mso-wrap-distance-top:0;mso-wrap-distance-right:0;mso-wrap-distance-bottom:0;mso-position-horizontal:absolute;mso-position-horizontal-relative:text;mso-position-vertical:absolute;mso-position-vertical-relative:text;v-text-anchor:middle" coordsize="24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" path="m,l2401,e" filled="f" strokeweight=".37639mm">
            <v:stroke startarrowwidth="narrow" startarrowlength="short" endarrowwidth="narrow" endarrowlength="short"/>
            <v:path arrowok="t" o:extrusionok="f"/>
          </v:shape>
        </w:pict>
      </w:r>
    </w:p>
    <w:p w:rsidR="00F55565" w:rsidRPr="005E57F5" w:rsidRDefault="00F55565" w:rsidP="00F55565">
      <w:pPr>
        <w:widowControl w:val="0"/>
        <w:spacing w:before="4" w:line="276" w:lineRule="auto"/>
        <w:ind w:right="-7"/>
        <w:rPr>
          <w:rFonts w:eastAsia="Bookman Old Style"/>
          <w:color w:val="000000"/>
        </w:rPr>
      </w:pPr>
      <w:r w:rsidRPr="005E57F5">
        <w:rPr>
          <w:rFonts w:eastAsia="Bookman Old Style"/>
          <w:b/>
          <w:color w:val="000000"/>
        </w:rPr>
        <w:t xml:space="preserve">E-mail address# </w:t>
      </w:r>
    </w:p>
    <w:p w:rsidR="00F55565" w:rsidRPr="005E57F5" w:rsidRDefault="00F55565" w:rsidP="00F55565">
      <w:pPr>
        <w:widowControl w:val="0"/>
        <w:spacing w:line="276" w:lineRule="auto"/>
        <w:rPr>
          <w:rFonts w:eastAsia="Bookman Old Style"/>
          <w:b/>
          <w:color w:val="000000"/>
        </w:rPr>
      </w:pPr>
      <w:r w:rsidRPr="005E57F5">
        <w:rPr>
          <w:rFonts w:eastAsia="Bookman Old Style"/>
          <w:b/>
          <w:color w:val="000000"/>
        </w:rPr>
        <w:t>To,</w:t>
      </w:r>
    </w:p>
    <w:p w:rsidR="00F55565" w:rsidRPr="005E57F5" w:rsidRDefault="00F55565" w:rsidP="00F55565">
      <w:pPr>
        <w:widowControl w:val="0"/>
        <w:spacing w:line="276" w:lineRule="auto"/>
        <w:rPr>
          <w:rFonts w:eastAsia="Bookman Old Style"/>
          <w:b/>
          <w:color w:val="000000"/>
          <w:highlight w:val="yellow"/>
        </w:rPr>
      </w:pPr>
    </w:p>
    <w:p w:rsidR="00A430D4" w:rsidRPr="00F9504F" w:rsidRDefault="00A430D4" w:rsidP="00A430D4">
      <w:pPr>
        <w:widowControl w:val="0"/>
        <w:overflowPunct w:val="0"/>
        <w:autoSpaceDE w:val="0"/>
        <w:autoSpaceDN w:val="0"/>
        <w:adjustRightInd w:val="0"/>
        <w:spacing w:line="217" w:lineRule="auto"/>
        <w:ind w:left="630" w:right="5440" w:firstLine="270"/>
        <w:rPr>
          <w:rFonts w:asciiTheme="minorHAnsi" w:hAnsiTheme="minorHAnsi"/>
        </w:rPr>
      </w:pPr>
      <w:r w:rsidRPr="00F9504F">
        <w:rPr>
          <w:rFonts w:asciiTheme="minorHAnsi" w:hAnsiTheme="minorHAnsi"/>
        </w:rPr>
        <w:t>Chief Engineer (Project-I</w:t>
      </w:r>
      <w:proofErr w:type="gramStart"/>
      <w:r w:rsidRPr="00F9504F">
        <w:rPr>
          <w:rFonts w:asciiTheme="minorHAnsi" w:hAnsiTheme="minorHAnsi"/>
        </w:rPr>
        <w:t>)</w:t>
      </w:r>
      <w:r>
        <w:rPr>
          <w:rFonts w:asciiTheme="minorHAnsi" w:hAnsiTheme="minorHAnsi"/>
        </w:rPr>
        <w:t>(</w:t>
      </w:r>
      <w:proofErr w:type="gramEnd"/>
      <w:r>
        <w:rPr>
          <w:rFonts w:asciiTheme="minorHAnsi" w:hAnsiTheme="minorHAnsi"/>
        </w:rPr>
        <w:t>U)</w:t>
      </w:r>
    </w:p>
    <w:p w:rsidR="00A430D4" w:rsidRPr="00F9504F" w:rsidRDefault="00A430D4" w:rsidP="00A430D4">
      <w:pPr>
        <w:widowControl w:val="0"/>
        <w:overflowPunct w:val="0"/>
        <w:autoSpaceDE w:val="0"/>
        <w:autoSpaceDN w:val="0"/>
        <w:adjustRightInd w:val="0"/>
        <w:spacing w:line="217" w:lineRule="auto"/>
        <w:ind w:left="900" w:right="-70"/>
        <w:rPr>
          <w:rFonts w:asciiTheme="minorHAnsi" w:hAnsiTheme="minorHAnsi"/>
        </w:rPr>
      </w:pPr>
      <w:r>
        <w:rPr>
          <w:rFonts w:asciiTheme="minorHAnsi" w:hAnsiTheme="minorHAnsi"/>
        </w:rPr>
        <w:t>Nor</w:t>
      </w:r>
      <w:r w:rsidRPr="00F9504F">
        <w:rPr>
          <w:rFonts w:asciiTheme="minorHAnsi" w:hAnsiTheme="minorHAnsi"/>
        </w:rPr>
        <w:t>th Bihar Power Distribution Company Ltd</w:t>
      </w:r>
    </w:p>
    <w:p w:rsidR="00F55565" w:rsidRPr="00A430D4" w:rsidRDefault="00A430D4" w:rsidP="00A430D4">
      <w:pPr>
        <w:pStyle w:val="Bodytext40"/>
        <w:shd w:val="clear" w:color="auto" w:fill="auto"/>
        <w:spacing w:before="0" w:after="0" w:line="240" w:lineRule="auto"/>
        <w:ind w:left="900"/>
        <w:jc w:val="left"/>
        <w:rPr>
          <w:rFonts w:asciiTheme="minorHAnsi" w:hAnsiTheme="minorHAnsi"/>
          <w:sz w:val="24"/>
          <w:szCs w:val="24"/>
          <w:lang w:eastAsia="en-IN"/>
        </w:rPr>
      </w:pPr>
      <w:r>
        <w:rPr>
          <w:rFonts w:asciiTheme="minorHAnsi" w:hAnsiTheme="minorHAnsi"/>
          <w:sz w:val="24"/>
          <w:szCs w:val="24"/>
          <w:lang w:eastAsia="en-IN"/>
        </w:rPr>
        <w:t>3rd</w:t>
      </w:r>
      <w:r w:rsidRPr="00F9504F">
        <w:rPr>
          <w:rFonts w:asciiTheme="minorHAnsi" w:hAnsiTheme="minorHAnsi"/>
          <w:sz w:val="24"/>
          <w:szCs w:val="24"/>
          <w:lang w:eastAsia="en-IN"/>
        </w:rPr>
        <w:t xml:space="preserve"> Floor, </w:t>
      </w:r>
      <w:proofErr w:type="spellStart"/>
      <w:r w:rsidRPr="00F9504F">
        <w:rPr>
          <w:rFonts w:asciiTheme="minorHAnsi" w:hAnsiTheme="minorHAnsi"/>
          <w:sz w:val="24"/>
          <w:szCs w:val="24"/>
          <w:lang w:eastAsia="en-IN"/>
        </w:rPr>
        <w:t>Vidyut</w:t>
      </w:r>
      <w:proofErr w:type="spellEnd"/>
      <w:r w:rsidRPr="00F9504F">
        <w:rPr>
          <w:rFonts w:asciiTheme="minorHAnsi" w:hAnsiTheme="minorHAnsi"/>
          <w:sz w:val="24"/>
          <w:szCs w:val="24"/>
          <w:lang w:eastAsia="en-IN"/>
        </w:rPr>
        <w:t xml:space="preserve"> </w:t>
      </w:r>
      <w:proofErr w:type="spellStart"/>
      <w:r w:rsidRPr="00F9504F">
        <w:rPr>
          <w:rFonts w:asciiTheme="minorHAnsi" w:hAnsiTheme="minorHAnsi"/>
          <w:sz w:val="24"/>
          <w:szCs w:val="24"/>
          <w:lang w:eastAsia="en-IN"/>
        </w:rPr>
        <w:t>Bhawan</w:t>
      </w:r>
      <w:proofErr w:type="spellEnd"/>
      <w:r w:rsidRPr="00F9504F">
        <w:rPr>
          <w:rFonts w:asciiTheme="minorHAnsi" w:hAnsiTheme="minorHAnsi"/>
          <w:sz w:val="24"/>
          <w:szCs w:val="24"/>
          <w:lang w:eastAsia="en-IN"/>
        </w:rPr>
        <w:t>, Bailey Road</w:t>
      </w:r>
      <w:proofErr w:type="gramStart"/>
      <w:r w:rsidRPr="00F9504F">
        <w:rPr>
          <w:rFonts w:asciiTheme="minorHAnsi" w:hAnsiTheme="minorHAnsi"/>
          <w:sz w:val="24"/>
          <w:szCs w:val="24"/>
          <w:lang w:eastAsia="en-IN"/>
        </w:rPr>
        <w:t>,</w:t>
      </w:r>
      <w:proofErr w:type="gramEnd"/>
      <w:r w:rsidRPr="00F9504F">
        <w:rPr>
          <w:rFonts w:asciiTheme="minorHAnsi" w:hAnsiTheme="minorHAnsi"/>
          <w:sz w:val="24"/>
          <w:szCs w:val="24"/>
          <w:lang w:eastAsia="en-IN"/>
        </w:rPr>
        <w:br/>
        <w:t>Patna – 800001. Bihar, India.</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ind w:left="720" w:hanging="720"/>
        <w:jc w:val="both"/>
        <w:rPr>
          <w:rFonts w:eastAsia="Bookman Old Style"/>
          <w:color w:val="000000"/>
        </w:rPr>
      </w:pPr>
      <w:r w:rsidRPr="005E57F5">
        <w:rPr>
          <w:rFonts w:eastAsia="Bookman Old Style"/>
          <w:color w:val="000000"/>
        </w:rPr>
        <w:t xml:space="preserve">Sub: RFP for the empanelment of vendors for “Design, supply, erection, testing and commissioning including warranty, Comprehensive operation &amp; maintenance of grid connected rooftop solar power plant of various capacities in the State of </w:t>
      </w:r>
      <w:r w:rsidR="00F6524F">
        <w:rPr>
          <w:rFonts w:eastAsia="Bookman Old Style"/>
          <w:color w:val="000000"/>
        </w:rPr>
        <w:t>Bihar</w:t>
      </w:r>
      <w:r w:rsidRPr="005E57F5">
        <w:rPr>
          <w:rFonts w:eastAsia="Bookman Old Style"/>
          <w:color w:val="000000"/>
        </w:rPr>
        <w:t xml:space="preserve"> for Part-A/ Part-B/ Part C/ Part- D/Part- E/Part-F).</w:t>
      </w:r>
    </w:p>
    <w:p w:rsidR="00F55565" w:rsidRPr="005E57F5" w:rsidRDefault="00F55565" w:rsidP="00F55565">
      <w:pPr>
        <w:widowControl w:val="0"/>
        <w:spacing w:before="3"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Dear Sir,</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color w:val="000000"/>
        </w:rPr>
      </w:pPr>
      <w:r w:rsidRPr="005E57F5">
        <w:rPr>
          <w:rFonts w:eastAsia="Bookman Old Style"/>
          <w:color w:val="000000"/>
        </w:rPr>
        <w:t>We, the undersigned….[</w:t>
      </w:r>
      <w:r w:rsidRPr="005E57F5">
        <w:rPr>
          <w:rFonts w:eastAsia="Bookman Old Style"/>
          <w:i/>
          <w:color w:val="000000"/>
          <w:highlight w:val="yellow"/>
          <w:u w:val="single"/>
        </w:rPr>
        <w:t>insert name of the ‘Bidder’</w:t>
      </w:r>
      <w:r w:rsidRPr="005E57F5">
        <w:rPr>
          <w:rFonts w:eastAsia="Bookman Old Style"/>
          <w:color w:val="000000"/>
        </w:rPr>
        <w:t>] having read, examined and understood in detail the RFP Document for Implementation of Grid connected Roof Top Solar System hereby submit our Bid comprising of Price Bid and Techno Commercial Bid. We confirm that neither we nor any of our Parent Company / Affiliate/Ultimate Parent Company has submitted Bid other than this Bid directly or indirectly in response to the aforesaid RFP.</w:t>
      </w:r>
    </w:p>
    <w:p w:rsidR="00F55565" w:rsidRPr="005E57F5" w:rsidRDefault="00F55565" w:rsidP="00F55565">
      <w:pPr>
        <w:widowControl w:val="0"/>
        <w:spacing w:before="3" w:line="276" w:lineRule="auto"/>
        <w:ind w:right="-7"/>
        <w:rPr>
          <w:rFonts w:eastAsia="Bookman Old Style"/>
          <w:color w:val="000000"/>
        </w:rPr>
      </w:pPr>
    </w:p>
    <w:p w:rsidR="009E06CA" w:rsidRPr="009E06CA" w:rsidRDefault="00F55565" w:rsidP="009E06CA">
      <w:pPr>
        <w:widowControl w:val="0"/>
        <w:numPr>
          <w:ilvl w:val="0"/>
          <w:numId w:val="89"/>
        </w:numPr>
        <w:tabs>
          <w:tab w:val="clear" w:pos="720"/>
          <w:tab w:val="num" w:pos="356"/>
        </w:tabs>
        <w:overflowPunct w:val="0"/>
        <w:autoSpaceDE w:val="0"/>
        <w:autoSpaceDN w:val="0"/>
        <w:adjustRightInd w:val="0"/>
        <w:spacing w:line="264" w:lineRule="auto"/>
        <w:ind w:left="356" w:hanging="356"/>
        <w:jc w:val="both"/>
        <w:rPr>
          <w:rFonts w:eastAsia="Bookman Old Style"/>
          <w:color w:val="000000"/>
        </w:rPr>
      </w:pPr>
      <w:r w:rsidRPr="005E57F5">
        <w:rPr>
          <w:rFonts w:eastAsia="Bookman Old Style"/>
          <w:color w:val="000000"/>
        </w:rPr>
        <w:t xml:space="preserve">We give our unconditional acceptance to the RFP, dated………………and RFP Documents attached thereto, issued by </w:t>
      </w:r>
      <w:r w:rsidR="00EE4CE2">
        <w:rPr>
          <w:rFonts w:eastAsia="Bookman Old Style"/>
          <w:i/>
          <w:color w:val="000000"/>
        </w:rPr>
        <w:t>North Bihar Power Distribution Company Limited</w:t>
      </w:r>
      <w:r w:rsidRPr="005E57F5">
        <w:rPr>
          <w:rFonts w:eastAsia="Bookman Old Style"/>
          <w:color w:val="000000"/>
        </w:rPr>
        <w:t>, as amended. As a token of our acceptance to the RFP documents, the same have been initiated by us and enclosed with the bid</w:t>
      </w:r>
      <w:r w:rsidR="009E06CA">
        <w:rPr>
          <w:rFonts w:eastAsia="Bookman Old Style"/>
          <w:color w:val="000000"/>
        </w:rPr>
        <w:t xml:space="preserve"> </w:t>
      </w:r>
      <w:r w:rsidR="009E06CA" w:rsidRPr="009E06CA">
        <w:rPr>
          <w:rFonts w:eastAsia="Bookman Old Style"/>
          <w:color w:val="000000"/>
        </w:rPr>
        <w:t xml:space="preserve">including all its amendments </w:t>
      </w:r>
      <w:r w:rsidR="009E06CA">
        <w:rPr>
          <w:rFonts w:eastAsia="Bookman Old Style"/>
          <w:color w:val="000000"/>
        </w:rPr>
        <w:t>and clarifications uploaded on N</w:t>
      </w:r>
      <w:r w:rsidR="009E06CA" w:rsidRPr="009E06CA">
        <w:rPr>
          <w:rFonts w:eastAsia="Bookman Old Style"/>
          <w:color w:val="000000"/>
        </w:rPr>
        <w:t xml:space="preserve">BPDCL website. </w:t>
      </w:r>
      <w:hyperlink r:id="rId25" w:history="1">
        <w:r w:rsidR="009E06CA" w:rsidRPr="0014367B">
          <w:rPr>
            <w:rStyle w:val="Hyperlink"/>
            <w:rFonts w:eastAsia="Bookman Old Style"/>
          </w:rPr>
          <w:t>www.eproc2.bihar.gov.in</w:t>
        </w:r>
      </w:hyperlink>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color w:val="000000"/>
        </w:rPr>
      </w:pPr>
      <w:r w:rsidRPr="005E57F5">
        <w:rPr>
          <w:rFonts w:eastAsia="Bookman Old Style"/>
          <w:color w:val="000000"/>
        </w:rPr>
        <w:t>. We shall ensure that we execute such RFP as per the provisions of the RFP and provisions of such RFP Documents shall be binding on us.</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ind w:left="360"/>
        <w:jc w:val="both"/>
        <w:rPr>
          <w:rFonts w:eastAsia="Bookman Old Style"/>
          <w:color w:val="000000"/>
        </w:rPr>
      </w:pPr>
      <w:r w:rsidRPr="005E57F5">
        <w:rPr>
          <w:rFonts w:eastAsia="Bookman Old Style"/>
          <w:color w:val="000000"/>
        </w:rPr>
        <w:lastRenderedPageBreak/>
        <w:t xml:space="preserve">Bid Capacity: We have bid for the capacity of …... </w:t>
      </w:r>
      <w:proofErr w:type="spellStart"/>
      <w:r w:rsidRPr="005E57F5">
        <w:rPr>
          <w:rFonts w:eastAsia="Bookman Old Style"/>
          <w:color w:val="000000"/>
        </w:rPr>
        <w:t>kWp</w:t>
      </w:r>
      <w:proofErr w:type="spellEnd"/>
      <w:r w:rsidRPr="005E57F5">
        <w:rPr>
          <w:rFonts w:eastAsia="Bookman Old Style"/>
          <w:color w:val="000000"/>
        </w:rPr>
        <w:t xml:space="preserve"> for Part-A/ Part-B/ Part C/ Part- D/Part- E/Part-F separately as per RFP terms and conditions.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spacing w:line="276" w:lineRule="auto"/>
        <w:ind w:left="360"/>
        <w:jc w:val="both"/>
        <w:rPr>
          <w:rFonts w:eastAsia="Bookman Old Style"/>
          <w:color w:val="000000"/>
        </w:rPr>
      </w:pPr>
      <w:r w:rsidRPr="005E57F5">
        <w:rPr>
          <w:rFonts w:eastAsia="Bookman Old Style"/>
          <w:color w:val="000000"/>
        </w:rPr>
        <w:t xml:space="preserve">Bid Bond: We have enclosed a Bid Bond of </w:t>
      </w:r>
      <w:proofErr w:type="spellStart"/>
      <w:r w:rsidRPr="005E57F5">
        <w:rPr>
          <w:rFonts w:eastAsia="Bookman Old Style"/>
          <w:color w:val="000000"/>
        </w:rPr>
        <w:t>Rs</w:t>
      </w:r>
      <w:proofErr w:type="spellEnd"/>
      <w:r w:rsidRPr="005E57F5">
        <w:rPr>
          <w:rFonts w:eastAsia="Bookman Old Style"/>
          <w:color w:val="000000"/>
        </w:rPr>
        <w:t>………</w:t>
      </w:r>
      <w:proofErr w:type="gramStart"/>
      <w:r w:rsidRPr="005E57F5">
        <w:rPr>
          <w:rFonts w:eastAsia="Bookman Old Style"/>
          <w:color w:val="000000"/>
        </w:rPr>
        <w:t>.(</w:t>
      </w:r>
      <w:proofErr w:type="gramEnd"/>
      <w:r w:rsidRPr="005E57F5">
        <w:rPr>
          <w:rFonts w:eastAsia="Bookman Old Style"/>
          <w:color w:val="000000"/>
        </w:rPr>
        <w:t>Insert Amount), in the form of bank guarantee no………..(Insert number of the bank guarantee) dated…………[Insert date of bank guarantee] as per Format ……from …………..(Insert name of bank providing Bid Bond) and valid up to ………….in terms of Clause ……of this RFP. The offered quantum of power by us is …………</w:t>
      </w:r>
      <w:proofErr w:type="gramStart"/>
      <w:r w:rsidRPr="005E57F5">
        <w:rPr>
          <w:rFonts w:eastAsia="Bookman Old Style"/>
          <w:color w:val="000000"/>
        </w:rPr>
        <w:t>.(</w:t>
      </w:r>
      <w:proofErr w:type="gramEnd"/>
      <w:r w:rsidRPr="005E57F5">
        <w:rPr>
          <w:rFonts w:eastAsia="Bookman Old Style"/>
          <w:i/>
          <w:color w:val="000000"/>
          <w:highlight w:val="yellow"/>
        </w:rPr>
        <w:t>Insert total capacity offered</w:t>
      </w:r>
      <w:r w:rsidRPr="005E57F5">
        <w:rPr>
          <w:rFonts w:eastAsia="Bookman Old Style"/>
          <w:color w:val="000000"/>
        </w:rPr>
        <w:t xml:space="preserve">) </w:t>
      </w:r>
      <w:proofErr w:type="spellStart"/>
      <w:r w:rsidRPr="005E57F5">
        <w:rPr>
          <w:rFonts w:eastAsia="Bookman Old Style"/>
          <w:color w:val="000000"/>
        </w:rPr>
        <w:t>kWp</w:t>
      </w:r>
      <w:proofErr w:type="spellEnd"/>
      <w:r w:rsidRPr="005E57F5">
        <w:rPr>
          <w:rFonts w:eastAsia="Bookman Old Style"/>
          <w:color w:val="000000"/>
        </w:rPr>
        <w:t xml:space="preserve"> in _____(Part-A/ Part-B/ Part C/ Part- D/Part- E/Part-F).</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color w:val="000000"/>
        </w:rPr>
      </w:pPr>
      <w:r w:rsidRPr="005E57F5">
        <w:rPr>
          <w:rFonts w:eastAsia="Bookman Old Style"/>
          <w:color w:val="000000"/>
        </w:rPr>
        <w:t>We have submitted our Price Bid strictly as per Section IV of this RFP, without any deviations, conditions and without mentioning any assumptions or notes for the Price Bid in the said format(s).</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color w:val="000000"/>
        </w:rPr>
      </w:pPr>
      <w:r w:rsidRPr="005E57F5">
        <w:rPr>
          <w:rFonts w:eastAsia="Bookman Old Style"/>
          <w:color w:val="000000"/>
        </w:rPr>
        <w:t>In case we are a Empanelled Vendor, we shall furnish a declaration at the time of commissioning of the project to the affect that neither we have availed nor we shall avail in future any CFA</w:t>
      </w:r>
      <w:r w:rsidR="00724826">
        <w:rPr>
          <w:rFonts w:eastAsia="Bookman Old Style"/>
          <w:color w:val="000000"/>
        </w:rPr>
        <w:t xml:space="preserve"> and SFA</w:t>
      </w:r>
      <w:r w:rsidRPr="005E57F5">
        <w:rPr>
          <w:rFonts w:eastAsia="Bookman Old Style"/>
          <w:color w:val="000000"/>
        </w:rPr>
        <w:t xml:space="preserve"> other than received from </w:t>
      </w:r>
      <w:r w:rsidR="00EE4CE2">
        <w:rPr>
          <w:rFonts w:eastAsia="Bookman Old Style"/>
          <w:color w:val="000000"/>
        </w:rPr>
        <w:t xml:space="preserve">North Bihar Power Distribution Company </w:t>
      </w:r>
      <w:proofErr w:type="spellStart"/>
      <w:r w:rsidR="00EE4CE2">
        <w:rPr>
          <w:rFonts w:eastAsia="Bookman Old Style"/>
          <w:color w:val="000000"/>
        </w:rPr>
        <w:t>Limited</w:t>
      </w:r>
      <w:r w:rsidRPr="005E57F5">
        <w:rPr>
          <w:rFonts w:eastAsia="Bookman Old Style"/>
          <w:color w:val="000000"/>
        </w:rPr>
        <w:t>for</w:t>
      </w:r>
      <w:proofErr w:type="spellEnd"/>
      <w:r w:rsidRPr="005E57F5">
        <w:rPr>
          <w:rFonts w:eastAsia="Bookman Old Style"/>
          <w:color w:val="000000"/>
        </w:rPr>
        <w:t xml:space="preserve"> implementation of the project.</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b/>
          <w:color w:val="000000"/>
        </w:rPr>
      </w:pPr>
      <w:r w:rsidRPr="005E57F5">
        <w:rPr>
          <w:rFonts w:eastAsia="Bookman Old Style"/>
          <w:b/>
          <w:color w:val="000000"/>
        </w:rPr>
        <w:t>Acceptance:</w:t>
      </w:r>
    </w:p>
    <w:p w:rsidR="00F55565" w:rsidRPr="005E57F5" w:rsidRDefault="00F55565" w:rsidP="00F55565">
      <w:pPr>
        <w:widowControl w:val="0"/>
        <w:spacing w:line="276" w:lineRule="auto"/>
        <w:ind w:left="360" w:right="49"/>
        <w:jc w:val="both"/>
        <w:rPr>
          <w:rFonts w:eastAsia="Bookman Old Style"/>
          <w:color w:val="000000"/>
        </w:rPr>
      </w:pPr>
      <w:r w:rsidRPr="005E57F5">
        <w:rPr>
          <w:rFonts w:eastAsia="Bookman Old Style"/>
          <w:color w:val="000000"/>
        </w:rPr>
        <w:t xml:space="preserve">We hereby unconditionally and irrevocably agree and accept that the decision made by </w:t>
      </w:r>
      <w:r w:rsidR="00EE4CE2">
        <w:rPr>
          <w:rFonts w:eastAsia="Bookman Old Style"/>
          <w:color w:val="000000"/>
        </w:rPr>
        <w:t xml:space="preserve">North Bihar Power Distribution Company Limited </w:t>
      </w:r>
      <w:r w:rsidRPr="005E57F5">
        <w:rPr>
          <w:rFonts w:eastAsia="Bookman Old Style"/>
          <w:color w:val="000000"/>
        </w:rPr>
        <w:t>in respect of any matter regarding or arising out of the RFP shall be binding on us. We hereby expressly waive any and all claims in respect of Bid process.</w:t>
      </w:r>
    </w:p>
    <w:p w:rsidR="00F55565" w:rsidRPr="005E57F5" w:rsidRDefault="00F55565" w:rsidP="00F55565">
      <w:pPr>
        <w:widowControl w:val="0"/>
        <w:spacing w:before="10" w:line="276" w:lineRule="auto"/>
        <w:ind w:left="360"/>
        <w:rPr>
          <w:rFonts w:eastAsia="Bookman Old Style"/>
          <w:color w:val="000000"/>
        </w:rPr>
      </w:pPr>
    </w:p>
    <w:p w:rsidR="00F55565" w:rsidRPr="005E57F5" w:rsidRDefault="00F55565" w:rsidP="00F55565">
      <w:pPr>
        <w:widowControl w:val="0"/>
        <w:spacing w:line="276" w:lineRule="auto"/>
        <w:ind w:left="360" w:right="58"/>
        <w:jc w:val="both"/>
        <w:rPr>
          <w:rFonts w:eastAsia="Bookman Old Style"/>
          <w:color w:val="000000"/>
        </w:rPr>
      </w:pPr>
      <w:r w:rsidRPr="005E57F5">
        <w:rPr>
          <w:rFonts w:eastAsia="Bookman Old Style"/>
          <w:color w:val="000000"/>
        </w:rPr>
        <w:t>We confirm that there are no litigations or disputes against us, which materially affect our ability to fulfil our obligations with regards to execution of projects of capacity offered by us.</w:t>
      </w:r>
    </w:p>
    <w:p w:rsidR="00F55565" w:rsidRPr="005E57F5" w:rsidRDefault="00F55565" w:rsidP="00F55565">
      <w:pPr>
        <w:widowControl w:val="0"/>
        <w:spacing w:before="2" w:line="276" w:lineRule="auto"/>
        <w:ind w:left="450"/>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b/>
          <w:color w:val="000000"/>
        </w:rPr>
      </w:pPr>
      <w:r w:rsidRPr="005E57F5">
        <w:rPr>
          <w:rFonts w:eastAsia="Bookman Old Style"/>
          <w:b/>
          <w:color w:val="000000"/>
        </w:rPr>
        <w:t>Familiarity with Relevant Indian Laws &amp; Regulations</w:t>
      </w:r>
    </w:p>
    <w:p w:rsidR="00F55565" w:rsidRPr="005E57F5" w:rsidRDefault="00F55565" w:rsidP="00F55565">
      <w:pPr>
        <w:widowControl w:val="0"/>
        <w:spacing w:line="276" w:lineRule="auto"/>
        <w:ind w:left="360" w:right="53"/>
        <w:jc w:val="both"/>
        <w:rPr>
          <w:rFonts w:eastAsia="Bookman Old Style"/>
          <w:color w:val="000000"/>
        </w:rPr>
      </w:pPr>
      <w:r w:rsidRPr="005E57F5">
        <w:rPr>
          <w:rFonts w:eastAsia="Bookman Old Style"/>
          <w:color w:val="000000"/>
        </w:rPr>
        <w:t>We confirm that we have studied the provisions of the relevant Indian laws and regulations as required to enable us to submit this Bid and execute the RFP Documents, in the event of our selection as successful bidder. We further undertake and agree that all such factors as mentioned in RFP have been fully examined and considered while submitting the Bid.</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360" w:right="-7"/>
        <w:jc w:val="both"/>
        <w:rPr>
          <w:rFonts w:eastAsia="Bookman Old Style"/>
          <w:b/>
          <w:color w:val="000000"/>
        </w:rPr>
      </w:pPr>
      <w:r w:rsidRPr="005E57F5">
        <w:rPr>
          <w:rFonts w:eastAsia="Bookman Old Style"/>
          <w:b/>
          <w:color w:val="000000"/>
        </w:rPr>
        <w:t>Contact Person</w:t>
      </w:r>
    </w:p>
    <w:p w:rsidR="00F55565" w:rsidRPr="005E57F5" w:rsidRDefault="00F55565" w:rsidP="00F55565">
      <w:pPr>
        <w:widowControl w:val="0"/>
        <w:spacing w:line="276" w:lineRule="auto"/>
        <w:ind w:firstLine="360"/>
        <w:rPr>
          <w:rFonts w:eastAsia="Bookman Old Style"/>
        </w:rPr>
      </w:pPr>
      <w:r w:rsidRPr="005E57F5">
        <w:rPr>
          <w:rFonts w:eastAsia="Bookman Old Style"/>
        </w:rPr>
        <w:t>Details of the contact person are furnished as under:</w:t>
      </w:r>
    </w:p>
    <w:p w:rsidR="00F55565" w:rsidRPr="005E57F5" w:rsidRDefault="00F55565" w:rsidP="00F55565">
      <w:pPr>
        <w:widowControl w:val="0"/>
        <w:spacing w:line="276" w:lineRule="auto"/>
        <w:ind w:firstLine="360"/>
        <w:rPr>
          <w:rFonts w:eastAsia="Bookman Old Style"/>
        </w:rPr>
      </w:pPr>
    </w:p>
    <w:p w:rsidR="00F55565" w:rsidRPr="005E57F5" w:rsidRDefault="00F55565" w:rsidP="00F55565">
      <w:pPr>
        <w:widowControl w:val="0"/>
        <w:spacing w:line="276" w:lineRule="auto"/>
        <w:ind w:firstLine="360"/>
        <w:rPr>
          <w:rFonts w:eastAsia="Bookman Old Style"/>
        </w:rPr>
      </w:pPr>
      <w:r w:rsidRPr="005E57F5">
        <w:rPr>
          <w:rFonts w:eastAsia="Bookman Old Style"/>
        </w:rPr>
        <w:t>Name</w:t>
      </w:r>
      <w:r w:rsidRPr="005E57F5">
        <w:rPr>
          <w:rFonts w:eastAsia="Bookman Old Style"/>
        </w:rPr>
        <w:tab/>
      </w:r>
      <w:r w:rsidRPr="005E57F5">
        <w:rPr>
          <w:rFonts w:eastAsia="Bookman Old Style"/>
        </w:rPr>
        <w:tab/>
        <w:t>: ……………………………………………</w:t>
      </w:r>
    </w:p>
    <w:p w:rsidR="00F55565" w:rsidRPr="005E57F5" w:rsidRDefault="00F55565" w:rsidP="00F55565">
      <w:pPr>
        <w:widowControl w:val="0"/>
        <w:spacing w:line="276" w:lineRule="auto"/>
        <w:ind w:firstLine="360"/>
        <w:rPr>
          <w:rFonts w:eastAsia="Bookman Old Style"/>
        </w:rPr>
      </w:pPr>
      <w:r w:rsidRPr="005E57F5">
        <w:rPr>
          <w:rFonts w:eastAsia="Bookman Old Style"/>
        </w:rPr>
        <w:t>Address</w:t>
      </w:r>
      <w:r w:rsidRPr="005E57F5">
        <w:rPr>
          <w:rFonts w:eastAsia="Bookman Old Style"/>
        </w:rPr>
        <w:tab/>
      </w:r>
      <w:r w:rsidRPr="005E57F5">
        <w:rPr>
          <w:rFonts w:eastAsia="Bookman Old Style"/>
        </w:rPr>
        <w:tab/>
        <w:t>: ……………………………………………</w:t>
      </w:r>
    </w:p>
    <w:p w:rsidR="00F55565" w:rsidRPr="005E57F5" w:rsidRDefault="00F55565" w:rsidP="00F55565">
      <w:pPr>
        <w:widowControl w:val="0"/>
        <w:spacing w:line="276" w:lineRule="auto"/>
        <w:ind w:firstLine="360"/>
        <w:rPr>
          <w:rFonts w:eastAsia="Bookman Old Style"/>
        </w:rPr>
      </w:pPr>
      <w:proofErr w:type="gramStart"/>
      <w:r w:rsidRPr="005E57F5">
        <w:rPr>
          <w:rFonts w:eastAsia="Bookman Old Style"/>
        </w:rPr>
        <w:t>Phone Nos.</w:t>
      </w:r>
      <w:proofErr w:type="gramEnd"/>
      <w:r w:rsidRPr="005E57F5">
        <w:rPr>
          <w:rFonts w:eastAsia="Bookman Old Style"/>
        </w:rPr>
        <w:tab/>
        <w:t>: ……………………………………………</w:t>
      </w:r>
    </w:p>
    <w:p w:rsidR="00F55565" w:rsidRPr="005E57F5" w:rsidRDefault="00F55565" w:rsidP="00F55565">
      <w:pPr>
        <w:widowControl w:val="0"/>
        <w:spacing w:line="276" w:lineRule="auto"/>
        <w:ind w:firstLine="360"/>
        <w:rPr>
          <w:rFonts w:eastAsia="Bookman Old Style"/>
        </w:rPr>
      </w:pPr>
      <w:r w:rsidRPr="005E57F5">
        <w:rPr>
          <w:rFonts w:eastAsia="Bookman Old Style"/>
        </w:rPr>
        <w:t>Fax No.</w:t>
      </w:r>
      <w:r w:rsidRPr="005E57F5">
        <w:rPr>
          <w:rFonts w:eastAsia="Bookman Old Style"/>
        </w:rPr>
        <w:tab/>
      </w:r>
      <w:r w:rsidRPr="005E57F5">
        <w:rPr>
          <w:rFonts w:eastAsia="Bookman Old Style"/>
        </w:rPr>
        <w:tab/>
        <w:t>: ……………………………………………</w:t>
      </w:r>
    </w:p>
    <w:p w:rsidR="00F55565" w:rsidRPr="005E57F5" w:rsidRDefault="00F55565" w:rsidP="00F55565">
      <w:pPr>
        <w:widowControl w:val="0"/>
        <w:spacing w:line="276" w:lineRule="auto"/>
        <w:ind w:firstLine="360"/>
        <w:rPr>
          <w:rFonts w:eastAsia="Bookman Old Style"/>
        </w:rPr>
      </w:pPr>
      <w:r w:rsidRPr="005E57F5">
        <w:rPr>
          <w:rFonts w:eastAsia="Bookman Old Style"/>
        </w:rPr>
        <w:t>E-Mail</w:t>
      </w:r>
      <w:r w:rsidRPr="005E57F5">
        <w:rPr>
          <w:rFonts w:eastAsia="Bookman Old Style"/>
        </w:rPr>
        <w:tab/>
      </w:r>
      <w:r w:rsidRPr="005E57F5">
        <w:rPr>
          <w:rFonts w:eastAsia="Bookman Old Style"/>
        </w:rPr>
        <w:tab/>
        <w:t>: ……………………………………………</w:t>
      </w:r>
    </w:p>
    <w:p w:rsidR="00F55565" w:rsidRPr="005E57F5" w:rsidRDefault="00F55565" w:rsidP="00F55565">
      <w:pPr>
        <w:widowControl w:val="0"/>
        <w:pBdr>
          <w:top w:val="nil"/>
          <w:left w:val="nil"/>
          <w:bottom w:val="nil"/>
          <w:right w:val="nil"/>
          <w:between w:val="nil"/>
        </w:pBdr>
        <w:spacing w:line="276" w:lineRule="auto"/>
        <w:ind w:left="360" w:right="-7"/>
        <w:jc w:val="both"/>
        <w:rPr>
          <w:rFonts w:eastAsia="Bookman Old Style"/>
          <w:color w:val="000000"/>
        </w:rPr>
      </w:pPr>
    </w:p>
    <w:p w:rsidR="00F55565" w:rsidRPr="005E57F5" w:rsidRDefault="00F55565" w:rsidP="00F55565">
      <w:pPr>
        <w:widowControl w:val="0"/>
        <w:numPr>
          <w:ilvl w:val="2"/>
          <w:numId w:val="39"/>
        </w:numPr>
        <w:pBdr>
          <w:top w:val="nil"/>
          <w:left w:val="nil"/>
          <w:bottom w:val="nil"/>
          <w:right w:val="nil"/>
          <w:between w:val="nil"/>
        </w:pBdr>
        <w:spacing w:line="276" w:lineRule="auto"/>
        <w:ind w:left="540" w:right="-7" w:hanging="540"/>
        <w:jc w:val="both"/>
        <w:rPr>
          <w:rFonts w:eastAsia="Bookman Old Style"/>
          <w:color w:val="000000"/>
        </w:rPr>
      </w:pPr>
      <w:r w:rsidRPr="005E57F5">
        <w:rPr>
          <w:rFonts w:eastAsia="Bookman Old Style"/>
          <w:color w:val="000000"/>
        </w:rPr>
        <w:t xml:space="preserve">We are enclosing herewith the Envelope-I (Covering letter, Processing fee and Bid Bonds </w:t>
      </w:r>
      <w:proofErr w:type="spellStart"/>
      <w:r w:rsidRPr="005E57F5">
        <w:rPr>
          <w:rFonts w:eastAsia="Bookman Old Style"/>
          <w:color w:val="000000"/>
        </w:rPr>
        <w:t>etc</w:t>
      </w:r>
      <w:proofErr w:type="spellEnd"/>
      <w:r w:rsidRPr="005E57F5">
        <w:rPr>
          <w:rFonts w:eastAsia="Bookman Old Style"/>
          <w:color w:val="000000"/>
        </w:rPr>
        <w:t xml:space="preserve"> </w:t>
      </w:r>
      <w:r w:rsidRPr="005E57F5">
        <w:rPr>
          <w:rFonts w:eastAsia="Bookman Old Style"/>
          <w:color w:val="000000"/>
        </w:rPr>
        <w:lastRenderedPageBreak/>
        <w:t xml:space="preserve">as per </w:t>
      </w:r>
      <w:r w:rsidRPr="005E57F5">
        <w:rPr>
          <w:rFonts w:eastAsia="Bookman Old Style"/>
          <w:b/>
          <w:color w:val="000000"/>
        </w:rPr>
        <w:t>clause No. 10.2 of Section-I</w:t>
      </w:r>
      <w:r w:rsidRPr="005E57F5">
        <w:rPr>
          <w:rFonts w:eastAsia="Bookman Old Style"/>
          <w:color w:val="000000"/>
        </w:rPr>
        <w:t xml:space="preserve"> of the RFP) (through Offline) and Techno-Commercial documents (through online) and Price Bids (through online) containing duly signed formats, each one duly sealed separately, in one original as desired by you in the RFP for your consideration as per </w:t>
      </w:r>
      <w:r w:rsidRPr="005E57F5">
        <w:rPr>
          <w:rFonts w:eastAsia="Bookman Old Style"/>
          <w:b/>
          <w:color w:val="000000"/>
        </w:rPr>
        <w:t>clause No. 10.3 of Section-I</w:t>
      </w:r>
      <w:r w:rsidRPr="005E57F5">
        <w:rPr>
          <w:rFonts w:eastAsia="Bookman Old Style"/>
          <w:color w:val="000000"/>
        </w:rPr>
        <w:t xml:space="preserve"> of the RFP.</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firstLine="540"/>
        <w:jc w:val="both"/>
        <w:rPr>
          <w:rFonts w:eastAsia="Bookman Old Style"/>
          <w:color w:val="000000"/>
        </w:rPr>
      </w:pPr>
      <w:r w:rsidRPr="005E57F5">
        <w:rPr>
          <w:rFonts w:eastAsia="Bookman Old Style"/>
          <w:color w:val="000000"/>
        </w:rPr>
        <w:t xml:space="preserve">It is confirmed that our Bid is consistent with all the requirements of submission as stated in the RFP and subsequent communications from </w:t>
      </w:r>
      <w:r w:rsidR="00EE4CE2">
        <w:rPr>
          <w:rFonts w:eastAsia="Bookman Old Style"/>
          <w:color w:val="000000"/>
        </w:rPr>
        <w:t>North Bihar Power Distribution Company Limited</w:t>
      </w:r>
      <w:r w:rsidRPr="005E57F5">
        <w:rPr>
          <w:rFonts w:eastAsia="Bookman Old Style"/>
          <w:color w:val="000000"/>
        </w:rPr>
        <w:t>. The information submitted in our Bid is complete, strictly as per the requirements stipulated in the RFP and is correct to the best of our knowledge and understanding. We would be solely responsible for any errors or omissions in our Bid.    We confirm that all the terms and conditions of our Bid are valid for acceptance for a period of 6 month from the Bid deadline. We confirm that we have not taken any deviation so as to be deemed non-responsive.</w:t>
      </w:r>
    </w:p>
    <w:p w:rsidR="00F55565" w:rsidRPr="005E57F5" w:rsidRDefault="00F55565" w:rsidP="00F55565">
      <w:pPr>
        <w:widowControl w:val="0"/>
        <w:spacing w:before="3" w:line="276" w:lineRule="auto"/>
        <w:rPr>
          <w:rFonts w:eastAsia="Bookman Old Style"/>
          <w:color w:val="000000"/>
        </w:rPr>
      </w:pPr>
    </w:p>
    <w:p w:rsidR="00F55565" w:rsidRPr="005E57F5" w:rsidRDefault="00F55565" w:rsidP="00F55565">
      <w:pPr>
        <w:widowControl w:val="0"/>
        <w:tabs>
          <w:tab w:val="left" w:pos="3060"/>
          <w:tab w:val="left" w:pos="4780"/>
        </w:tabs>
        <w:spacing w:line="276" w:lineRule="auto"/>
        <w:ind w:right="-20"/>
        <w:rPr>
          <w:rFonts w:eastAsia="Bookman Old Style"/>
          <w:b/>
          <w:color w:val="000000"/>
        </w:rPr>
      </w:pPr>
    </w:p>
    <w:p w:rsidR="00F55565" w:rsidRPr="005E57F5" w:rsidRDefault="00F55565" w:rsidP="00F55565">
      <w:pPr>
        <w:widowControl w:val="0"/>
        <w:tabs>
          <w:tab w:val="left" w:pos="3060"/>
          <w:tab w:val="left" w:pos="4780"/>
        </w:tabs>
        <w:spacing w:line="276" w:lineRule="auto"/>
        <w:ind w:right="-20"/>
        <w:rPr>
          <w:rFonts w:eastAsia="Bookman Old Style"/>
          <w:b/>
          <w:color w:val="000000"/>
        </w:rPr>
      </w:pPr>
      <w:r w:rsidRPr="005E57F5">
        <w:rPr>
          <w:rFonts w:eastAsia="Bookman Old Style"/>
          <w:b/>
          <w:color w:val="000000"/>
        </w:rPr>
        <w:t>Dated the ……………………… day of ………</w:t>
      </w:r>
      <w:proofErr w:type="gramStart"/>
      <w:r w:rsidRPr="005E57F5">
        <w:rPr>
          <w:rFonts w:eastAsia="Bookman Old Style"/>
          <w:b/>
          <w:color w:val="000000"/>
        </w:rPr>
        <w:t>… ,</w:t>
      </w:r>
      <w:proofErr w:type="gramEnd"/>
      <w:r w:rsidRPr="005E57F5">
        <w:rPr>
          <w:rFonts w:eastAsia="Bookman Old Style"/>
          <w:b/>
          <w:color w:val="000000"/>
        </w:rPr>
        <w:t xml:space="preserve"> 2021</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rPr>
      </w:pPr>
      <w:r w:rsidRPr="005E57F5">
        <w:rPr>
          <w:rFonts w:eastAsia="Bookman Old Style"/>
        </w:rPr>
        <w:t>Yours faithfully,</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b/>
        </w:rPr>
      </w:pPr>
      <w:r w:rsidRPr="005E57F5">
        <w:rPr>
          <w:rFonts w:eastAsia="Bookman Old Style"/>
          <w:b/>
        </w:rPr>
        <w:t>Signature:</w:t>
      </w:r>
    </w:p>
    <w:p w:rsidR="00F55565" w:rsidRPr="005E57F5" w:rsidRDefault="00F55565" w:rsidP="00F55565">
      <w:pPr>
        <w:widowControl w:val="0"/>
        <w:spacing w:line="276" w:lineRule="auto"/>
        <w:rPr>
          <w:rFonts w:eastAsia="Bookman Old Style"/>
          <w:b/>
        </w:rPr>
      </w:pPr>
      <w:r w:rsidRPr="005E57F5">
        <w:rPr>
          <w:rFonts w:eastAsia="Bookman Old Style"/>
          <w:b/>
        </w:rPr>
        <w:t>Name:</w:t>
      </w:r>
    </w:p>
    <w:p w:rsidR="00F55565" w:rsidRPr="005E57F5" w:rsidRDefault="00F55565" w:rsidP="00F55565">
      <w:pPr>
        <w:spacing w:line="276" w:lineRule="auto"/>
        <w:rPr>
          <w:rFonts w:eastAsia="Bookman Old Style"/>
          <w:color w:val="000000"/>
        </w:rPr>
      </w:pPr>
      <w:r w:rsidRPr="005E57F5">
        <w:rPr>
          <w:rFonts w:eastAsia="Bookman Old Style"/>
          <w:b/>
        </w:rPr>
        <w:t>Designation with Seal</w:t>
      </w:r>
    </w:p>
    <w:p w:rsidR="00F55565" w:rsidRPr="005E57F5" w:rsidRDefault="00F55565" w:rsidP="00F55565">
      <w:pPr>
        <w:spacing w:line="276" w:lineRule="auto"/>
        <w:jc w:val="both"/>
        <w:rPr>
          <w:rFonts w:eastAsia="Bookman Old Style"/>
          <w:b/>
        </w:rPr>
      </w:pPr>
      <w:r w:rsidRPr="005E57F5">
        <w:rPr>
          <w:rFonts w:eastAsia="Bookman Old Style"/>
          <w:b/>
        </w:rPr>
        <w:t>Name, Designation and Signature of Authorized Person in whose name Power of</w:t>
      </w:r>
    </w:p>
    <w:p w:rsidR="00F55565" w:rsidRPr="005E57F5" w:rsidRDefault="00F55565" w:rsidP="00F55565">
      <w:pPr>
        <w:spacing w:line="276" w:lineRule="auto"/>
        <w:jc w:val="both"/>
        <w:rPr>
          <w:rFonts w:eastAsia="Bookman Old Style"/>
          <w:b/>
        </w:rPr>
      </w:pPr>
      <w:proofErr w:type="gramStart"/>
      <w:r w:rsidRPr="005E57F5">
        <w:rPr>
          <w:rFonts w:eastAsia="Bookman Old Style"/>
          <w:b/>
        </w:rPr>
        <w:t>Attorney/Board Resolution/Declaration (Annexure G).</w:t>
      </w:r>
      <w:proofErr w:type="gramEnd"/>
    </w:p>
    <w:p w:rsidR="00F55565" w:rsidRPr="005E57F5" w:rsidRDefault="00F55565" w:rsidP="00F55565">
      <w:pPr>
        <w:widowControl w:val="0"/>
        <w:spacing w:line="276" w:lineRule="auto"/>
        <w:ind w:right="-7"/>
        <w:rPr>
          <w:rFonts w:eastAsia="Bookman Old Style"/>
          <w:b/>
          <w:color w:val="000000"/>
          <w:u w:val="single"/>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before="41" w:line="276" w:lineRule="auto"/>
        <w:ind w:right="-7"/>
        <w:jc w:val="both"/>
        <w:rPr>
          <w:rFonts w:eastAsia="Bookman Old Style"/>
          <w:b/>
        </w:rPr>
      </w:pPr>
      <w:r w:rsidRPr="005E57F5">
        <w:br w:type="page"/>
      </w:r>
    </w:p>
    <w:tbl>
      <w:tblPr>
        <w:tblW w:w="99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851"/>
        <w:gridCol w:w="4790"/>
        <w:gridCol w:w="4349"/>
      </w:tblGrid>
      <w:tr w:rsidR="00F55565" w:rsidRPr="005E57F5" w:rsidTr="00F37168">
        <w:trPr>
          <w:trHeight w:val="293"/>
        </w:trPr>
        <w:tc>
          <w:tcPr>
            <w:tcW w:w="851" w:type="dxa"/>
            <w:tcBorders>
              <w:top w:val="nil"/>
              <w:left w:val="nil"/>
              <w:bottom w:val="nil"/>
              <w:right w:val="nil"/>
            </w:tcBorders>
            <w:shd w:val="clear" w:color="auto" w:fill="auto"/>
          </w:tcPr>
          <w:p w:rsidR="00F55565" w:rsidRPr="005E57F5" w:rsidRDefault="00F55565" w:rsidP="00F37168">
            <w:pPr>
              <w:widowControl w:val="0"/>
              <w:spacing w:line="276" w:lineRule="auto"/>
              <w:rPr>
                <w:rFonts w:eastAsia="Bookman Old Style"/>
              </w:rPr>
            </w:pPr>
          </w:p>
        </w:tc>
        <w:tc>
          <w:tcPr>
            <w:tcW w:w="9139" w:type="dxa"/>
            <w:gridSpan w:val="2"/>
            <w:tcBorders>
              <w:top w:val="nil"/>
              <w:left w:val="nil"/>
              <w:bottom w:val="nil"/>
              <w:right w:val="nil"/>
            </w:tcBorders>
            <w:shd w:val="clear" w:color="auto" w:fill="auto"/>
          </w:tcPr>
          <w:p w:rsidR="00F55565" w:rsidRPr="005E57F5" w:rsidRDefault="00F55565" w:rsidP="00F37168">
            <w:pPr>
              <w:widowControl w:val="0"/>
              <w:spacing w:before="29" w:line="276" w:lineRule="auto"/>
              <w:ind w:right="-7"/>
              <w:jc w:val="right"/>
              <w:rPr>
                <w:rFonts w:eastAsia="Bookman Old Style"/>
              </w:rPr>
            </w:pPr>
            <w:r w:rsidRPr="005E57F5">
              <w:rPr>
                <w:rFonts w:eastAsia="Bookman Old Style"/>
                <w:b/>
              </w:rPr>
              <w:t>Format-2</w:t>
            </w:r>
          </w:p>
        </w:tc>
      </w:tr>
      <w:tr w:rsidR="00F55565" w:rsidRPr="005E57F5" w:rsidTr="00F37168">
        <w:trPr>
          <w:trHeight w:val="586"/>
        </w:trPr>
        <w:tc>
          <w:tcPr>
            <w:tcW w:w="9990" w:type="dxa"/>
            <w:gridSpan w:val="3"/>
            <w:tcBorders>
              <w:top w:val="nil"/>
              <w:left w:val="nil"/>
              <w:bottom w:val="single" w:sz="4" w:space="0" w:color="000000"/>
              <w:right w:val="nil"/>
            </w:tcBorders>
            <w:shd w:val="clear" w:color="auto" w:fill="auto"/>
          </w:tcPr>
          <w:p w:rsidR="00F55565" w:rsidRPr="005E57F5" w:rsidRDefault="00F55565" w:rsidP="00F37168">
            <w:pPr>
              <w:widowControl w:val="0"/>
              <w:spacing w:line="276" w:lineRule="auto"/>
              <w:jc w:val="center"/>
              <w:rPr>
                <w:rFonts w:eastAsia="Bookman Old Style"/>
                <w:b/>
              </w:rPr>
            </w:pPr>
            <w:r w:rsidRPr="005E57F5">
              <w:rPr>
                <w:rFonts w:eastAsia="Bookman Old Style"/>
                <w:b/>
              </w:rPr>
              <w:t xml:space="preserve">General Particulars of the bidder </w:t>
            </w:r>
          </w:p>
          <w:p w:rsidR="00F55565" w:rsidRPr="005E57F5" w:rsidRDefault="00F55565" w:rsidP="00F37168">
            <w:pPr>
              <w:widowControl w:val="0"/>
              <w:spacing w:line="276" w:lineRule="auto"/>
              <w:jc w:val="center"/>
              <w:rPr>
                <w:rFonts w:eastAsia="Bookman Old Style"/>
              </w:rPr>
            </w:pP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r w:rsidRPr="005E57F5">
              <w:rPr>
                <w:rFonts w:eastAsia="Bookman Old Style"/>
                <w:b/>
              </w:rPr>
              <w:t>S. No.</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40"/>
              <w:jc w:val="center"/>
              <w:rPr>
                <w:rFonts w:eastAsia="Bookman Old Style"/>
              </w:rPr>
            </w:pPr>
            <w:r w:rsidRPr="005E57F5">
              <w:rPr>
                <w:rFonts w:eastAsia="Bookman Old Style"/>
                <w:b/>
              </w:rPr>
              <w:t>Particulars</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40"/>
              <w:jc w:val="center"/>
              <w:rPr>
                <w:rFonts w:eastAsia="Bookman Old Style"/>
              </w:rPr>
            </w:pPr>
            <w:r w:rsidRPr="005E57F5">
              <w:rPr>
                <w:rFonts w:eastAsia="Bookman Old Style"/>
                <w:b/>
              </w:rPr>
              <w:t>Details</w:t>
            </w: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1.</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Name of the Company</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2.</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Registered Office Address</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3.</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E-mail ID</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4.</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69" w:line="276" w:lineRule="auto"/>
              <w:ind w:left="102" w:right="63"/>
              <w:rPr>
                <w:rFonts w:eastAsia="Bookman Old Style"/>
                <w:color w:val="000000"/>
              </w:rPr>
            </w:pPr>
            <w:r w:rsidRPr="005E57F5">
              <w:rPr>
                <w:rFonts w:eastAsia="Bookman Old Style"/>
                <w:color w:val="000000"/>
              </w:rPr>
              <w:t>Web site</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5.</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Authorized   Contact   Person(s) with    name, designation Address and Mobile Phone No., E- mail address/ Fax No. to whom all references shall be made</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6.</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6" w:line="276" w:lineRule="auto"/>
              <w:ind w:left="102" w:right="63"/>
              <w:rPr>
                <w:rFonts w:eastAsia="Bookman Old Style"/>
                <w:color w:val="000000"/>
              </w:rPr>
            </w:pPr>
            <w:r w:rsidRPr="005E57F5">
              <w:rPr>
                <w:rFonts w:eastAsia="Bookman Old Style"/>
                <w:color w:val="000000"/>
              </w:rPr>
              <w:t>Year of Incorporation</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7.</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Have the bidder/Company ever been debarred By any</w:t>
            </w:r>
            <w:r w:rsidRPr="005E57F5">
              <w:rPr>
                <w:rFonts w:eastAsia="Bookman Old Style"/>
                <w:color w:val="000000"/>
              </w:rPr>
              <w:tab/>
              <w:t>Govt.</w:t>
            </w:r>
            <w:r w:rsidRPr="005E57F5">
              <w:rPr>
                <w:rFonts w:eastAsia="Bookman Old Style"/>
                <w:color w:val="000000"/>
              </w:rPr>
              <w:tab/>
              <w:t>Dept.</w:t>
            </w:r>
            <w:r w:rsidRPr="005E57F5">
              <w:rPr>
                <w:rFonts w:eastAsia="Bookman Old Style"/>
                <w:color w:val="000000"/>
              </w:rPr>
              <w:tab/>
              <w:t>/ Undertaking for undertaking any work</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4"/>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8.</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tabs>
                <w:tab w:val="left" w:pos="1500"/>
                <w:tab w:val="left" w:pos="2020"/>
                <w:tab w:val="left" w:pos="2720"/>
                <w:tab w:val="left" w:pos="4080"/>
              </w:tabs>
              <w:spacing w:line="276" w:lineRule="auto"/>
              <w:ind w:left="102" w:right="63"/>
              <w:rPr>
                <w:rFonts w:eastAsia="Bookman Old Style"/>
                <w:color w:val="000000"/>
              </w:rPr>
            </w:pPr>
            <w:r w:rsidRPr="005E57F5">
              <w:rPr>
                <w:rFonts w:eastAsia="Bookman Old Style"/>
                <w:color w:val="000000"/>
              </w:rPr>
              <w:t>Reference</w:t>
            </w:r>
            <w:r w:rsidRPr="005E57F5">
              <w:rPr>
                <w:rFonts w:eastAsia="Bookman Old Style"/>
                <w:color w:val="000000"/>
              </w:rPr>
              <w:tab/>
              <w:t>of</w:t>
            </w:r>
            <w:r w:rsidRPr="005E57F5">
              <w:rPr>
                <w:rFonts w:eastAsia="Bookman Old Style"/>
                <w:color w:val="000000"/>
              </w:rPr>
              <w:tab/>
              <w:t>any</w:t>
            </w:r>
            <w:r w:rsidRPr="005E57F5">
              <w:rPr>
                <w:rFonts w:eastAsia="Bookman Old Style"/>
                <w:color w:val="000000"/>
              </w:rPr>
              <w:tab/>
              <w:t>document information attached by the Bidder other than specified in the RFP.</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rPr>
                <w:rFonts w:eastAsia="Bookman Old Style"/>
                <w:color w:val="000000"/>
              </w:rPr>
            </w:pP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9.</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Details of the Ownership structure (Details of persons owning 10% or more of the Total Paid up equity of the Bidding Company in the Format as below</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color w:val="000000"/>
              </w:rPr>
            </w:pPr>
            <w:r w:rsidRPr="005E57F5">
              <w:rPr>
                <w:rFonts w:eastAsia="Bookman Old Style"/>
                <w:color w:val="000000"/>
              </w:rPr>
              <w:t>Yes/No</w:t>
            </w: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10.</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1" w:line="276" w:lineRule="auto"/>
              <w:ind w:left="102" w:right="63"/>
              <w:rPr>
                <w:rFonts w:eastAsia="Bookman Old Style"/>
                <w:color w:val="000000"/>
              </w:rPr>
            </w:pPr>
            <w:r w:rsidRPr="005E57F5">
              <w:rPr>
                <w:rFonts w:eastAsia="Bookman Old Style"/>
                <w:color w:val="000000"/>
              </w:rPr>
              <w:t>Whether company is MSME as on the bidding date</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color w:val="000000"/>
              </w:rPr>
            </w:pPr>
            <w:r w:rsidRPr="005E57F5">
              <w:rPr>
                <w:rFonts w:eastAsia="Bookman Old Style"/>
                <w:color w:val="000000"/>
              </w:rPr>
              <w:t>Yes/No</w:t>
            </w: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11.</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1" w:line="276" w:lineRule="auto"/>
              <w:ind w:left="102" w:right="63"/>
              <w:rPr>
                <w:rFonts w:eastAsia="Bookman Old Style"/>
                <w:color w:val="000000"/>
              </w:rPr>
            </w:pPr>
            <w:r w:rsidRPr="005E57F5">
              <w:rPr>
                <w:rFonts w:eastAsia="Bookman Old Style"/>
                <w:color w:val="000000"/>
              </w:rPr>
              <w:t>Whether the Company has  valid  GST Registration Number (Enclose a Copy)</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color w:val="000000"/>
              </w:rPr>
            </w:pP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12.</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PAN number (enclosed a copy)</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color w:val="000000"/>
              </w:rPr>
            </w:pPr>
          </w:p>
        </w:tc>
      </w:tr>
      <w:tr w:rsidR="00F55565" w:rsidRPr="005E57F5" w:rsidTr="00F37168">
        <w:trPr>
          <w:trHeight w:val="246"/>
        </w:trPr>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40"/>
              <w:rPr>
                <w:rFonts w:eastAsia="Bookman Old Style"/>
                <w:color w:val="000000"/>
              </w:rPr>
            </w:pPr>
            <w:r w:rsidRPr="005E57F5">
              <w:rPr>
                <w:rFonts w:eastAsia="Bookman Old Style"/>
                <w:color w:val="000000"/>
              </w:rPr>
              <w:t>13.</w:t>
            </w:r>
          </w:p>
        </w:tc>
        <w:tc>
          <w:tcPr>
            <w:tcW w:w="479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63"/>
              <w:rPr>
                <w:rFonts w:eastAsia="Bookman Old Style"/>
                <w:color w:val="000000"/>
              </w:rPr>
            </w:pPr>
            <w:r w:rsidRPr="005E57F5">
              <w:rPr>
                <w:rFonts w:eastAsia="Bookman Old Style"/>
                <w:color w:val="000000"/>
              </w:rPr>
              <w:t>Bank Account Details</w:t>
            </w:r>
          </w:p>
        </w:tc>
        <w:tc>
          <w:tcPr>
            <w:tcW w:w="43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color w:val="000000"/>
              </w:rPr>
            </w:pPr>
          </w:p>
        </w:tc>
      </w:tr>
    </w:tbl>
    <w:p w:rsidR="009E06CA" w:rsidRDefault="009E06CA" w:rsidP="00F55565">
      <w:pPr>
        <w:widowControl w:val="0"/>
        <w:spacing w:line="276" w:lineRule="auto"/>
        <w:ind w:left="100" w:right="-20"/>
        <w:rPr>
          <w:rFonts w:eastAsia="Bookman Old Style"/>
          <w:color w:val="000000"/>
        </w:rPr>
      </w:pPr>
    </w:p>
    <w:p w:rsidR="00F55565" w:rsidRPr="005E57F5" w:rsidRDefault="00F55565" w:rsidP="009E06CA">
      <w:pPr>
        <w:widowControl w:val="0"/>
        <w:spacing w:line="276" w:lineRule="auto"/>
        <w:ind w:left="100" w:right="-20"/>
        <w:rPr>
          <w:rFonts w:eastAsia="Bookman Old Style"/>
          <w:color w:val="000000"/>
        </w:rPr>
      </w:pPr>
      <w:r w:rsidRPr="005E57F5">
        <w:rPr>
          <w:rFonts w:eastAsia="Bookman Old Style"/>
          <w:color w:val="000000"/>
        </w:rPr>
        <w:t>Please strike-off whichever is not applicable.</w:t>
      </w:r>
    </w:p>
    <w:p w:rsidR="00F55565" w:rsidRPr="005E57F5" w:rsidRDefault="00F55565" w:rsidP="009E06CA">
      <w:pPr>
        <w:widowControl w:val="0"/>
        <w:spacing w:line="276" w:lineRule="auto"/>
        <w:ind w:left="90"/>
        <w:rPr>
          <w:rFonts w:eastAsia="Bookman Old Style"/>
          <w:b/>
        </w:rPr>
      </w:pPr>
      <w:r w:rsidRPr="005E57F5">
        <w:rPr>
          <w:rFonts w:eastAsia="Bookman Old Style"/>
          <w:b/>
        </w:rPr>
        <w:t>Signature:</w:t>
      </w:r>
    </w:p>
    <w:p w:rsidR="00F55565" w:rsidRPr="005E57F5" w:rsidRDefault="00F55565" w:rsidP="009E06CA">
      <w:pPr>
        <w:widowControl w:val="0"/>
        <w:spacing w:line="276" w:lineRule="auto"/>
        <w:ind w:left="90"/>
        <w:rPr>
          <w:rFonts w:eastAsia="Bookman Old Style"/>
          <w:b/>
        </w:rPr>
      </w:pPr>
      <w:r w:rsidRPr="005E57F5">
        <w:rPr>
          <w:rFonts w:eastAsia="Bookman Old Style"/>
          <w:b/>
        </w:rPr>
        <w:t>Name:</w:t>
      </w:r>
    </w:p>
    <w:p w:rsidR="009E06CA" w:rsidRDefault="00F55565" w:rsidP="009E06CA">
      <w:pPr>
        <w:widowControl w:val="0"/>
        <w:spacing w:line="276" w:lineRule="auto"/>
        <w:ind w:left="90"/>
        <w:rPr>
          <w:rFonts w:eastAsia="Bookman Old Style"/>
          <w:b/>
        </w:rPr>
      </w:pPr>
      <w:r w:rsidRPr="005E57F5">
        <w:rPr>
          <w:rFonts w:eastAsia="Bookman Old Style"/>
          <w:b/>
        </w:rPr>
        <w:t>Designation with Seal:</w:t>
      </w:r>
    </w:p>
    <w:p w:rsidR="009E06CA" w:rsidRDefault="009E06CA" w:rsidP="009E06CA">
      <w:pPr>
        <w:widowControl w:val="0"/>
        <w:autoSpaceDE w:val="0"/>
        <w:autoSpaceDN w:val="0"/>
        <w:adjustRightInd w:val="0"/>
        <w:jc w:val="center"/>
        <w:rPr>
          <w:rFonts w:asciiTheme="minorHAnsi" w:hAnsiTheme="minorHAnsi"/>
        </w:rPr>
      </w:pPr>
    </w:p>
    <w:p w:rsidR="009E06CA" w:rsidRPr="00F9504F" w:rsidRDefault="009E06CA" w:rsidP="009E06CA">
      <w:pPr>
        <w:widowControl w:val="0"/>
        <w:autoSpaceDE w:val="0"/>
        <w:autoSpaceDN w:val="0"/>
        <w:adjustRightInd w:val="0"/>
        <w:jc w:val="center"/>
        <w:rPr>
          <w:rFonts w:asciiTheme="minorHAnsi" w:hAnsiTheme="minorHAnsi"/>
        </w:rPr>
      </w:pPr>
      <w:r w:rsidRPr="00F9504F">
        <w:rPr>
          <w:rFonts w:asciiTheme="minorHAnsi" w:hAnsiTheme="minorHAnsi"/>
        </w:rPr>
        <w:t>{For a Joint Venture, only the Lead Member may provide signature and stamp}</w:t>
      </w:r>
    </w:p>
    <w:p w:rsidR="00F55565" w:rsidRPr="005E57F5" w:rsidRDefault="00F55565" w:rsidP="00F55565">
      <w:pPr>
        <w:widowControl w:val="0"/>
        <w:spacing w:line="276" w:lineRule="auto"/>
        <w:ind w:left="90"/>
        <w:rPr>
          <w:rFonts w:eastAsia="Bookman Old Style"/>
          <w:b/>
        </w:rPr>
      </w:pPr>
      <w:r w:rsidRPr="005E57F5">
        <w:br w:type="page"/>
      </w:r>
    </w:p>
    <w:p w:rsidR="00F55565" w:rsidRPr="005E57F5" w:rsidRDefault="00F55565" w:rsidP="00F55565">
      <w:pPr>
        <w:spacing w:line="276" w:lineRule="auto"/>
        <w:jc w:val="right"/>
        <w:rPr>
          <w:rFonts w:eastAsia="Bookman Old Style"/>
          <w:b/>
        </w:rPr>
      </w:pPr>
      <w:r w:rsidRPr="005E57F5">
        <w:rPr>
          <w:rFonts w:eastAsia="Bookman Old Style"/>
          <w:b/>
        </w:rPr>
        <w:lastRenderedPageBreak/>
        <w:t>Format-3</w:t>
      </w:r>
    </w:p>
    <w:p w:rsidR="00F55565" w:rsidRPr="005E57F5" w:rsidRDefault="00F55565" w:rsidP="00F55565">
      <w:pPr>
        <w:widowControl w:val="0"/>
        <w:spacing w:line="276" w:lineRule="auto"/>
        <w:rPr>
          <w:rFonts w:eastAsia="Bookman Old Style"/>
          <w:b/>
          <w:u w:val="single"/>
        </w:rPr>
      </w:pPr>
    </w:p>
    <w:p w:rsidR="00F55565" w:rsidRPr="005E57F5" w:rsidRDefault="00F55565" w:rsidP="00F55565">
      <w:pPr>
        <w:widowControl w:val="0"/>
        <w:spacing w:line="276" w:lineRule="auto"/>
        <w:jc w:val="center"/>
        <w:rPr>
          <w:rFonts w:eastAsia="Bookman Old Style"/>
        </w:rPr>
      </w:pPr>
      <w:r w:rsidRPr="005E57F5">
        <w:rPr>
          <w:rFonts w:eastAsia="Bookman Old Style"/>
          <w:b/>
          <w:u w:val="single"/>
        </w:rPr>
        <w:t>PROFORMA FOR BANK GUARANTEE FOR BID BOND/EMD</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ind w:left="90"/>
        <w:jc w:val="center"/>
        <w:rPr>
          <w:rFonts w:eastAsia="Bookman Old Style"/>
          <w:b/>
          <w:i/>
          <w:color w:val="000000"/>
        </w:rPr>
      </w:pPr>
      <w:r w:rsidRPr="005E57F5">
        <w:rPr>
          <w:rFonts w:eastAsia="Bookman Old Style"/>
          <w:b/>
          <w:i/>
          <w:color w:val="000000"/>
        </w:rPr>
        <w:t>(To be on non-judicial stamp paper of appropriate value as per Stamp Act relevant to place of execution.)</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tabs>
          <w:tab w:val="left" w:pos="5740"/>
        </w:tabs>
        <w:spacing w:line="276" w:lineRule="auto"/>
        <w:rPr>
          <w:rFonts w:eastAsia="Bookman Old Style"/>
        </w:rPr>
      </w:pPr>
      <w:r w:rsidRPr="005E57F5">
        <w:rPr>
          <w:rFonts w:eastAsia="Bookman Old Style"/>
        </w:rPr>
        <w:t>Ref.:</w:t>
      </w:r>
      <w:r w:rsidRPr="005E57F5">
        <w:rPr>
          <w:rFonts w:eastAsia="Bookman Old Style"/>
        </w:rPr>
        <w:tab/>
        <w:t>Date:</w:t>
      </w:r>
    </w:p>
    <w:p w:rsidR="00F55565" w:rsidRPr="005E57F5" w:rsidRDefault="00F55565" w:rsidP="00F55565">
      <w:pPr>
        <w:widowControl w:val="0"/>
        <w:spacing w:line="276" w:lineRule="auto"/>
        <w:ind w:left="5760"/>
        <w:rPr>
          <w:rFonts w:eastAsia="Bookman Old Style"/>
        </w:rPr>
      </w:pPr>
      <w:r w:rsidRPr="005E57F5">
        <w:rPr>
          <w:rFonts w:eastAsia="Bookman Old Style"/>
        </w:rPr>
        <w:t>Bank Guarantee No.:</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rPr>
      </w:pPr>
      <w:r w:rsidRPr="005E57F5">
        <w:rPr>
          <w:rFonts w:eastAsia="Bookman Old Style"/>
        </w:rPr>
        <w:t>To,</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color w:val="000000"/>
        </w:rPr>
      </w:pPr>
      <w:r w:rsidRPr="005E57F5">
        <w:rPr>
          <w:rFonts w:eastAsia="Bookman Old Style"/>
          <w:color w:val="000000"/>
          <w:highlight w:val="yellow"/>
        </w:rPr>
        <w:t>[</w:t>
      </w:r>
      <w:r w:rsidRPr="005E57F5">
        <w:rPr>
          <w:rFonts w:eastAsia="Bookman Old Style"/>
          <w:i/>
          <w:color w:val="000000"/>
          <w:highlight w:val="yellow"/>
        </w:rPr>
        <w:t>Name and Address of State Implementing Agency</w:t>
      </w:r>
      <w:r w:rsidRPr="005E57F5">
        <w:rPr>
          <w:rFonts w:eastAsia="Bookman Old Style"/>
          <w:color w:val="000000"/>
          <w:highlight w:val="yellow"/>
        </w:rPr>
        <w:t>]</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In consideration of the ----- [Insert name of the Bidder] (hereinafter referred to as ‘Bidder') submitting the response to RFP inter alia for selection of the Project of the capacity of ……….. MW [Insert Capacity of Plant</w:t>
      </w:r>
      <w:proofErr w:type="gramStart"/>
      <w:r w:rsidRPr="005E57F5">
        <w:rPr>
          <w:rFonts w:eastAsia="Bookman Old Style"/>
          <w:color w:val="000000"/>
        </w:rPr>
        <w:t>]in</w:t>
      </w:r>
      <w:proofErr w:type="gramEnd"/>
      <w:r w:rsidRPr="005E57F5">
        <w:rPr>
          <w:rFonts w:eastAsia="Bookman Old Style"/>
          <w:color w:val="000000"/>
        </w:rPr>
        <w:t xml:space="preserve"> response to the RFP No. ___________________________ Dated ……… by </w:t>
      </w:r>
      <w:r w:rsidR="00A07578">
        <w:rPr>
          <w:rFonts w:eastAsia="Bookman Old Style"/>
          <w:color w:val="000000"/>
        </w:rPr>
        <w:t>NBPDCL</w:t>
      </w:r>
      <w:r w:rsidRPr="005E57F5">
        <w:rPr>
          <w:rFonts w:eastAsia="Bookman Old Style"/>
          <w:color w:val="000000"/>
        </w:rPr>
        <w:t xml:space="preserve"> considering such response to the RFP of ………</w:t>
      </w:r>
      <w:r w:rsidR="00A07578">
        <w:rPr>
          <w:rFonts w:eastAsia="Bookman Old Style"/>
          <w:color w:val="000000"/>
        </w:rPr>
        <w:t>……………………….</w:t>
      </w:r>
      <w:r w:rsidRPr="005E57F5">
        <w:rPr>
          <w:rFonts w:eastAsia="Bookman Old Style"/>
          <w:color w:val="000000"/>
        </w:rPr>
        <w:t xml:space="preserve">[insert  the  name  of  the  Bidder]  as  per  the  terms  of  the  RFP, the [insert name &amp; address of bank] hereby agrees unequivocally, irrevocably and unconditionally to pay to </w:t>
      </w:r>
      <w:r w:rsidR="00EE4CE2">
        <w:rPr>
          <w:rFonts w:eastAsia="Bookman Old Style"/>
          <w:color w:val="000000"/>
        </w:rPr>
        <w:t xml:space="preserve">North Bihar Power Distribution Company Limited </w:t>
      </w:r>
      <w:r w:rsidRPr="005E57F5">
        <w:rPr>
          <w:rFonts w:eastAsia="Bookman Old Style"/>
          <w:color w:val="000000"/>
        </w:rPr>
        <w:t xml:space="preserve"> at [Insert Name of the Place from the address of </w:t>
      </w:r>
      <w:r w:rsidR="00EE4CE2">
        <w:rPr>
          <w:rFonts w:eastAsia="Bookman Old Style"/>
          <w:color w:val="000000"/>
        </w:rPr>
        <w:t xml:space="preserve">North Bihar Power Distribution Company Limited </w:t>
      </w:r>
      <w:r w:rsidRPr="005E57F5">
        <w:rPr>
          <w:rFonts w:eastAsia="Bookman Old Style"/>
          <w:color w:val="000000"/>
        </w:rPr>
        <w:t xml:space="preserve"> forthwith on demand in writing from </w:t>
      </w:r>
      <w:r w:rsidR="00EE4CE2">
        <w:rPr>
          <w:rFonts w:eastAsia="Bookman Old Style"/>
          <w:color w:val="000000"/>
        </w:rPr>
        <w:t xml:space="preserve">North Bihar Power Distribution Company Limited </w:t>
      </w:r>
      <w:r w:rsidRPr="005E57F5">
        <w:rPr>
          <w:rFonts w:eastAsia="Bookman Old Style"/>
          <w:color w:val="000000"/>
        </w:rPr>
        <w:t xml:space="preserve"> or any Officer authorized by it in this behalf, any amount up-to and not exceeding Rupees ------ [Insert amount not less than that derived on the basis of INR. [</w:t>
      </w:r>
      <w:r w:rsidRPr="005E57F5">
        <w:rPr>
          <w:rFonts w:eastAsia="Bookman Old Style"/>
          <w:i/>
          <w:color w:val="000000"/>
          <w:highlight w:val="yellow"/>
        </w:rPr>
        <w:t>Insert the amount</w:t>
      </w:r>
      <w:r w:rsidRPr="005E57F5">
        <w:rPr>
          <w:rFonts w:eastAsia="Bookman Old Style"/>
          <w:color w:val="000000"/>
        </w:rPr>
        <w:t>] Lakhs per MW of cumulative capacity proposed in Group] only, on behalf of M/s. [</w:t>
      </w:r>
      <w:r w:rsidRPr="005E57F5">
        <w:rPr>
          <w:rFonts w:eastAsia="Bookman Old Style"/>
          <w:i/>
          <w:color w:val="000000"/>
          <w:highlight w:val="yellow"/>
        </w:rPr>
        <w:t>Insert name of the Bidder</w:t>
      </w:r>
      <w:r w:rsidRPr="005E57F5">
        <w:rPr>
          <w:rFonts w:eastAsia="Bookman Old Style"/>
          <w:color w:val="000000"/>
        </w:rPr>
        <w:t>].</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This  guarantee  shall  be  valid  and  binding  on  this  Bank  up  to  and  including [insert date of validity in accordance with </w:t>
      </w:r>
      <w:r w:rsidRPr="005E57F5">
        <w:rPr>
          <w:rFonts w:eastAsia="Bookman Old Style"/>
          <w:b/>
          <w:color w:val="000000"/>
        </w:rPr>
        <w:t>Clause 10.9</w:t>
      </w:r>
      <w:r w:rsidRPr="005E57F5">
        <w:rPr>
          <w:rFonts w:eastAsia="Bookman Old Style"/>
          <w:color w:val="000000"/>
        </w:rPr>
        <w:t xml:space="preserve"> of this RFP and shall not be terminable by notice or any change in the constitution of the Bank or the term of contract or by any other reasons whatsoever and our liability hereunder shall not be impaired or discharged by any extension of time or variations or alternations made, given, or agreed with or without our knowledge or consent, by or between parties to the respective agreement.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tabs>
          <w:tab w:val="left" w:pos="740"/>
          <w:tab w:val="left" w:pos="1680"/>
          <w:tab w:val="left" w:pos="2540"/>
          <w:tab w:val="left" w:pos="3160"/>
          <w:tab w:val="left" w:pos="4520"/>
          <w:tab w:val="left" w:pos="4940"/>
          <w:tab w:val="left" w:pos="6160"/>
          <w:tab w:val="left" w:pos="6600"/>
          <w:tab w:val="left" w:pos="8440"/>
        </w:tabs>
        <w:spacing w:line="276" w:lineRule="auto"/>
        <w:jc w:val="both"/>
        <w:rPr>
          <w:rFonts w:eastAsia="Bookman Old Style"/>
          <w:color w:val="000000"/>
        </w:rPr>
      </w:pPr>
      <w:r w:rsidRPr="005E57F5">
        <w:rPr>
          <w:rFonts w:eastAsia="Bookman Old Style"/>
          <w:color w:val="000000"/>
        </w:rPr>
        <w:t>Our</w:t>
      </w:r>
      <w:r w:rsidRPr="005E57F5">
        <w:rPr>
          <w:rFonts w:eastAsia="Bookman Old Style"/>
          <w:color w:val="000000"/>
        </w:rPr>
        <w:tab/>
        <w:t>liability</w:t>
      </w:r>
      <w:r w:rsidRPr="005E57F5">
        <w:rPr>
          <w:rFonts w:eastAsia="Bookman Old Style"/>
          <w:color w:val="000000"/>
        </w:rPr>
        <w:tab/>
        <w:t>under</w:t>
      </w:r>
      <w:r w:rsidRPr="005E57F5">
        <w:rPr>
          <w:rFonts w:eastAsia="Bookman Old Style"/>
          <w:color w:val="000000"/>
        </w:rPr>
        <w:tab/>
        <w:t>this</w:t>
      </w:r>
      <w:r w:rsidRPr="005E57F5">
        <w:rPr>
          <w:rFonts w:eastAsia="Bookman Old Style"/>
          <w:color w:val="000000"/>
        </w:rPr>
        <w:tab/>
        <w:t>Guarantee</w:t>
      </w:r>
      <w:r w:rsidRPr="005E57F5">
        <w:rPr>
          <w:rFonts w:eastAsia="Bookman Old Style"/>
          <w:color w:val="000000"/>
        </w:rPr>
        <w:tab/>
        <w:t>is</w:t>
      </w:r>
      <w:r w:rsidRPr="005E57F5">
        <w:rPr>
          <w:rFonts w:eastAsia="Bookman Old Style"/>
          <w:color w:val="000000"/>
        </w:rPr>
        <w:tab/>
        <w:t>restricted</w:t>
      </w:r>
      <w:r w:rsidRPr="005E57F5">
        <w:rPr>
          <w:rFonts w:eastAsia="Bookman Old Style"/>
          <w:color w:val="000000"/>
        </w:rPr>
        <w:tab/>
        <w:t>to [</w:t>
      </w:r>
      <w:r w:rsidRPr="005E57F5">
        <w:rPr>
          <w:rFonts w:eastAsia="Bookman Old Style"/>
          <w:i/>
          <w:color w:val="000000"/>
          <w:highlight w:val="yellow"/>
        </w:rPr>
        <w:t>Insert the Value of Amount in INR</w:t>
      </w:r>
      <w:r w:rsidRPr="005E57F5">
        <w:rPr>
          <w:rFonts w:eastAsia="Bookman Old Style"/>
          <w:color w:val="000000"/>
        </w:rPr>
        <w:t xml:space="preserve">].  Our Guarantee shall remain in force until [insert date of validity in accordance with </w:t>
      </w:r>
      <w:r w:rsidRPr="005E57F5">
        <w:rPr>
          <w:rFonts w:eastAsia="Bookman Old Style"/>
          <w:b/>
          <w:color w:val="000000"/>
        </w:rPr>
        <w:t>Clause 10.9</w:t>
      </w:r>
      <w:r w:rsidRPr="005E57F5">
        <w:rPr>
          <w:rFonts w:eastAsia="Bookman Old Style"/>
          <w:color w:val="000000"/>
        </w:rPr>
        <w:t xml:space="preserve"> of this RFP</w:t>
      </w:r>
      <w:r w:rsidRPr="005F56D2">
        <w:rPr>
          <w:rFonts w:eastAsia="Bookman Old Style"/>
          <w:color w:val="000000"/>
        </w:rPr>
        <w:t xml:space="preserve">]. </w:t>
      </w:r>
      <w:r w:rsidR="0083018E" w:rsidRPr="005F56D2">
        <w:rPr>
          <w:rFonts w:eastAsia="Bookman Old Style"/>
          <w:i/>
          <w:color w:val="000000"/>
        </w:rPr>
        <w:t>NBPDCL/SBPDCL</w:t>
      </w:r>
      <w:r w:rsidRPr="005E57F5">
        <w:rPr>
          <w:rFonts w:eastAsia="Bookman Old Style"/>
          <w:color w:val="000000"/>
        </w:rPr>
        <w:t xml:space="preserve"> shall be entitled to invoke this Guarantee till [Insert date which is [</w:t>
      </w:r>
      <w:r w:rsidRPr="005E57F5">
        <w:rPr>
          <w:rFonts w:eastAsia="Bookman Old Style"/>
          <w:i/>
          <w:color w:val="000000"/>
          <w:highlight w:val="yellow"/>
        </w:rPr>
        <w:t>Insert the Number of</w:t>
      </w:r>
      <w:r w:rsidRPr="005E57F5">
        <w:rPr>
          <w:rFonts w:eastAsia="Bookman Old Style"/>
          <w:color w:val="000000"/>
        </w:rPr>
        <w:t>] days after the date in the preceding sentence].</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The Guarantor Bank hereby agrees and acknowledges that the </w:t>
      </w:r>
      <w:r w:rsidR="0083018E" w:rsidRPr="00942A95">
        <w:rPr>
          <w:rFonts w:eastAsia="Bookman Old Style"/>
          <w:i/>
          <w:color w:val="000000"/>
        </w:rPr>
        <w:t>NBPDCL/SBPDCL</w:t>
      </w:r>
      <w:r w:rsidRPr="005E57F5">
        <w:rPr>
          <w:rFonts w:eastAsia="Bookman Old Style"/>
          <w:color w:val="000000"/>
        </w:rPr>
        <w:t xml:space="preserve"> shall have a right to invoke this BANK GUARANTEE in part or in full, as it may deem fit.</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The guarantor bank acknowledged that this Bank Guarantee may be assigned by the </w:t>
      </w:r>
      <w:r w:rsidR="0083018E" w:rsidRPr="00942A95">
        <w:rPr>
          <w:rFonts w:eastAsia="Bookman Old Style"/>
          <w:i/>
          <w:color w:val="000000"/>
        </w:rPr>
        <w:t>NBPDCL/SBPDCL</w:t>
      </w:r>
      <w:r w:rsidRPr="005E57F5">
        <w:rPr>
          <w:rFonts w:eastAsia="Bookman Old Style"/>
          <w:color w:val="000000"/>
        </w:rPr>
        <w:t xml:space="preserve">, in whole or in part (whether absolutely or by way of security) to the successor </w:t>
      </w:r>
      <w:r w:rsidRPr="005E57F5">
        <w:rPr>
          <w:rFonts w:eastAsia="Bookman Old Style"/>
          <w:color w:val="000000"/>
        </w:rPr>
        <w:lastRenderedPageBreak/>
        <w:t>entity (i</w:t>
      </w:r>
      <w:r w:rsidR="000B7945">
        <w:rPr>
          <w:rFonts w:eastAsia="Bookman Old Style"/>
          <w:color w:val="000000"/>
        </w:rPr>
        <w:t>.</w:t>
      </w:r>
      <w:r w:rsidRPr="005E57F5">
        <w:rPr>
          <w:rFonts w:eastAsia="Bookman Old Style"/>
          <w:color w:val="000000"/>
        </w:rPr>
        <w:t>e</w:t>
      </w:r>
      <w:r w:rsidR="000B7945">
        <w:rPr>
          <w:rFonts w:eastAsia="Bookman Old Style"/>
          <w:color w:val="000000"/>
        </w:rPr>
        <w:t>.</w:t>
      </w:r>
      <w:r w:rsidRPr="005E57F5">
        <w:rPr>
          <w:rFonts w:eastAsia="Bookman Old Style"/>
          <w:color w:val="000000"/>
        </w:rPr>
        <w:t xml:space="preserve">) coming into being as a result of any merger or amalgamation or scheme of arrangement or similar re-organization of the </w:t>
      </w:r>
      <w:r w:rsidR="0083018E" w:rsidRPr="000B7945">
        <w:rPr>
          <w:rFonts w:eastAsia="Bookman Old Style"/>
          <w:i/>
          <w:color w:val="000000"/>
        </w:rPr>
        <w:t>NBPDCL/SBPDCL</w:t>
      </w:r>
      <w:r w:rsidRPr="005E57F5">
        <w:rPr>
          <w:rFonts w:eastAsia="Bookman Old Style"/>
          <w:color w:val="000000"/>
        </w:rPr>
        <w: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The Guarantor Bank hereby expressly agrees that it shall not require any proof in addition to the written demand by </w:t>
      </w:r>
      <w:r w:rsidR="0083018E" w:rsidRPr="00A04E73">
        <w:rPr>
          <w:rFonts w:eastAsia="Bookman Old Style"/>
          <w:i/>
          <w:color w:val="000000"/>
        </w:rPr>
        <w:t>NBPDCL/SBPDCL</w:t>
      </w:r>
      <w:r w:rsidRPr="005E57F5">
        <w:rPr>
          <w:rFonts w:eastAsia="Bookman Old Style"/>
          <w:color w:val="000000"/>
        </w:rPr>
        <w:t>, made in any format, raised at the above</w:t>
      </w:r>
      <w:r w:rsidR="00A04E73">
        <w:rPr>
          <w:rFonts w:eastAsia="Bookman Old Style"/>
          <w:color w:val="000000"/>
        </w:rPr>
        <w:t>-</w:t>
      </w:r>
      <w:r w:rsidRPr="005E57F5">
        <w:rPr>
          <w:rFonts w:eastAsia="Bookman Old Style"/>
          <w:color w:val="000000"/>
        </w:rPr>
        <w:t xml:space="preserve">mentioned address of the Guarantor Bank, in order to make the said payment to </w:t>
      </w:r>
      <w:r w:rsidR="0083018E" w:rsidRPr="00A04E73">
        <w:rPr>
          <w:rFonts w:eastAsia="Bookman Old Style"/>
          <w:i/>
          <w:color w:val="000000"/>
        </w:rPr>
        <w:t>NBPDCL/SBPDCL</w:t>
      </w:r>
      <w:r w:rsidRPr="005E57F5">
        <w:rPr>
          <w:rFonts w:eastAsia="Bookman Old Style"/>
          <w:color w:val="000000"/>
        </w:rPr>
        <w: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The Guarantor Bank shall make payment hereunder on first demand without restriction or conditions and notwithstanding any objection by ------------- [</w:t>
      </w:r>
      <w:r w:rsidRPr="005E57F5">
        <w:rPr>
          <w:rFonts w:eastAsia="Bookman Old Style"/>
          <w:i/>
          <w:color w:val="000000"/>
        </w:rPr>
        <w:t>Insert name of the Bidder</w:t>
      </w:r>
      <w:r w:rsidRPr="005E57F5">
        <w:rPr>
          <w:rFonts w:eastAsia="Bookman Old Style"/>
          <w:color w:val="000000"/>
        </w:rPr>
        <w:t xml:space="preserve">] and/or any other person. The Guarantor Bank shall not require </w:t>
      </w:r>
      <w:r w:rsidR="0083018E" w:rsidRPr="00A04E73">
        <w:rPr>
          <w:rFonts w:eastAsia="Bookman Old Style"/>
          <w:i/>
          <w:color w:val="000000"/>
        </w:rPr>
        <w:t>NBPDCL/SBPDCL</w:t>
      </w:r>
      <w:r w:rsidRPr="005E57F5">
        <w:rPr>
          <w:rFonts w:eastAsia="Bookman Old Style"/>
          <w:color w:val="000000"/>
        </w:rPr>
        <w:t xml:space="preserve"> to justify the invocation of this BANK GUARANTEE, nor shall the Guarantor Bank have any recourse against </w:t>
      </w:r>
      <w:r w:rsidR="0083018E" w:rsidRPr="00A04E73">
        <w:rPr>
          <w:rFonts w:eastAsia="Bookman Old Style"/>
          <w:i/>
          <w:color w:val="000000"/>
        </w:rPr>
        <w:t>NBPDCL/SBPDCL</w:t>
      </w:r>
      <w:r w:rsidRPr="005E57F5">
        <w:rPr>
          <w:rFonts w:eastAsia="Bookman Old Style"/>
          <w:color w:val="000000"/>
        </w:rPr>
        <w:t xml:space="preserve"> in respect of any payment made hereunder.</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This BANK GUARANTEE shall be interpreted in accordance with the laws of India and the courts at </w:t>
      </w:r>
      <w:r w:rsidR="0043299C">
        <w:rPr>
          <w:rFonts w:eastAsia="Bookman Old Style"/>
          <w:color w:val="000000"/>
        </w:rPr>
        <w:t>Bihar</w:t>
      </w:r>
      <w:r w:rsidRPr="005E57F5">
        <w:rPr>
          <w:rFonts w:eastAsia="Bookman Old Style"/>
          <w:color w:val="000000"/>
        </w:rPr>
        <w:t xml:space="preserve"> shall have exclusive jurisdiction.</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The Guarantor Bank represents that this BANK GUARANTEE has been established in such form and with such content that it is fully enforceable in accordance with its terms as against the Guarantor Bank in the manner provided herein.</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This BANK GUARANTEE shall not be affected in any manner by reason of merger, amalgamation, restructuring or any other change in the constitution of the Guarantor Bank.</w:t>
      </w:r>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This BANK GUARANTEE shall be a primary obligation of the Guarantor Bank and accordingly </w:t>
      </w:r>
      <w:r w:rsidR="0083018E" w:rsidRPr="007D2C39">
        <w:rPr>
          <w:rFonts w:eastAsia="Bookman Old Style"/>
          <w:i/>
          <w:color w:val="000000"/>
        </w:rPr>
        <w:t>NBPDCL/SBPDCL</w:t>
      </w:r>
      <w:r w:rsidRPr="005E57F5">
        <w:rPr>
          <w:rFonts w:eastAsia="Bookman Old Style"/>
          <w:color w:val="000000"/>
        </w:rPr>
        <w:t xml:space="preserve"> shall not be obliged before enforcing this BANK GUARANTEE to take any action in any court or arbitral proceedings against the Bidder, to make any claim against or any demand on the Bidder or to give any notice to the Bidder or to enforce any security held by </w:t>
      </w:r>
      <w:r w:rsidR="0083018E" w:rsidRPr="00D62721">
        <w:rPr>
          <w:rFonts w:eastAsia="Bookman Old Style"/>
          <w:i/>
          <w:color w:val="000000"/>
        </w:rPr>
        <w:t>NBPDCL/SBPDCL</w:t>
      </w:r>
      <w:r w:rsidRPr="005E57F5">
        <w:rPr>
          <w:rFonts w:eastAsia="Bookman Old Style"/>
          <w:color w:val="000000"/>
        </w:rPr>
        <w:t xml:space="preserve"> or to exercise, levy or enforce any distress, diligence or other process against the Bidder.</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Notwithstanding anything contained hereinabove, our liability under this Guarantee is restricted to </w:t>
      </w:r>
      <w:proofErr w:type="spellStart"/>
      <w:r w:rsidRPr="005E57F5">
        <w:rPr>
          <w:rFonts w:eastAsia="Bookman Old Style"/>
          <w:color w:val="000000"/>
        </w:rPr>
        <w:t>Rs</w:t>
      </w:r>
      <w:proofErr w:type="spellEnd"/>
      <w:r w:rsidRPr="005E57F5">
        <w:rPr>
          <w:rFonts w:eastAsia="Bookman Old Style"/>
          <w:color w:val="000000"/>
        </w:rPr>
        <w:t>.  (</w:t>
      </w:r>
      <w:proofErr w:type="spellStart"/>
      <w:r w:rsidRPr="005E57F5">
        <w:rPr>
          <w:rFonts w:eastAsia="Bookman Old Style"/>
          <w:color w:val="000000"/>
        </w:rPr>
        <w:t>Rs</w:t>
      </w:r>
      <w:proofErr w:type="spellEnd"/>
      <w:r w:rsidRPr="005E57F5">
        <w:rPr>
          <w:rFonts w:eastAsia="Bookman Old Style"/>
          <w:color w:val="000000"/>
        </w:rPr>
        <w:t>. only) and it shall remain in force until [</w:t>
      </w:r>
      <w:r w:rsidRPr="005E57F5">
        <w:rPr>
          <w:rFonts w:eastAsia="Bookman Old Style"/>
          <w:i/>
          <w:color w:val="000000"/>
          <w:highlight w:val="yellow"/>
        </w:rPr>
        <w:t xml:space="preserve">Date to be inserted on the basis of </w:t>
      </w:r>
      <w:r w:rsidRPr="005E57F5">
        <w:rPr>
          <w:rFonts w:eastAsia="Bookman Old Style"/>
          <w:b/>
          <w:i/>
          <w:color w:val="000000"/>
          <w:highlight w:val="yellow"/>
        </w:rPr>
        <w:t>Clause 10.9</w:t>
      </w:r>
      <w:r w:rsidRPr="005E57F5">
        <w:rPr>
          <w:rFonts w:eastAsia="Bookman Old Style"/>
          <w:i/>
          <w:color w:val="000000"/>
          <w:highlight w:val="yellow"/>
        </w:rPr>
        <w:t xml:space="preserve"> of this RFP</w:t>
      </w:r>
      <w:r w:rsidRPr="005E57F5">
        <w:rPr>
          <w:rFonts w:eastAsia="Bookman Old Style"/>
          <w:color w:val="000000"/>
        </w:rPr>
        <w:t xml:space="preserve">] with an additional claim period of Ninety (90) days thereafter. </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 xml:space="preserve">We are liable to pay the guaranteed amount or any part thereof under this Bank Guarantee only if </w:t>
      </w:r>
      <w:r w:rsidR="0083018E" w:rsidRPr="00D62721">
        <w:rPr>
          <w:rFonts w:eastAsia="Bookman Old Style"/>
          <w:i/>
          <w:color w:val="000000"/>
        </w:rPr>
        <w:t>NBPDCL/SBPDCL</w:t>
      </w:r>
      <w:r w:rsidRPr="005E57F5">
        <w:rPr>
          <w:rFonts w:eastAsia="Bookman Old Style"/>
          <w:color w:val="000000"/>
        </w:rPr>
        <w:t xml:space="preserve"> serves upon us a written claim or demand.</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Signature</w:t>
      </w: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Name</w:t>
      </w:r>
    </w:p>
    <w:p w:rsidR="00F55565" w:rsidRPr="005E57F5" w:rsidRDefault="00F55565" w:rsidP="00F55565">
      <w:pPr>
        <w:widowControl w:val="0"/>
        <w:tabs>
          <w:tab w:val="left" w:pos="3860"/>
        </w:tabs>
        <w:spacing w:line="276" w:lineRule="auto"/>
        <w:jc w:val="both"/>
        <w:rPr>
          <w:rFonts w:eastAsia="Bookman Old Style"/>
          <w:color w:val="000000"/>
        </w:rPr>
      </w:pPr>
      <w:proofErr w:type="gramStart"/>
      <w:r w:rsidRPr="005E57F5">
        <w:rPr>
          <w:rFonts w:eastAsia="Bookman Old Style"/>
          <w:color w:val="000000"/>
        </w:rPr>
        <w:t>Power of Attorney No.</w:t>
      </w:r>
      <w:proofErr w:type="gramEnd"/>
    </w:p>
    <w:p w:rsidR="00F55565" w:rsidRPr="005E57F5" w:rsidRDefault="00F55565" w:rsidP="00F55565">
      <w:pPr>
        <w:widowControl w:val="0"/>
        <w:spacing w:line="276" w:lineRule="auto"/>
        <w:ind w:left="90"/>
        <w:jc w:val="both"/>
        <w:rPr>
          <w:rFonts w:eastAsia="Bookman Old Style"/>
          <w:color w:val="000000"/>
        </w:rPr>
      </w:pPr>
    </w:p>
    <w:p w:rsidR="00F55565" w:rsidRPr="005E57F5" w:rsidRDefault="00F55565" w:rsidP="00F55565">
      <w:pPr>
        <w:widowControl w:val="0"/>
        <w:spacing w:line="276" w:lineRule="auto"/>
        <w:ind w:left="90"/>
        <w:jc w:val="both"/>
        <w:rPr>
          <w:rFonts w:eastAsia="Bookman Old Style"/>
          <w:color w:val="000000"/>
        </w:rPr>
      </w:pPr>
    </w:p>
    <w:p w:rsidR="00020ADB" w:rsidRDefault="00020ADB" w:rsidP="00F55565">
      <w:pPr>
        <w:widowControl w:val="0"/>
        <w:tabs>
          <w:tab w:val="left" w:pos="3860"/>
        </w:tabs>
        <w:spacing w:line="276" w:lineRule="auto"/>
        <w:jc w:val="both"/>
        <w:rPr>
          <w:rFonts w:eastAsia="Bookman Old Style"/>
          <w:color w:val="000000"/>
        </w:rPr>
      </w:pP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lastRenderedPageBreak/>
        <w:t>For</w:t>
      </w: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[Insert Name of the Bank]</w:t>
      </w:r>
    </w:p>
    <w:p w:rsidR="00F55565" w:rsidRPr="005E57F5" w:rsidRDefault="00F55565" w:rsidP="00F55565">
      <w:pPr>
        <w:widowControl w:val="0"/>
        <w:tabs>
          <w:tab w:val="left" w:pos="3860"/>
        </w:tabs>
        <w:spacing w:line="276" w:lineRule="auto"/>
        <w:jc w:val="both"/>
        <w:rPr>
          <w:rFonts w:eastAsia="Bookman Old Style"/>
          <w:color w:val="000000"/>
        </w:rPr>
      </w:pPr>
      <w:proofErr w:type="gramStart"/>
      <w:r w:rsidRPr="005E57F5">
        <w:rPr>
          <w:rFonts w:eastAsia="Bookman Old Style"/>
          <w:color w:val="000000"/>
        </w:rPr>
        <w:t>Banker's Stamp and Full Address.</w:t>
      </w:r>
      <w:proofErr w:type="gramEnd"/>
      <w:r w:rsidRPr="005E57F5">
        <w:rPr>
          <w:rFonts w:eastAsia="Bookman Old Style"/>
          <w:color w:val="000000"/>
        </w:rPr>
        <w:t xml:space="preserve"> Dated this </w:t>
      </w:r>
      <w:r w:rsidRPr="005E57F5">
        <w:rPr>
          <w:rFonts w:eastAsia="Bookman Old Style"/>
          <w:color w:val="000000"/>
        </w:rPr>
        <w:tab/>
        <w:t xml:space="preserve">__________day of _ </w:t>
      </w:r>
      <w:r w:rsidRPr="005E57F5">
        <w:rPr>
          <w:rFonts w:eastAsia="Bookman Old Style"/>
          <w:color w:val="000000"/>
        </w:rPr>
        <w:tab/>
        <w:t>, 2021</w:t>
      </w:r>
    </w:p>
    <w:p w:rsidR="00F55565" w:rsidRPr="005E57F5" w:rsidRDefault="00F55565" w:rsidP="00F55565">
      <w:pPr>
        <w:widowControl w:val="0"/>
        <w:tabs>
          <w:tab w:val="left" w:pos="3860"/>
        </w:tabs>
        <w:spacing w:line="276" w:lineRule="auto"/>
        <w:jc w:val="both"/>
        <w:rPr>
          <w:rFonts w:eastAsia="Bookman Old Style"/>
          <w:color w:val="000000"/>
        </w:rPr>
      </w:pPr>
    </w:p>
    <w:p w:rsidR="00F55565" w:rsidRPr="005E57F5" w:rsidRDefault="00F55565" w:rsidP="00F55565">
      <w:pPr>
        <w:widowControl w:val="0"/>
        <w:tabs>
          <w:tab w:val="left" w:pos="3860"/>
        </w:tabs>
        <w:spacing w:line="276" w:lineRule="auto"/>
        <w:jc w:val="both"/>
        <w:rPr>
          <w:rFonts w:eastAsia="Bookman Old Style"/>
          <w:color w:val="000000"/>
        </w:rPr>
      </w:pP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Note: 1. (*) the amount shall be as specified in the Bid document.</w:t>
      </w: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 Complete mailing address of the Head Office of the Bank to be given.</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tabs>
          <w:tab w:val="left" w:pos="3860"/>
        </w:tabs>
        <w:spacing w:line="276" w:lineRule="auto"/>
        <w:jc w:val="both"/>
        <w:rPr>
          <w:rFonts w:eastAsia="Bookman Old Style"/>
          <w:color w:val="000000"/>
        </w:rPr>
      </w:pPr>
      <w:r w:rsidRPr="005E57F5">
        <w:rPr>
          <w:rFonts w:eastAsia="Bookman Old Style"/>
          <w:color w:val="000000"/>
        </w:rPr>
        <w:t xml:space="preserve">The Performance Bank Guarantee (PBG) shall be executed by any of the Bank from the List of Banks enclosed as per Annexure-B. </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numPr>
          <w:ilvl w:val="0"/>
          <w:numId w:val="43"/>
        </w:numPr>
        <w:spacing w:line="276" w:lineRule="auto"/>
        <w:ind w:left="0" w:firstLine="0"/>
        <w:jc w:val="both"/>
        <w:rPr>
          <w:rFonts w:eastAsia="Bookman Old Style"/>
          <w:color w:val="000000"/>
        </w:rPr>
      </w:pPr>
      <w:r w:rsidRPr="005E57F5">
        <w:rPr>
          <w:rFonts w:eastAsia="Bookman Old Style"/>
          <w:color w:val="000000"/>
        </w:rPr>
        <w:t xml:space="preserve">The Stamp Paper of appropriate value shall be purchased in the name of guarantee issuing Bidder/bank issuing the guarantee. </w:t>
      </w:r>
    </w:p>
    <w:p w:rsidR="00F55565" w:rsidRPr="005E57F5" w:rsidRDefault="00F55565" w:rsidP="00F55565">
      <w:pPr>
        <w:spacing w:line="276" w:lineRule="auto"/>
        <w:rPr>
          <w:rFonts w:eastAsia="Bookman Old Style"/>
          <w:color w:val="000000"/>
        </w:rPr>
      </w:pPr>
    </w:p>
    <w:p w:rsidR="00F55565" w:rsidRPr="005E57F5" w:rsidRDefault="00F55565" w:rsidP="00F55565">
      <w:pPr>
        <w:spacing w:line="276" w:lineRule="auto"/>
        <w:rPr>
          <w:rFonts w:eastAsia="Bookman Old Style"/>
          <w:color w:val="000000"/>
        </w:rPr>
      </w:pPr>
    </w:p>
    <w:p w:rsidR="00F55565" w:rsidRPr="005E57F5" w:rsidRDefault="00F55565" w:rsidP="00F55565">
      <w:pPr>
        <w:spacing w:line="276" w:lineRule="auto"/>
        <w:rPr>
          <w:rFonts w:eastAsia="Bookman Old Style"/>
          <w:color w:val="000000"/>
        </w:rPr>
      </w:pPr>
      <w:r w:rsidRPr="005E57F5">
        <w:br w:type="page"/>
      </w:r>
    </w:p>
    <w:p w:rsidR="00F55565" w:rsidRPr="005E57F5" w:rsidRDefault="00AC00AF" w:rsidP="00F55565">
      <w:pPr>
        <w:widowControl w:val="0"/>
        <w:spacing w:line="276" w:lineRule="auto"/>
        <w:jc w:val="right"/>
        <w:rPr>
          <w:rFonts w:eastAsia="Bookman Old Style"/>
          <w:b/>
        </w:rPr>
      </w:pPr>
      <w:sdt>
        <w:sdtPr>
          <w:tag w:val="goog_rdk_28"/>
          <w:id w:val="-1517231685"/>
          <w:showingPlcHdr/>
        </w:sdtPr>
        <w:sdtEndPr/>
        <w:sdtContent/>
      </w:sdt>
      <w:r w:rsidR="00F55565" w:rsidRPr="005E57F5">
        <w:rPr>
          <w:rFonts w:eastAsia="Bookman Old Style"/>
          <w:b/>
        </w:rPr>
        <w:t>Format-4</w:t>
      </w:r>
    </w:p>
    <w:p w:rsidR="00F55565" w:rsidRPr="005E57F5" w:rsidRDefault="00F55565" w:rsidP="00F55565">
      <w:pPr>
        <w:widowControl w:val="0"/>
        <w:spacing w:before="16" w:line="276" w:lineRule="auto"/>
        <w:ind w:right="-7"/>
        <w:rPr>
          <w:rFonts w:eastAsia="Bookman Old Style"/>
          <w:color w:val="000000"/>
        </w:rPr>
      </w:pPr>
    </w:p>
    <w:p w:rsidR="00F55565" w:rsidRPr="005E57F5" w:rsidRDefault="00F55565" w:rsidP="00F55565">
      <w:pPr>
        <w:widowControl w:val="0"/>
        <w:spacing w:before="29" w:line="276" w:lineRule="auto"/>
        <w:ind w:right="-7"/>
        <w:jc w:val="center"/>
        <w:rPr>
          <w:rFonts w:eastAsia="Bookman Old Style"/>
          <w:color w:val="000000"/>
          <w:u w:val="single"/>
        </w:rPr>
      </w:pPr>
      <w:r w:rsidRPr="005E57F5">
        <w:rPr>
          <w:rFonts w:eastAsia="Bookman Old Style"/>
          <w:b/>
          <w:color w:val="000000"/>
          <w:u w:val="single"/>
        </w:rPr>
        <w:t>FORMAT FOR PERFORMANCE BANK GUARANTEE (PBG)</w:t>
      </w:r>
    </w:p>
    <w:p w:rsidR="00F55565" w:rsidRPr="005E57F5" w:rsidRDefault="00F55565" w:rsidP="00F55565">
      <w:pPr>
        <w:widowControl w:val="0"/>
        <w:spacing w:before="18" w:line="276" w:lineRule="auto"/>
        <w:ind w:right="-7"/>
        <w:rPr>
          <w:rFonts w:eastAsia="Bookman Old Style"/>
          <w:color w:val="000000"/>
        </w:rPr>
      </w:pPr>
    </w:p>
    <w:p w:rsidR="00F55565" w:rsidRPr="005E57F5" w:rsidRDefault="00F55565" w:rsidP="00F55565">
      <w:pPr>
        <w:widowControl w:val="0"/>
        <w:spacing w:line="276" w:lineRule="auto"/>
        <w:ind w:right="-7"/>
        <w:jc w:val="center"/>
        <w:rPr>
          <w:rFonts w:eastAsia="Bookman Old Style"/>
          <w:b/>
          <w:i/>
          <w:color w:val="000000"/>
        </w:rPr>
      </w:pPr>
      <w:r w:rsidRPr="005E57F5">
        <w:rPr>
          <w:rFonts w:eastAsia="Bookman Old Style"/>
          <w:b/>
          <w:i/>
          <w:color w:val="000000"/>
        </w:rPr>
        <w:t>(To be on non-judicial stamp paper of appropriate value as per Stamp Act relevant to place of execution.)</w:t>
      </w:r>
    </w:p>
    <w:p w:rsidR="00F55565" w:rsidRPr="005E57F5" w:rsidRDefault="00F55565" w:rsidP="00F55565">
      <w:pPr>
        <w:widowControl w:val="0"/>
        <w:spacing w:line="276" w:lineRule="auto"/>
        <w:ind w:right="-7"/>
        <w:jc w:val="center"/>
        <w:rPr>
          <w:rFonts w:eastAsia="Bookman Old Style"/>
          <w:b/>
          <w:i/>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In consideration of the ……………..  [Insert name of the Bidder] (Hereinafter referred to as selected Solar Power Developer') submitting the response to RFP inter alia for selection of the Project under CAPEX Model (</w:t>
      </w:r>
      <w:r w:rsidR="00574A11">
        <w:rPr>
          <w:rFonts w:eastAsia="Bookman Old Style"/>
          <w:color w:val="000000"/>
        </w:rPr>
        <w:t>Part-A/ Part-B/ Part C/ Part- D</w:t>
      </w:r>
      <w:r w:rsidRPr="005E57F5">
        <w:rPr>
          <w:rFonts w:eastAsia="Bookman Old Style"/>
          <w:color w:val="000000"/>
        </w:rPr>
        <w:t xml:space="preserve">) of the capacity of ……. </w:t>
      </w:r>
      <w:proofErr w:type="spellStart"/>
      <w:r w:rsidRPr="005E57F5">
        <w:rPr>
          <w:rFonts w:eastAsia="Bookman Old Style"/>
          <w:color w:val="000000"/>
        </w:rPr>
        <w:t>kWp</w:t>
      </w:r>
      <w:proofErr w:type="spellEnd"/>
      <w:r w:rsidRPr="005E57F5">
        <w:rPr>
          <w:rFonts w:eastAsia="Bookman Old Style"/>
          <w:color w:val="000000"/>
        </w:rPr>
        <w:t xml:space="preserve"> / </w:t>
      </w:r>
      <w:proofErr w:type="spellStart"/>
      <w:r w:rsidRPr="005E57F5">
        <w:rPr>
          <w:rFonts w:eastAsia="Bookman Old Style"/>
          <w:color w:val="000000"/>
        </w:rPr>
        <w:t>MWp</w:t>
      </w:r>
      <w:proofErr w:type="spellEnd"/>
      <w:r w:rsidRPr="005E57F5">
        <w:rPr>
          <w:rFonts w:eastAsia="Bookman Old Style"/>
          <w:color w:val="000000"/>
        </w:rPr>
        <w:t xml:space="preserve"> under Roof Top scheme in response to the RFP no. ………………..  dated ………… issued by </w:t>
      </w:r>
      <w:r w:rsidR="0083018E" w:rsidRPr="00020ADB">
        <w:rPr>
          <w:rFonts w:eastAsia="Bookman Old Style"/>
          <w:i/>
          <w:color w:val="000000"/>
        </w:rPr>
        <w:t>NBPDCL</w:t>
      </w:r>
      <w:r w:rsidRPr="005E57F5">
        <w:rPr>
          <w:rFonts w:eastAsia="Bookman Old Style"/>
          <w:color w:val="000000"/>
        </w:rPr>
        <w:t xml:space="preserve"> and considering such response to the RFP of …………… insert the name of the selected Solar Power Developer] (which expression shall unless   repugnant   to   the   context   or   meaning   thereof   include   its   executers, administrators, successors and assignees) and selecting the Solar Power Project of the Solar Power Developer and issuing Letter of allocation no. </w:t>
      </w:r>
      <w:proofErr w:type="gramStart"/>
      <w:r w:rsidRPr="005E57F5">
        <w:rPr>
          <w:rFonts w:eastAsia="Bookman Old Style"/>
          <w:color w:val="000000"/>
        </w:rPr>
        <w:t>……………………. to (Insert Name of selected Solar Power Developer) as per terms of RFP and the same having been accepted.</w:t>
      </w:r>
      <w:proofErr w:type="gramEnd"/>
      <w:r w:rsidRPr="005E57F5">
        <w:rPr>
          <w:rFonts w:eastAsia="Bookman Old Style"/>
          <w:color w:val="000000"/>
        </w:rPr>
        <w:t xml:space="preserve"> As per the terms of the RFP, the ………………. [insert  name&amp;  address  of  bank]  hereby  agrees  unequivocally, irrevocably and unconditionally to pay to </w:t>
      </w:r>
      <w:r w:rsidR="0083018E" w:rsidRPr="00020ADB">
        <w:rPr>
          <w:rFonts w:eastAsia="Bookman Old Style"/>
          <w:i/>
          <w:color w:val="000000"/>
        </w:rPr>
        <w:t>NBPDCL/SBPDCL</w:t>
      </w:r>
      <w:r w:rsidRPr="00020ADB">
        <w:rPr>
          <w:rFonts w:eastAsia="Bookman Old Style"/>
          <w:color w:val="000000"/>
        </w:rPr>
        <w:t xml:space="preserve"> at [Insert Name of the Place from the address  of  the  </w:t>
      </w:r>
      <w:r w:rsidR="0083018E" w:rsidRPr="00020ADB">
        <w:rPr>
          <w:rFonts w:eastAsia="Bookman Old Style"/>
          <w:i/>
          <w:color w:val="000000"/>
        </w:rPr>
        <w:t>NBPDCL/SBPDCL</w:t>
      </w:r>
      <w:r w:rsidRPr="00020ADB">
        <w:rPr>
          <w:rFonts w:eastAsia="Bookman Old Style"/>
          <w:color w:val="000000"/>
        </w:rPr>
        <w:t xml:space="preserve">  forthwith  on  demand  in  writing  from  </w:t>
      </w:r>
      <w:r w:rsidR="0083018E" w:rsidRPr="00020ADB">
        <w:rPr>
          <w:rFonts w:eastAsia="Bookman Old Style"/>
          <w:i/>
          <w:color w:val="000000"/>
        </w:rPr>
        <w:t>NBPDCL/SBPDCL</w:t>
      </w:r>
      <w:r w:rsidRPr="00020ADB">
        <w:rPr>
          <w:rFonts w:eastAsia="Bookman Old Style"/>
          <w:color w:val="000000"/>
        </w:rPr>
        <w:t xml:space="preserve">  or  any  Officer authorized by it in this behalf,</w:t>
      </w:r>
      <w:r w:rsidRPr="005E57F5">
        <w:rPr>
          <w:rFonts w:eastAsia="Bookman Old Style"/>
          <w:color w:val="000000"/>
        </w:rPr>
        <w:t xml:space="preserve"> any amount </w:t>
      </w:r>
      <w:proofErr w:type="spellStart"/>
      <w:r w:rsidRPr="005E57F5">
        <w:rPr>
          <w:rFonts w:eastAsia="Bookman Old Style"/>
          <w:color w:val="000000"/>
        </w:rPr>
        <w:t>upto</w:t>
      </w:r>
      <w:proofErr w:type="spellEnd"/>
      <w:r w:rsidRPr="005E57F5">
        <w:rPr>
          <w:rFonts w:eastAsia="Bookman Old Style"/>
          <w:color w:val="000000"/>
        </w:rPr>
        <w:t xml:space="preserve"> and not exceeding Rupees………… [</w:t>
      </w:r>
      <w:proofErr w:type="gramStart"/>
      <w:r w:rsidRPr="005E57F5">
        <w:rPr>
          <w:rFonts w:eastAsia="Bookman Old Style"/>
          <w:color w:val="000000"/>
        </w:rPr>
        <w:t>total</w:t>
      </w:r>
      <w:proofErr w:type="gramEnd"/>
      <w:r w:rsidRPr="005E57F5">
        <w:rPr>
          <w:rFonts w:eastAsia="Bookman Old Style"/>
          <w:color w:val="000000"/>
        </w:rPr>
        <w:t xml:space="preserve"> value] only, on behalf of M/s ……….. [Insert name of the selected Solar Power Developer / Project Company] This guarantee shall be valid and binding on this Bank up to and including………..  and shall not be terminable by notice or any change in the constitution of the Bank or the term of contract or by any other reasons whatsoever and our liability hereunder shall not be impaired or discharged by any extension of time or variations or alternations made, given, or agreed with or without our knowledge or consent, by or between parties to the respective agreement.</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Our liability under this Guarantee is restricted to INR…………………                         </w:t>
      </w:r>
    </w:p>
    <w:p w:rsidR="00F55565" w:rsidRPr="005E57F5" w:rsidRDefault="00F55565" w:rsidP="00F55565">
      <w:pPr>
        <w:widowControl w:val="0"/>
        <w:spacing w:before="19" w:line="276" w:lineRule="auto"/>
        <w:ind w:right="-7"/>
        <w:rPr>
          <w:rFonts w:eastAsia="Bookman Old Style"/>
          <w:color w:val="000000"/>
        </w:rPr>
      </w:pPr>
    </w:p>
    <w:p w:rsidR="00F55565" w:rsidRPr="005E57F5" w:rsidRDefault="00F55565" w:rsidP="00F55565">
      <w:pPr>
        <w:spacing w:line="276" w:lineRule="auto"/>
        <w:rPr>
          <w:rFonts w:eastAsia="Bookman Old Style"/>
          <w:color w:val="000000"/>
        </w:rPr>
      </w:pPr>
      <w:r w:rsidRPr="005E57F5">
        <w:rPr>
          <w:rFonts w:eastAsia="Bookman Old Style"/>
          <w:color w:val="000000"/>
        </w:rPr>
        <w:t xml:space="preserve">Our Guarantee shall remain in force until…………….. </w:t>
      </w:r>
      <w:r w:rsidR="0083018E" w:rsidRPr="001A3149">
        <w:rPr>
          <w:rFonts w:eastAsia="Bookman Old Style"/>
          <w:i/>
          <w:color w:val="000000"/>
        </w:rPr>
        <w:t>NBPDCL/SBPDCL</w:t>
      </w:r>
      <w:r w:rsidRPr="005E57F5">
        <w:rPr>
          <w:rFonts w:eastAsia="Bookman Old Style"/>
          <w:color w:val="000000"/>
        </w:rPr>
        <w:t xml:space="preserve"> shall be entitled to invoke this Guarantee till ………. [Insert date which is [</w:t>
      </w:r>
      <w:r w:rsidRPr="005E57F5">
        <w:rPr>
          <w:rFonts w:eastAsia="Bookman Old Style"/>
          <w:i/>
          <w:color w:val="000000"/>
          <w:highlight w:val="yellow"/>
        </w:rPr>
        <w:t>Insert the number</w:t>
      </w:r>
      <w:r w:rsidRPr="005E57F5">
        <w:rPr>
          <w:rFonts w:eastAsia="Bookman Old Style"/>
          <w:color w:val="000000"/>
        </w:rPr>
        <w:t>] of days after the date in the preceding sentence].</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The Guarantor Bank hereby agrees and acknowledges that </w:t>
      </w:r>
      <w:r w:rsidR="0083018E" w:rsidRPr="001A3149">
        <w:rPr>
          <w:rFonts w:eastAsia="Bookman Old Style"/>
          <w:i/>
          <w:color w:val="000000"/>
        </w:rPr>
        <w:t>NBPDCL/SBPDCL</w:t>
      </w:r>
      <w:r w:rsidRPr="005E57F5">
        <w:rPr>
          <w:rFonts w:eastAsia="Bookman Old Style"/>
          <w:color w:val="000000"/>
        </w:rPr>
        <w:t xml:space="preserve"> shall have a right to invoke this BANK GUARANTEE in part or in full, as it may deem fit.</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The Guarantor Bank hereby expressly agrees that it shall not require any proof in addition to the written demand by </w:t>
      </w:r>
      <w:r w:rsidR="0083018E" w:rsidRPr="001A3149">
        <w:rPr>
          <w:rFonts w:eastAsia="Bookman Old Style"/>
          <w:i/>
          <w:color w:val="000000"/>
        </w:rPr>
        <w:t>NBPDCL/SBPDCL</w:t>
      </w:r>
      <w:r w:rsidRPr="001A3149">
        <w:rPr>
          <w:rFonts w:eastAsia="Bookman Old Style"/>
          <w:color w:val="000000"/>
        </w:rPr>
        <w:t>,</w:t>
      </w:r>
      <w:r w:rsidRPr="005E57F5">
        <w:rPr>
          <w:rFonts w:eastAsia="Bookman Old Style"/>
          <w:color w:val="000000"/>
        </w:rPr>
        <w:t xml:space="preserve"> made in any format, raised at the above</w:t>
      </w:r>
      <w:r w:rsidR="001A3149">
        <w:rPr>
          <w:rFonts w:eastAsia="Bookman Old Style"/>
          <w:color w:val="000000"/>
        </w:rPr>
        <w:t>-</w:t>
      </w:r>
      <w:r w:rsidRPr="005E57F5">
        <w:rPr>
          <w:rFonts w:eastAsia="Bookman Old Style"/>
          <w:color w:val="000000"/>
        </w:rPr>
        <w:t xml:space="preserve">mentioned address of the Guarantor Bank, in order to make the said payment to </w:t>
      </w:r>
      <w:r w:rsidR="0083018E" w:rsidRPr="001A3149">
        <w:rPr>
          <w:rFonts w:eastAsia="Bookman Old Style"/>
          <w:i/>
          <w:color w:val="000000"/>
        </w:rPr>
        <w:t>NBPDCL/SBPDCL</w:t>
      </w:r>
      <w:r w:rsidRPr="001A3149">
        <w:rPr>
          <w:rFonts w:eastAsia="Bookman Old Style"/>
          <w:color w:val="000000"/>
        </w:rPr>
        <w:t>.</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The Guarantor Bank shall make payment hereunder on first demand without restriction </w:t>
      </w:r>
      <w:r w:rsidR="001A3149" w:rsidRPr="005E57F5">
        <w:rPr>
          <w:rFonts w:eastAsia="Bookman Old Style"/>
          <w:color w:val="000000"/>
        </w:rPr>
        <w:t>or conditions</w:t>
      </w:r>
      <w:r w:rsidRPr="005E57F5">
        <w:rPr>
          <w:rFonts w:eastAsia="Bookman Old Style"/>
          <w:color w:val="000000"/>
        </w:rPr>
        <w:t xml:space="preserve">  and  notwithstanding  any  objection  by  -------------[Insert  name  of  the selected bidder]. The </w:t>
      </w:r>
      <w:r w:rsidRPr="005E57F5">
        <w:rPr>
          <w:rFonts w:eastAsia="Bookman Old Style"/>
          <w:color w:val="000000"/>
        </w:rPr>
        <w:lastRenderedPageBreak/>
        <w:t xml:space="preserve">Guarantor Bank shall not require </w:t>
      </w:r>
      <w:r w:rsidR="0083018E" w:rsidRPr="001E3602">
        <w:rPr>
          <w:rFonts w:eastAsia="Bookman Old Style"/>
          <w:i/>
          <w:color w:val="000000"/>
        </w:rPr>
        <w:t>NBPDCL/SBPDCL</w:t>
      </w:r>
      <w:r w:rsidRPr="005E57F5">
        <w:rPr>
          <w:rFonts w:eastAsia="Bookman Old Style"/>
          <w:color w:val="000000"/>
        </w:rPr>
        <w:t xml:space="preserve"> to justify the invocation of this BANK GUARANTEE, nor shall the Guarantor Bank have any recourse against </w:t>
      </w:r>
      <w:r w:rsidR="0083018E" w:rsidRPr="001E3602">
        <w:rPr>
          <w:rFonts w:eastAsia="Bookman Old Style"/>
          <w:i/>
          <w:color w:val="000000"/>
        </w:rPr>
        <w:t>NBPDCL/SBPDCL</w:t>
      </w:r>
      <w:r w:rsidRPr="005E57F5">
        <w:rPr>
          <w:rFonts w:eastAsia="Bookman Old Style"/>
          <w:color w:val="000000"/>
        </w:rPr>
        <w:t xml:space="preserve"> in respect of any payment made hereunder.</w:t>
      </w: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This BANK GUARANTEE shall be interpreted in accordance with the laws of India and the courts at</w:t>
      </w:r>
      <w:r w:rsidR="001E3602">
        <w:rPr>
          <w:rFonts w:eastAsia="Bookman Old Style"/>
          <w:color w:val="000000"/>
        </w:rPr>
        <w:t xml:space="preserve"> Bihar </w:t>
      </w:r>
      <w:r w:rsidRPr="005E57F5">
        <w:rPr>
          <w:rFonts w:eastAsia="Bookman Old Style"/>
          <w:color w:val="000000"/>
        </w:rPr>
        <w:t>shall have exclusive jurisdiction.</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The Guarantor Bank represents that this BANK GUARANTEE has been established in such form and with such content that it is fully enforceable in accordance with its terms as against the Guarantor Bank in the manner provided herein.</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This BANK GUARANTEE shall not be affected in any manner by reason of merger, amalgamation, restructuring or any other change in the constitution of the Guarantor Bank.</w:t>
      </w: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1E3602">
        <w:rPr>
          <w:rFonts w:eastAsia="Bookman Old Style"/>
          <w:color w:val="000000"/>
        </w:rPr>
        <w:t xml:space="preserve">This BANK GUARANTEE shall be a primary obligation of the Guarantor Bank and accordingly </w:t>
      </w:r>
      <w:r w:rsidR="0083018E" w:rsidRPr="001E3602">
        <w:rPr>
          <w:rFonts w:eastAsia="Bookman Old Style"/>
          <w:i/>
          <w:color w:val="000000"/>
        </w:rPr>
        <w:t>NBPDCL/SBPDCL</w:t>
      </w:r>
      <w:r w:rsidRPr="001E3602">
        <w:rPr>
          <w:rFonts w:eastAsia="Bookman Old Style"/>
          <w:color w:val="000000"/>
        </w:rPr>
        <w:t xml:space="preserve"> shall not be obliged before enforcing this BANK GUARANTEE to take any action in any court or arbitral proceedings against the selected Solar Power Developer / Project Company , to make any claim against or any demand on the Empanelled Vendor or to give any notice to the selected Solar Power Developer / Project Company or to enforce any security held by </w:t>
      </w:r>
      <w:r w:rsidR="0083018E" w:rsidRPr="001E3602">
        <w:rPr>
          <w:rFonts w:eastAsia="Bookman Old Style"/>
          <w:i/>
          <w:color w:val="000000"/>
        </w:rPr>
        <w:t>NBPDCL/SBPDCL</w:t>
      </w:r>
      <w:r w:rsidRPr="001E3602">
        <w:rPr>
          <w:rFonts w:eastAsia="Bookman Old Style"/>
          <w:color w:val="000000"/>
        </w:rPr>
        <w:t xml:space="preserve"> or</w:t>
      </w:r>
      <w:r w:rsidRPr="005E57F5">
        <w:rPr>
          <w:rFonts w:eastAsia="Bookman Old Style"/>
          <w:color w:val="000000"/>
        </w:rPr>
        <w:t xml:space="preserve"> to exercise, levy or enforce any distress,  diligence  or other  process  against  the  selected  Solar  Power  Developer  / Project Company.</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Notwithstanding anything contained hereinabove, our liability under this Guarantee is restricted to INR………………. (INR……………………………….. only) and it shall remain in force until …………….. [Insert date which is [</w:t>
      </w:r>
      <w:r w:rsidRPr="005E57F5">
        <w:rPr>
          <w:rFonts w:eastAsia="Bookman Old Style"/>
          <w:i/>
          <w:color w:val="000000"/>
          <w:highlight w:val="yellow"/>
        </w:rPr>
        <w:t>Insert the number</w:t>
      </w:r>
      <w:r w:rsidRPr="005E57F5">
        <w:rPr>
          <w:rFonts w:eastAsia="Bookman Old Style"/>
          <w:color w:val="000000"/>
        </w:rPr>
        <w:t xml:space="preserve">] of days after the date in the preceding sentence]. We are liable to pay the guaranteed amount or any part thereof under this Bank Guarantee only if </w:t>
      </w:r>
      <w:r w:rsidR="0083018E" w:rsidRPr="003A3FF8">
        <w:rPr>
          <w:rFonts w:eastAsia="Bookman Old Style"/>
          <w:i/>
          <w:color w:val="000000"/>
        </w:rPr>
        <w:t>NBPDCL/SBPDCL</w:t>
      </w:r>
      <w:r w:rsidRPr="003A3FF8">
        <w:rPr>
          <w:rFonts w:eastAsia="Bookman Old Style"/>
          <w:color w:val="000000"/>
        </w:rPr>
        <w:t xml:space="preserve"> serv</w:t>
      </w:r>
      <w:r w:rsidRPr="005E57F5">
        <w:rPr>
          <w:rFonts w:eastAsia="Bookman Old Style"/>
          <w:color w:val="000000"/>
        </w:rPr>
        <w:t>es upon us a written claim or demand.</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 xml:space="preserve">Signature                                         </w:t>
      </w: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 xml:space="preserve">Name </w:t>
      </w:r>
      <w:r w:rsidRPr="005E57F5">
        <w:rPr>
          <w:rFonts w:eastAsia="Bookman Old Style"/>
          <w:b/>
          <w:color w:val="000000"/>
        </w:rPr>
        <w:tab/>
      </w:r>
    </w:p>
    <w:p w:rsidR="00F55565" w:rsidRPr="005E57F5" w:rsidRDefault="00F55565" w:rsidP="00F55565">
      <w:pPr>
        <w:widowControl w:val="0"/>
        <w:spacing w:line="276" w:lineRule="auto"/>
        <w:ind w:right="-7"/>
        <w:jc w:val="both"/>
        <w:rPr>
          <w:rFonts w:eastAsia="Bookman Old Style"/>
          <w:b/>
          <w:color w:val="000000"/>
        </w:rPr>
      </w:pPr>
      <w:proofErr w:type="gramStart"/>
      <w:r w:rsidRPr="005E57F5">
        <w:rPr>
          <w:rFonts w:eastAsia="Bookman Old Style"/>
          <w:b/>
          <w:color w:val="000000"/>
        </w:rPr>
        <w:t>Power of Attorney No.</w:t>
      </w:r>
      <w:proofErr w:type="gramEnd"/>
      <w:r w:rsidRPr="005E57F5">
        <w:rPr>
          <w:rFonts w:eastAsia="Bookman Old Style"/>
          <w:b/>
          <w:color w:val="000000"/>
        </w:rPr>
        <w:t xml:space="preserve"> </w:t>
      </w:r>
      <w:r w:rsidRPr="005E57F5">
        <w:rPr>
          <w:rFonts w:eastAsia="Bookman Old Style"/>
          <w:b/>
          <w:color w:val="000000"/>
        </w:rPr>
        <w:tab/>
      </w:r>
    </w:p>
    <w:p w:rsidR="00F55565" w:rsidRDefault="00F55565"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Default="009D54B7" w:rsidP="00F55565">
      <w:pPr>
        <w:widowControl w:val="0"/>
        <w:spacing w:line="276" w:lineRule="auto"/>
        <w:ind w:right="-7"/>
        <w:jc w:val="both"/>
        <w:rPr>
          <w:rFonts w:eastAsia="Bookman Old Style"/>
          <w:b/>
          <w:color w:val="000000"/>
        </w:rPr>
      </w:pPr>
    </w:p>
    <w:p w:rsidR="009D54B7" w:rsidRPr="005E57F5" w:rsidRDefault="009D54B7" w:rsidP="00F55565">
      <w:pPr>
        <w:widowControl w:val="0"/>
        <w:spacing w:line="276" w:lineRule="auto"/>
        <w:ind w:right="-7"/>
        <w:jc w:val="both"/>
        <w:rPr>
          <w:rFonts w:eastAsia="Bookman Old Style"/>
          <w:b/>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lastRenderedPageBreak/>
        <w:t>For,</w:t>
      </w: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[Insert the bank name]</w:t>
      </w:r>
    </w:p>
    <w:p w:rsidR="00F55565" w:rsidRPr="005E57F5" w:rsidRDefault="00F55565" w:rsidP="00F55565">
      <w:pPr>
        <w:widowControl w:val="0"/>
        <w:spacing w:line="276" w:lineRule="auto"/>
        <w:ind w:right="-7"/>
        <w:jc w:val="both"/>
        <w:rPr>
          <w:rFonts w:eastAsia="Bookman Old Style"/>
          <w:color w:val="000000"/>
        </w:rPr>
      </w:pPr>
      <w:proofErr w:type="gramStart"/>
      <w:r w:rsidRPr="005E57F5">
        <w:rPr>
          <w:rFonts w:eastAsia="Bookman Old Style"/>
          <w:color w:val="000000"/>
        </w:rPr>
        <w:t>Banker's Stamp and Full Address.</w:t>
      </w:r>
      <w:proofErr w:type="gramEnd"/>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Dated this  </w:t>
      </w:r>
      <w:r w:rsidRPr="005E57F5">
        <w:rPr>
          <w:rFonts w:eastAsia="Bookman Old Style"/>
          <w:color w:val="000000"/>
        </w:rPr>
        <w:tab/>
        <w:t xml:space="preserve">day of  </w:t>
      </w:r>
      <w:r w:rsidRPr="005E57F5">
        <w:rPr>
          <w:rFonts w:eastAsia="Bookman Old Style"/>
          <w:color w:val="000000"/>
        </w:rPr>
        <w:tab/>
        <w:t>, 2021</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Witness:</w:t>
      </w:r>
    </w:p>
    <w:p w:rsidR="00F55565" w:rsidRPr="005E57F5" w:rsidRDefault="00F55565" w:rsidP="00F55565">
      <w:pPr>
        <w:widowControl w:val="0"/>
        <w:spacing w:line="276" w:lineRule="auto"/>
        <w:ind w:right="-7"/>
        <w:jc w:val="both"/>
        <w:rPr>
          <w:rFonts w:eastAsia="Bookman Old Style"/>
          <w:color w:val="000000"/>
        </w:rPr>
      </w:pPr>
    </w:p>
    <w:tbl>
      <w:tblPr>
        <w:tblW w:w="100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5037"/>
        <w:gridCol w:w="5037"/>
      </w:tblGrid>
      <w:tr w:rsidR="00F55565" w:rsidRPr="005E57F5" w:rsidTr="00F37168">
        <w:tc>
          <w:tcPr>
            <w:tcW w:w="5037" w:type="dxa"/>
            <w:shd w:val="clear" w:color="auto" w:fill="auto"/>
          </w:tcPr>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1.  …………………………………….</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Signature</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Name and Address</w:t>
            </w:r>
          </w:p>
        </w:tc>
        <w:tc>
          <w:tcPr>
            <w:tcW w:w="5037" w:type="dxa"/>
            <w:shd w:val="clear" w:color="auto" w:fill="auto"/>
          </w:tcPr>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2.  …………………………………….</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Signature</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Name and Address</w:t>
            </w:r>
          </w:p>
        </w:tc>
      </w:tr>
    </w:tbl>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Notes:</w:t>
      </w:r>
    </w:p>
    <w:p w:rsidR="00F55565" w:rsidRPr="005E57F5" w:rsidRDefault="00F55565" w:rsidP="00F55565">
      <w:pPr>
        <w:widowControl w:val="0"/>
        <w:spacing w:line="276" w:lineRule="auto"/>
        <w:ind w:right="-7"/>
        <w:jc w:val="both"/>
        <w:rPr>
          <w:rFonts w:eastAsia="Bookman Old Style"/>
          <w:b/>
          <w:color w:val="000000"/>
        </w:rPr>
      </w:pPr>
    </w:p>
    <w:p w:rsidR="00F55565" w:rsidRPr="005E57F5" w:rsidRDefault="00F55565" w:rsidP="00F55565">
      <w:pPr>
        <w:widowControl w:val="0"/>
        <w:numPr>
          <w:ilvl w:val="0"/>
          <w:numId w:val="27"/>
        </w:numPr>
        <w:pBdr>
          <w:top w:val="nil"/>
          <w:left w:val="nil"/>
          <w:bottom w:val="nil"/>
          <w:right w:val="nil"/>
          <w:between w:val="nil"/>
        </w:pBdr>
        <w:spacing w:line="276" w:lineRule="auto"/>
        <w:ind w:right="-7"/>
        <w:jc w:val="both"/>
        <w:rPr>
          <w:rFonts w:eastAsia="Bookman Old Style"/>
          <w:color w:val="000000"/>
        </w:rPr>
      </w:pPr>
      <w:r w:rsidRPr="005E57F5">
        <w:rPr>
          <w:rFonts w:eastAsia="Bookman Old Style"/>
          <w:color w:val="000000"/>
        </w:rPr>
        <w:t>The  Stamp  Paper  should  be  in  the  name  of  the  Executing  Bank  and  of appropriate</w:t>
      </w:r>
      <w:r w:rsidRPr="005E57F5">
        <w:rPr>
          <w:rFonts w:eastAsia="Bookman Old Style"/>
          <w:color w:val="000000"/>
        </w:rPr>
        <w:tab/>
        <w:t>value.</w:t>
      </w:r>
    </w:p>
    <w:p w:rsidR="00F55565" w:rsidRPr="005E57F5" w:rsidRDefault="00F55565" w:rsidP="00F55565">
      <w:pPr>
        <w:widowControl w:val="0"/>
        <w:numPr>
          <w:ilvl w:val="0"/>
          <w:numId w:val="27"/>
        </w:numPr>
        <w:pBdr>
          <w:top w:val="nil"/>
          <w:left w:val="nil"/>
          <w:bottom w:val="nil"/>
          <w:right w:val="nil"/>
          <w:between w:val="nil"/>
        </w:pBdr>
        <w:spacing w:line="276" w:lineRule="auto"/>
        <w:ind w:right="-7"/>
        <w:jc w:val="both"/>
        <w:rPr>
          <w:rFonts w:eastAsia="Bookman Old Style"/>
          <w:color w:val="000000"/>
        </w:rPr>
      </w:pPr>
      <w:r w:rsidRPr="005E57F5">
        <w:rPr>
          <w:rFonts w:eastAsia="Bookman Old Style"/>
          <w:color w:val="000000"/>
        </w:rPr>
        <w:t>The Performance Bank Guarantee (PBG) shall be executed by any of the Bank from the List of Banks enclosed as per Annexure-B.</w:t>
      </w: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Default="00F55565" w:rsidP="00F55565">
      <w:pPr>
        <w:spacing w:line="276" w:lineRule="auto"/>
        <w:rPr>
          <w:rFonts w:eastAsia="Bookman Old Style"/>
          <w:b/>
        </w:rPr>
      </w:pPr>
    </w:p>
    <w:p w:rsidR="00574A11" w:rsidRDefault="00574A11" w:rsidP="00F55565">
      <w:pPr>
        <w:spacing w:line="276" w:lineRule="auto"/>
        <w:rPr>
          <w:rFonts w:eastAsia="Bookman Old Style"/>
          <w:b/>
        </w:rPr>
      </w:pPr>
    </w:p>
    <w:p w:rsidR="00574A11" w:rsidRDefault="00574A11" w:rsidP="00F55565">
      <w:pPr>
        <w:spacing w:line="276" w:lineRule="auto"/>
        <w:rPr>
          <w:rFonts w:eastAsia="Bookman Old Style"/>
          <w:b/>
        </w:rPr>
      </w:pPr>
    </w:p>
    <w:p w:rsidR="00574A11" w:rsidRDefault="00574A11" w:rsidP="00F55565">
      <w:pPr>
        <w:spacing w:line="276" w:lineRule="auto"/>
        <w:rPr>
          <w:rFonts w:eastAsia="Bookman Old Style"/>
          <w:b/>
        </w:rPr>
      </w:pPr>
    </w:p>
    <w:p w:rsidR="00A65888" w:rsidRDefault="00A65888" w:rsidP="00F55565">
      <w:pPr>
        <w:spacing w:line="276" w:lineRule="auto"/>
        <w:rPr>
          <w:rFonts w:eastAsia="Bookman Old Style"/>
          <w:b/>
        </w:rPr>
      </w:pPr>
    </w:p>
    <w:p w:rsidR="00860A88" w:rsidRPr="005E57F5" w:rsidRDefault="00860A88" w:rsidP="00F55565">
      <w:pPr>
        <w:spacing w:line="276" w:lineRule="auto"/>
        <w:rPr>
          <w:rFonts w:eastAsia="Bookman Old Style"/>
          <w:b/>
        </w:rPr>
      </w:pPr>
    </w:p>
    <w:p w:rsidR="00AF4DC8" w:rsidRDefault="00AF4DC8" w:rsidP="00F55565">
      <w:pPr>
        <w:widowControl w:val="0"/>
        <w:spacing w:line="276" w:lineRule="auto"/>
        <w:jc w:val="right"/>
        <w:rPr>
          <w:rFonts w:eastAsia="Bookman Old Style"/>
          <w:b/>
        </w:rPr>
      </w:pPr>
    </w:p>
    <w:p w:rsidR="00AF4DC8" w:rsidRDefault="00AF4DC8" w:rsidP="00F55565">
      <w:pPr>
        <w:widowControl w:val="0"/>
        <w:spacing w:line="276" w:lineRule="auto"/>
        <w:jc w:val="right"/>
        <w:rPr>
          <w:rFonts w:eastAsia="Bookman Old Style"/>
          <w:b/>
        </w:rPr>
      </w:pPr>
    </w:p>
    <w:p w:rsidR="00AF4DC8" w:rsidRDefault="00AF4DC8" w:rsidP="00F55565">
      <w:pPr>
        <w:widowControl w:val="0"/>
        <w:spacing w:line="276" w:lineRule="auto"/>
        <w:jc w:val="right"/>
        <w:rPr>
          <w:rFonts w:eastAsia="Bookman Old Style"/>
          <w:b/>
        </w:rPr>
      </w:pP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Format-5</w:t>
      </w:r>
    </w:p>
    <w:p w:rsidR="00F55565" w:rsidRDefault="00F55565" w:rsidP="00F55565">
      <w:pPr>
        <w:widowControl w:val="0"/>
        <w:spacing w:before="19" w:line="276" w:lineRule="auto"/>
        <w:rPr>
          <w:rFonts w:eastAsia="Bookman Old Style"/>
          <w:color w:val="000000"/>
        </w:rPr>
      </w:pPr>
    </w:p>
    <w:p w:rsidR="00AF4DC8" w:rsidRPr="005E57F5" w:rsidRDefault="00AF4DC8" w:rsidP="00F55565">
      <w:pPr>
        <w:widowControl w:val="0"/>
        <w:spacing w:before="19" w:line="276" w:lineRule="auto"/>
        <w:rPr>
          <w:rFonts w:eastAsia="Bookman Old Style"/>
          <w:color w:val="000000"/>
        </w:rPr>
      </w:pPr>
    </w:p>
    <w:p w:rsidR="00F55565" w:rsidRPr="005E57F5" w:rsidRDefault="00F55565" w:rsidP="00F55565">
      <w:pPr>
        <w:widowControl w:val="0"/>
        <w:spacing w:before="29" w:line="276" w:lineRule="auto"/>
        <w:ind w:left="2628" w:right="-20"/>
        <w:rPr>
          <w:rFonts w:eastAsia="Bookman Old Style"/>
          <w:color w:val="000000"/>
          <w:u w:val="single"/>
        </w:rPr>
      </w:pPr>
      <w:r w:rsidRPr="005E57F5">
        <w:rPr>
          <w:rFonts w:eastAsia="Bookman Old Style"/>
          <w:b/>
          <w:color w:val="000000"/>
          <w:u w:val="single"/>
        </w:rPr>
        <w:t>CHECK LIST FOR BANK GUARANTEES</w:t>
      </w:r>
    </w:p>
    <w:p w:rsidR="00F55565" w:rsidRPr="005E57F5" w:rsidRDefault="00F55565" w:rsidP="00F55565">
      <w:pPr>
        <w:widowControl w:val="0"/>
        <w:spacing w:before="1" w:line="276" w:lineRule="auto"/>
        <w:rPr>
          <w:rFonts w:eastAsia="Bookman Old Style"/>
          <w:color w:val="000000"/>
        </w:rPr>
      </w:pP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960"/>
        <w:gridCol w:w="7830"/>
        <w:gridCol w:w="1274"/>
      </w:tblGrid>
      <w:tr w:rsidR="00F55565" w:rsidRPr="005E57F5" w:rsidTr="00F37168">
        <w:trPr>
          <w:trHeight w:val="528"/>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rPr>
            </w:pPr>
            <w:r w:rsidRPr="005E57F5">
              <w:rPr>
                <w:rFonts w:eastAsia="Bookman Old Style"/>
                <w:b/>
              </w:rPr>
              <w:t>Sl. No.</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rPr>
            </w:pPr>
            <w:r w:rsidRPr="005E57F5">
              <w:rPr>
                <w:rFonts w:eastAsia="Bookman Old Style"/>
                <w:b/>
              </w:rPr>
              <w:t>Details of checks</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rPr>
            </w:pPr>
            <w:r w:rsidRPr="005E57F5">
              <w:rPr>
                <w:rFonts w:eastAsia="Bookman Old Style"/>
                <w:b/>
              </w:rPr>
              <w:t>YES/NO.</w:t>
            </w:r>
          </w:p>
        </w:tc>
      </w:tr>
      <w:tr w:rsidR="00F55565" w:rsidRPr="005E57F5" w:rsidTr="00F37168">
        <w:trPr>
          <w:trHeight w:val="635"/>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a)</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rPr>
                <w:rFonts w:eastAsia="Bookman Old Style"/>
                <w:color w:val="000000"/>
              </w:rPr>
            </w:pPr>
            <w:r w:rsidRPr="005E57F5">
              <w:rPr>
                <w:rFonts w:eastAsia="Bookman Old Style"/>
                <w:color w:val="000000"/>
              </w:rPr>
              <w:t>Is the PBG on non-judicial Stamp paper of appropriate value, as per applicable Stamp Act of the place of execution</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color w:val="000000"/>
              </w:rPr>
            </w:pPr>
          </w:p>
        </w:tc>
      </w:tr>
      <w:tr w:rsidR="00F55565" w:rsidRPr="005E57F5" w:rsidTr="00F37168">
        <w:trPr>
          <w:trHeight w:val="2557"/>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b)</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57" w:line="276" w:lineRule="auto"/>
              <w:ind w:left="102" w:right="117"/>
              <w:jc w:val="both"/>
              <w:rPr>
                <w:rFonts w:eastAsia="Bookman Old Style"/>
                <w:color w:val="000000"/>
              </w:rPr>
            </w:pPr>
            <w:r w:rsidRPr="005E57F5">
              <w:rPr>
                <w:rFonts w:eastAsia="Bookman Old Style"/>
                <w:color w:val="000000"/>
              </w:rPr>
              <w:t>Whether date, purpose of purchase of stamp paper and name of the purchaser are indicated on the back of Stamp paper under the Signature of Stamp vendor?   (The date of purchase of stamp paper should be not later than the date of execution of BG and the stamp paper should be purchased either in the name of the executing Bank or the party on whose behalf the BG has been issued.  Also, the Stamp Paper should not be older than six months from the date of execution of BG).</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57" w:line="276" w:lineRule="auto"/>
              <w:ind w:left="102" w:right="42"/>
              <w:jc w:val="both"/>
              <w:rPr>
                <w:rFonts w:eastAsia="Bookman Old Style"/>
                <w:color w:val="000000"/>
              </w:rPr>
            </w:pPr>
          </w:p>
        </w:tc>
      </w:tr>
      <w:tr w:rsidR="00F55565" w:rsidRPr="005E57F5" w:rsidTr="00F37168">
        <w:trPr>
          <w:trHeight w:val="730"/>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c)</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rPr>
                <w:rFonts w:eastAsia="Bookman Old Style"/>
                <w:color w:val="000000"/>
              </w:rPr>
            </w:pPr>
            <w:r w:rsidRPr="005E57F5">
              <w:rPr>
                <w:rFonts w:eastAsia="Bookman Old Style"/>
                <w:color w:val="000000"/>
              </w:rPr>
              <w:t xml:space="preserve">Has the executing Officer of BG indicated his name, designation and Power of Attorney </w:t>
            </w:r>
            <w:proofErr w:type="gramStart"/>
            <w:r w:rsidRPr="005E57F5">
              <w:rPr>
                <w:rFonts w:eastAsia="Bookman Old Style"/>
                <w:color w:val="000000"/>
              </w:rPr>
              <w:t>No.</w:t>
            </w:r>
            <w:proofErr w:type="gramEnd"/>
            <w:r w:rsidRPr="005E57F5">
              <w:rPr>
                <w:rFonts w:eastAsia="Bookman Old Style"/>
                <w:color w:val="000000"/>
              </w:rPr>
              <w:t xml:space="preserve"> /Signing Power no. on the BG?</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1" w:line="276" w:lineRule="auto"/>
              <w:ind w:left="102" w:right="-20"/>
              <w:rPr>
                <w:rFonts w:eastAsia="Bookman Old Style"/>
                <w:color w:val="000000"/>
              </w:rPr>
            </w:pPr>
          </w:p>
        </w:tc>
      </w:tr>
      <w:tr w:rsidR="00F55565" w:rsidRPr="005E57F5" w:rsidTr="00F37168">
        <w:trPr>
          <w:trHeight w:val="1252"/>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d)</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jc w:val="both"/>
              <w:rPr>
                <w:rFonts w:eastAsia="Bookman Old Style"/>
                <w:color w:val="000000"/>
              </w:rPr>
            </w:pPr>
            <w:r w:rsidRPr="005E57F5">
              <w:rPr>
                <w:rFonts w:eastAsia="Bookman Old Style"/>
                <w:color w:val="000000"/>
              </w:rPr>
              <w:t>Is each page of BG duly signed / initiated by executants and whether stamp of Bank is affixed thereon?  Whether the last page is signed with full particulars including two witnesses under seal of Bank as required in the prescribed Performa?</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3" w:line="276" w:lineRule="auto"/>
              <w:ind w:left="102" w:right="28"/>
              <w:jc w:val="both"/>
              <w:rPr>
                <w:rFonts w:eastAsia="Bookman Old Style"/>
                <w:color w:val="000000"/>
              </w:rPr>
            </w:pPr>
          </w:p>
        </w:tc>
      </w:tr>
      <w:tr w:rsidR="00F55565" w:rsidRPr="005E57F5" w:rsidTr="00F37168">
        <w:trPr>
          <w:trHeight w:val="640"/>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e)</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rPr>
                <w:rFonts w:eastAsia="Bookman Old Style"/>
                <w:color w:val="000000"/>
              </w:rPr>
            </w:pPr>
            <w:r w:rsidRPr="005E57F5">
              <w:rPr>
                <w:rFonts w:eastAsia="Bookman Old Style"/>
                <w:color w:val="000000"/>
              </w:rPr>
              <w:t>Does the Bank Guarantees compare verbatim with the Performa prescribed in the Bid Documents?</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40"/>
              <w:rPr>
                <w:rFonts w:eastAsia="Bookman Old Style"/>
                <w:color w:val="000000"/>
              </w:rPr>
            </w:pPr>
          </w:p>
        </w:tc>
      </w:tr>
      <w:tr w:rsidR="00F55565" w:rsidRPr="005E57F5" w:rsidTr="00F37168">
        <w:trPr>
          <w:trHeight w:val="982"/>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f)</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rPr>
                <w:rFonts w:eastAsia="Bookman Old Style"/>
                <w:color w:val="000000"/>
              </w:rPr>
            </w:pPr>
            <w:r w:rsidRPr="005E57F5">
              <w:rPr>
                <w:rFonts w:eastAsia="Bookman Old Style"/>
                <w:color w:val="000000"/>
              </w:rPr>
              <w:t xml:space="preserve">Are the factual details such as Bid Document </w:t>
            </w:r>
            <w:proofErr w:type="gramStart"/>
            <w:r w:rsidRPr="005E57F5">
              <w:rPr>
                <w:rFonts w:eastAsia="Bookman Old Style"/>
                <w:color w:val="000000"/>
              </w:rPr>
              <w:t>No.</w:t>
            </w:r>
            <w:proofErr w:type="gramEnd"/>
            <w:r w:rsidRPr="005E57F5">
              <w:rPr>
                <w:rFonts w:eastAsia="Bookman Old Style"/>
                <w:color w:val="000000"/>
              </w:rPr>
              <w:t xml:space="preserve"> / Specification No., / </w:t>
            </w:r>
            <w:proofErr w:type="spellStart"/>
            <w:r w:rsidRPr="005E57F5">
              <w:rPr>
                <w:rFonts w:eastAsia="Bookman Old Style"/>
                <w:color w:val="000000"/>
              </w:rPr>
              <w:t>LoA</w:t>
            </w:r>
            <w:proofErr w:type="spellEnd"/>
            <w:r w:rsidRPr="005E57F5">
              <w:rPr>
                <w:rFonts w:eastAsia="Bookman Old Style"/>
                <w:color w:val="000000"/>
              </w:rPr>
              <w:t xml:space="preserve"> No. (if applicable) / Amount of BG and Validity of BG/correctly mentioned in the BG</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1" w:line="276" w:lineRule="auto"/>
              <w:ind w:left="102" w:right="-20"/>
              <w:rPr>
                <w:rFonts w:eastAsia="Bookman Old Style"/>
                <w:color w:val="000000"/>
              </w:rPr>
            </w:pPr>
          </w:p>
        </w:tc>
      </w:tr>
      <w:tr w:rsidR="00F55565" w:rsidRPr="005E57F5" w:rsidTr="00F37168">
        <w:trPr>
          <w:trHeight w:val="820"/>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g)</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90" w:line="276" w:lineRule="auto"/>
              <w:ind w:left="102" w:right="117"/>
              <w:rPr>
                <w:rFonts w:eastAsia="Bookman Old Style"/>
                <w:color w:val="000000"/>
              </w:rPr>
            </w:pPr>
            <w:r w:rsidRPr="005E57F5">
              <w:rPr>
                <w:rFonts w:eastAsia="Bookman Old Style"/>
                <w:color w:val="000000"/>
              </w:rPr>
              <w:t>Whether overwriting/cutting if any on the BG have been properly authenticated under signature &amp; seal of executants?</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90" w:line="276" w:lineRule="auto"/>
              <w:ind w:left="102" w:right="29"/>
              <w:rPr>
                <w:rFonts w:eastAsia="Bookman Old Style"/>
                <w:color w:val="000000"/>
              </w:rPr>
            </w:pPr>
          </w:p>
        </w:tc>
      </w:tr>
      <w:tr w:rsidR="00F55565" w:rsidRPr="005E57F5" w:rsidTr="00F37168">
        <w:trPr>
          <w:trHeight w:val="820"/>
        </w:trPr>
        <w:tc>
          <w:tcPr>
            <w:tcW w:w="96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r w:rsidRPr="005E57F5">
              <w:rPr>
                <w:rFonts w:eastAsia="Bookman Old Style"/>
                <w:color w:val="000000"/>
              </w:rPr>
              <w:t>h)</w:t>
            </w:r>
          </w:p>
        </w:tc>
        <w:tc>
          <w:tcPr>
            <w:tcW w:w="78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117"/>
              <w:rPr>
                <w:rFonts w:eastAsia="Bookman Old Style"/>
                <w:color w:val="000000"/>
              </w:rPr>
            </w:pPr>
            <w:r w:rsidRPr="005E57F5">
              <w:rPr>
                <w:rFonts w:eastAsia="Bookman Old Style"/>
                <w:color w:val="000000"/>
              </w:rPr>
              <w:t>Contact details of issuing bank including email id, mobile number etc.</w:t>
            </w:r>
          </w:p>
        </w:tc>
        <w:tc>
          <w:tcPr>
            <w:tcW w:w="127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jc w:val="center"/>
              <w:rPr>
                <w:rFonts w:eastAsia="Bookman Old Style"/>
                <w:color w:val="000000"/>
              </w:rPr>
            </w:pPr>
          </w:p>
        </w:tc>
      </w:tr>
    </w:tbl>
    <w:p w:rsidR="00F55565" w:rsidRPr="005E57F5" w:rsidRDefault="00F55565" w:rsidP="00F55565">
      <w:pPr>
        <w:spacing w:line="276" w:lineRule="auto"/>
        <w:rPr>
          <w:rFonts w:eastAsia="Bookman Old Style"/>
          <w:b/>
        </w:rPr>
      </w:pPr>
      <w:r w:rsidRPr="005E57F5">
        <w:br w:type="page"/>
      </w: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Format-6</w:t>
      </w:r>
    </w:p>
    <w:p w:rsidR="00F55565" w:rsidRPr="005E57F5" w:rsidRDefault="00F55565" w:rsidP="00F55565">
      <w:pPr>
        <w:widowControl w:val="0"/>
        <w:spacing w:before="29" w:line="276" w:lineRule="auto"/>
        <w:ind w:left="3382" w:right="2783"/>
        <w:jc w:val="center"/>
        <w:rPr>
          <w:rFonts w:eastAsia="Bookman Old Style"/>
          <w:color w:val="000000"/>
          <w:u w:val="single"/>
        </w:rPr>
      </w:pPr>
      <w:r w:rsidRPr="005E57F5">
        <w:rPr>
          <w:rFonts w:eastAsia="Bookman Old Style"/>
          <w:b/>
          <w:color w:val="000000"/>
          <w:u w:val="single"/>
        </w:rPr>
        <w:t>POWER OF ATTORNEY</w:t>
      </w:r>
    </w:p>
    <w:p w:rsidR="00F55565" w:rsidRPr="005E57F5" w:rsidRDefault="00F55565" w:rsidP="00F55565">
      <w:pPr>
        <w:widowControl w:val="0"/>
        <w:spacing w:line="276" w:lineRule="auto"/>
        <w:ind w:right="58"/>
        <w:jc w:val="both"/>
        <w:rPr>
          <w:rFonts w:eastAsia="Bookman Old Style"/>
          <w:color w:val="000000"/>
        </w:rPr>
      </w:pPr>
    </w:p>
    <w:p w:rsidR="00F55565" w:rsidRPr="005E57F5" w:rsidRDefault="00F55565" w:rsidP="00F55565">
      <w:pPr>
        <w:widowControl w:val="0"/>
        <w:spacing w:line="276" w:lineRule="auto"/>
        <w:ind w:right="58"/>
        <w:jc w:val="center"/>
        <w:rPr>
          <w:rFonts w:eastAsia="Bookman Old Style"/>
          <w:i/>
          <w:color w:val="000000"/>
        </w:rPr>
      </w:pPr>
      <w:r w:rsidRPr="005E57F5">
        <w:rPr>
          <w:rFonts w:eastAsia="Bookman Old Style"/>
          <w:b/>
          <w:i/>
          <w:color w:val="000000"/>
        </w:rPr>
        <w:t>(To be on non-judicial stamp paper of appropriate value as per Stamp Act relevant to place of execution.)</w:t>
      </w:r>
    </w:p>
    <w:p w:rsidR="00F55565" w:rsidRPr="005E57F5" w:rsidRDefault="00F55565" w:rsidP="00F55565">
      <w:pPr>
        <w:widowControl w:val="0"/>
        <w:spacing w:before="1" w:line="276" w:lineRule="auto"/>
        <w:rPr>
          <w:rFonts w:eastAsia="Bookman Old Style"/>
          <w:color w:val="000000"/>
        </w:rPr>
      </w:pPr>
    </w:p>
    <w:p w:rsidR="00F55565" w:rsidRPr="005E57F5" w:rsidRDefault="00F55565" w:rsidP="00F55565">
      <w:pPr>
        <w:widowControl w:val="0"/>
        <w:numPr>
          <w:ilvl w:val="2"/>
          <w:numId w:val="24"/>
        </w:numPr>
        <w:pBdr>
          <w:top w:val="nil"/>
          <w:left w:val="nil"/>
          <w:bottom w:val="nil"/>
          <w:right w:val="nil"/>
          <w:between w:val="nil"/>
        </w:pBdr>
        <w:spacing w:line="276" w:lineRule="auto"/>
        <w:ind w:left="360" w:right="53"/>
        <w:jc w:val="both"/>
        <w:rPr>
          <w:rFonts w:eastAsia="Bookman Old Style"/>
          <w:color w:val="000000"/>
        </w:rPr>
      </w:pPr>
      <w:r w:rsidRPr="005E57F5">
        <w:rPr>
          <w:rFonts w:eastAsia="Bookman Old Style"/>
          <w:b/>
          <w:color w:val="000000"/>
        </w:rPr>
        <w:t xml:space="preserve">Power of Attorney to be provided by the Bidding Company in favour of   </w:t>
      </w:r>
      <w:proofErr w:type="spellStart"/>
      <w:r w:rsidRPr="005E57F5">
        <w:rPr>
          <w:rFonts w:eastAsia="Bookman Old Style"/>
          <w:b/>
          <w:color w:val="000000"/>
        </w:rPr>
        <w:t>itsrepresentative</w:t>
      </w:r>
      <w:proofErr w:type="spellEnd"/>
      <w:r w:rsidRPr="005E57F5">
        <w:rPr>
          <w:rFonts w:eastAsia="Bookman Old Style"/>
          <w:b/>
          <w:color w:val="000000"/>
        </w:rPr>
        <w:t xml:space="preserve"> as evidence of authorized signatory’s authority.</w:t>
      </w:r>
    </w:p>
    <w:p w:rsidR="00F55565" w:rsidRPr="005E57F5" w:rsidRDefault="00F55565" w:rsidP="00F55565">
      <w:pPr>
        <w:widowControl w:val="0"/>
        <w:spacing w:before="41" w:line="276" w:lineRule="auto"/>
        <w:ind w:right="-7"/>
        <w:jc w:val="both"/>
        <w:rPr>
          <w:rFonts w:eastAsia="Bookman Old Style"/>
          <w:b/>
        </w:rPr>
      </w:pPr>
    </w:p>
    <w:p w:rsidR="00F55565" w:rsidRPr="005E57F5" w:rsidRDefault="00F55565" w:rsidP="00F55565">
      <w:pPr>
        <w:widowControl w:val="0"/>
        <w:spacing w:before="41" w:line="276" w:lineRule="auto"/>
        <w:ind w:right="-7"/>
        <w:jc w:val="both"/>
        <w:rPr>
          <w:rFonts w:eastAsia="Bookman Old Style"/>
          <w:color w:val="000000"/>
        </w:rPr>
      </w:pPr>
      <w:r w:rsidRPr="005E57F5">
        <w:rPr>
          <w:rFonts w:eastAsia="Bookman Old Style"/>
          <w:color w:val="000000"/>
        </w:rPr>
        <w:t xml:space="preserve">Know all men by these presents, We …………………………... name and address of the registered office of the Bidding Company as applicable) do hereby constitute, appoint and authorize </w:t>
      </w:r>
      <w:proofErr w:type="spellStart"/>
      <w:r w:rsidRPr="005E57F5">
        <w:rPr>
          <w:rFonts w:eastAsia="Bookman Old Style"/>
          <w:color w:val="000000"/>
        </w:rPr>
        <w:t>Mr.</w:t>
      </w:r>
      <w:proofErr w:type="spellEnd"/>
      <w:r w:rsidRPr="005E57F5">
        <w:rPr>
          <w:rFonts w:eastAsia="Bookman Old Style"/>
          <w:color w:val="000000"/>
        </w:rPr>
        <w:t xml:space="preserve">/Ms ………………………………. (name &amp; residential address) who is presently employed with us and holding the position of …………………………… as our true and lawful attorney, to do in our name and on our behalf, all such acts, deeds and things necessary in connection with or incidental to submission of our Bid for implementation of grid connected Roof top solar in response to the RFP No. ……………….. </w:t>
      </w:r>
      <w:proofErr w:type="gramStart"/>
      <w:r w:rsidRPr="005E57F5">
        <w:rPr>
          <w:rFonts w:eastAsia="Bookman Old Style"/>
          <w:color w:val="000000"/>
        </w:rPr>
        <w:t>dated</w:t>
      </w:r>
      <w:proofErr w:type="gramEnd"/>
      <w:r w:rsidRPr="005E57F5">
        <w:rPr>
          <w:rFonts w:eastAsia="Bookman Old Style"/>
          <w:color w:val="000000"/>
        </w:rPr>
        <w:t xml:space="preserve"> …. issued </w:t>
      </w:r>
      <w:r w:rsidRPr="002A508C">
        <w:rPr>
          <w:rFonts w:eastAsia="Bookman Old Style"/>
          <w:color w:val="000000"/>
        </w:rPr>
        <w:t xml:space="preserve">by </w:t>
      </w:r>
      <w:r w:rsidR="0083018E" w:rsidRPr="002A508C">
        <w:rPr>
          <w:rFonts w:eastAsia="Bookman Old Style"/>
          <w:i/>
          <w:color w:val="000000"/>
        </w:rPr>
        <w:t>NBPDCL/SBPDCL</w:t>
      </w:r>
      <w:r w:rsidRPr="002A508C">
        <w:rPr>
          <w:rFonts w:eastAsia="Bookman Old Style"/>
          <w:color w:val="000000"/>
        </w:rPr>
        <w:t xml:space="preserve">, including signing and submission of the Bid and all other documents related to the Bid, including but not limited to undertakings, letters, certificates, acceptances, clarifications, guarantees or any other document which the </w:t>
      </w:r>
      <w:r w:rsidR="0083018E" w:rsidRPr="002A508C">
        <w:rPr>
          <w:rFonts w:eastAsia="Bookman Old Style"/>
          <w:i/>
          <w:color w:val="000000"/>
        </w:rPr>
        <w:t>NBPDCL/SBPDCL</w:t>
      </w:r>
      <w:r w:rsidRPr="002A508C">
        <w:rPr>
          <w:rFonts w:eastAsia="Bookman Old Style"/>
          <w:color w:val="000000"/>
        </w:rPr>
        <w:t xml:space="preserve"> may require us to submit.  The aforesaid attorney is further authorized for making representations to the </w:t>
      </w:r>
      <w:r w:rsidR="0083018E" w:rsidRPr="002A508C">
        <w:rPr>
          <w:rFonts w:eastAsia="Bookman Old Style"/>
          <w:i/>
          <w:color w:val="000000"/>
        </w:rPr>
        <w:t>NBPDCL/SBPDCL</w:t>
      </w:r>
      <w:r w:rsidRPr="002A508C">
        <w:rPr>
          <w:rFonts w:eastAsia="Bookman Old Style"/>
          <w:color w:val="000000"/>
        </w:rPr>
        <w:t xml:space="preserve">, and providing information / responses to </w:t>
      </w:r>
      <w:r w:rsidR="0083018E" w:rsidRPr="002A508C">
        <w:rPr>
          <w:rFonts w:eastAsia="Bookman Old Style"/>
          <w:i/>
          <w:color w:val="000000"/>
        </w:rPr>
        <w:t>NBPDCL/SBPDCL</w:t>
      </w:r>
      <w:r w:rsidRPr="002A508C">
        <w:rPr>
          <w:rFonts w:eastAsia="Bookman Old Style"/>
          <w:color w:val="000000"/>
        </w:rPr>
        <w:t xml:space="preserve">, representing us in all matters before </w:t>
      </w:r>
      <w:r w:rsidR="0083018E" w:rsidRPr="002A508C">
        <w:rPr>
          <w:rFonts w:eastAsia="Bookman Old Style"/>
          <w:i/>
          <w:color w:val="000000"/>
        </w:rPr>
        <w:t>NBPDCL/SBPDCL</w:t>
      </w:r>
      <w:r w:rsidRPr="002A508C">
        <w:rPr>
          <w:rFonts w:eastAsia="Bookman Old Style"/>
          <w:color w:val="000000"/>
        </w:rPr>
        <w:t xml:space="preserve"> and generally dealing with </w:t>
      </w:r>
      <w:r w:rsidR="0083018E" w:rsidRPr="002A508C">
        <w:rPr>
          <w:rFonts w:eastAsia="Bookman Old Style"/>
          <w:i/>
          <w:color w:val="000000"/>
        </w:rPr>
        <w:t>NBPDCL/SBPDCL</w:t>
      </w:r>
      <w:r w:rsidRPr="002A508C">
        <w:rPr>
          <w:rFonts w:eastAsia="Bookman Old Style"/>
          <w:color w:val="000000"/>
        </w:rPr>
        <w:t xml:space="preserve"> in all matters in connection with Bid till the completion</w:t>
      </w:r>
      <w:r w:rsidRPr="005E57F5">
        <w:rPr>
          <w:rFonts w:eastAsia="Bookman Old Style"/>
          <w:color w:val="000000"/>
        </w:rPr>
        <w:t xml:space="preserve"> of the bidding process as per the terms of the above</w:t>
      </w:r>
      <w:r w:rsidR="002A508C">
        <w:rPr>
          <w:rFonts w:eastAsia="Bookman Old Style"/>
          <w:color w:val="000000"/>
        </w:rPr>
        <w:t>-</w:t>
      </w:r>
      <w:r w:rsidRPr="005E57F5">
        <w:rPr>
          <w:rFonts w:eastAsia="Bookman Old Style"/>
          <w:color w:val="000000"/>
        </w:rPr>
        <w:t>mentioned RFP.</w:t>
      </w:r>
    </w:p>
    <w:p w:rsidR="00F55565" w:rsidRPr="005E57F5" w:rsidRDefault="00F55565" w:rsidP="00F55565">
      <w:pPr>
        <w:widowControl w:val="0"/>
        <w:spacing w:before="41"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We hereby agree to ratify all acts, deeds and things done by our said attorney pursuant to this Power of Attorney and that all acts, deeds and things done by our aforesaid attorney shall be binding on us and shall always be deemed to have been done by us.</w:t>
      </w: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All the terms used herein but not defined shall have the meaning ascribed to such terms under the RFP.</w:t>
      </w:r>
    </w:p>
    <w:p w:rsidR="00F55565" w:rsidRPr="005E57F5" w:rsidRDefault="00F55565" w:rsidP="00F55565">
      <w:pPr>
        <w:widowControl w:val="0"/>
        <w:spacing w:before="3"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Signed by the within named</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(Insert   the   name   of   the   executant’s company) through the hand of</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proofErr w:type="spellStart"/>
      <w:r w:rsidRPr="005E57F5">
        <w:rPr>
          <w:rFonts w:eastAsia="Bookman Old Style"/>
          <w:color w:val="000000"/>
        </w:rPr>
        <w:t>Mr.</w:t>
      </w:r>
      <w:proofErr w:type="spellEnd"/>
      <w:r w:rsidRPr="005E57F5">
        <w:rPr>
          <w:rFonts w:eastAsia="Bookman Old Style"/>
          <w:color w:val="000000"/>
        </w:rPr>
        <w:t xml:space="preserve"> …………………………………………………</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proofErr w:type="gramStart"/>
      <w:r w:rsidRPr="005E57F5">
        <w:rPr>
          <w:rFonts w:eastAsia="Bookman Old Style"/>
          <w:color w:val="000000"/>
        </w:rPr>
        <w:t>duly</w:t>
      </w:r>
      <w:proofErr w:type="gramEnd"/>
      <w:r w:rsidRPr="005E57F5">
        <w:rPr>
          <w:rFonts w:eastAsia="Bookman Old Style"/>
          <w:color w:val="000000"/>
        </w:rPr>
        <w:t xml:space="preserve"> authorized by the Board to issue such Power of Attorney</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Dated this ………………………………… day of …………………</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Accepted……………………………………….</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Signature of Attorney</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(Name, designation and address of the Attorney)</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Attested…………………………………………………</w:t>
      </w: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 (Signature of the executant)</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(Name, designation and address of the executant) ………………………………</w:t>
      </w: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Signature and stamp of Notary of the place of execution</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Common seal of………………………  has been affixed  in  my/our  presence pursuant to Board of Director’s Resolution dated……………</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Witness:</w:t>
      </w:r>
    </w:p>
    <w:p w:rsidR="00F55565" w:rsidRPr="005E57F5" w:rsidRDefault="00F55565" w:rsidP="00F55565">
      <w:pPr>
        <w:widowControl w:val="0"/>
        <w:spacing w:line="276" w:lineRule="auto"/>
        <w:ind w:right="-7"/>
        <w:jc w:val="both"/>
        <w:rPr>
          <w:rFonts w:eastAsia="Bookman Old Style"/>
          <w:color w:val="000000"/>
        </w:rPr>
      </w:pPr>
    </w:p>
    <w:tbl>
      <w:tblPr>
        <w:tblW w:w="100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5037"/>
        <w:gridCol w:w="5037"/>
      </w:tblGrid>
      <w:tr w:rsidR="00F55565" w:rsidRPr="005E57F5" w:rsidTr="00F37168">
        <w:tc>
          <w:tcPr>
            <w:tcW w:w="5037" w:type="dxa"/>
            <w:shd w:val="clear" w:color="auto" w:fill="auto"/>
          </w:tcPr>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1.  …………………………………….</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Signature</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Designation</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Name and Address</w:t>
            </w:r>
          </w:p>
        </w:tc>
        <w:tc>
          <w:tcPr>
            <w:tcW w:w="5037" w:type="dxa"/>
            <w:shd w:val="clear" w:color="auto" w:fill="auto"/>
          </w:tcPr>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2.  …………………………………….</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Signature</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Designation</w:t>
            </w:r>
          </w:p>
          <w:p w:rsidR="00F55565" w:rsidRPr="005E57F5" w:rsidRDefault="00F55565" w:rsidP="00F37168">
            <w:pPr>
              <w:widowControl w:val="0"/>
              <w:spacing w:line="276" w:lineRule="auto"/>
              <w:ind w:right="-7"/>
              <w:jc w:val="both"/>
              <w:rPr>
                <w:rFonts w:eastAsia="Bookman Old Style"/>
                <w:color w:val="000000"/>
              </w:rPr>
            </w:pPr>
            <w:r w:rsidRPr="005E57F5">
              <w:rPr>
                <w:rFonts w:eastAsia="Bookman Old Style"/>
                <w:color w:val="000000"/>
              </w:rPr>
              <w:t>Name and Address</w:t>
            </w:r>
          </w:p>
        </w:tc>
      </w:tr>
    </w:tbl>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Notes:</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numPr>
          <w:ilvl w:val="2"/>
          <w:numId w:val="33"/>
        </w:numPr>
        <w:pBdr>
          <w:top w:val="nil"/>
          <w:left w:val="nil"/>
          <w:bottom w:val="nil"/>
          <w:right w:val="nil"/>
          <w:between w:val="nil"/>
        </w:pBdr>
        <w:spacing w:line="276" w:lineRule="auto"/>
        <w:ind w:left="709" w:right="-7" w:hanging="283"/>
        <w:jc w:val="both"/>
        <w:rPr>
          <w:rFonts w:eastAsia="Bookman Old Style"/>
          <w:color w:val="000000"/>
        </w:rPr>
      </w:pPr>
      <w:r w:rsidRPr="005E57F5">
        <w:rPr>
          <w:rFonts w:eastAsia="Bookman Old Style"/>
          <w:color w:val="000000"/>
        </w:rPr>
        <w:t xml:space="preserve">The mode of execution of the power of attorney should be in accordance with the procedure, if any, </w:t>
      </w:r>
      <w:proofErr w:type="gramStart"/>
      <w:r w:rsidRPr="005E57F5">
        <w:rPr>
          <w:rFonts w:eastAsia="Bookman Old Style"/>
          <w:color w:val="000000"/>
        </w:rPr>
        <w:t>laid</w:t>
      </w:r>
      <w:proofErr w:type="gramEnd"/>
      <w:r w:rsidRPr="005E57F5">
        <w:rPr>
          <w:rFonts w:eastAsia="Bookman Old Style"/>
          <w:color w:val="000000"/>
        </w:rPr>
        <w:t xml:space="preserve"> down by the applicable law and the charter documents of the executant(s) and the same should be under common seal of the executant affixed in accordance with the applicable procedure.  Further, the person whose signatures are to be provided on the power of attorney shall be duly authorized by the executant(s) in this regard.</w:t>
      </w:r>
    </w:p>
    <w:p w:rsidR="00F55565" w:rsidRPr="005E57F5" w:rsidRDefault="00F55565" w:rsidP="00F55565">
      <w:pPr>
        <w:widowControl w:val="0"/>
        <w:pBdr>
          <w:top w:val="nil"/>
          <w:left w:val="nil"/>
          <w:bottom w:val="nil"/>
          <w:right w:val="nil"/>
          <w:between w:val="nil"/>
        </w:pBdr>
        <w:spacing w:line="276" w:lineRule="auto"/>
        <w:ind w:left="709" w:right="-7"/>
        <w:jc w:val="both"/>
        <w:rPr>
          <w:rFonts w:eastAsia="Bookman Old Style"/>
          <w:color w:val="000000"/>
        </w:rPr>
      </w:pPr>
    </w:p>
    <w:p w:rsidR="00F55565" w:rsidRPr="005E57F5" w:rsidRDefault="00F55565" w:rsidP="00F55565">
      <w:pPr>
        <w:widowControl w:val="0"/>
        <w:numPr>
          <w:ilvl w:val="2"/>
          <w:numId w:val="33"/>
        </w:numPr>
        <w:pBdr>
          <w:top w:val="nil"/>
          <w:left w:val="nil"/>
          <w:bottom w:val="nil"/>
          <w:right w:val="nil"/>
          <w:between w:val="nil"/>
        </w:pBdr>
        <w:spacing w:line="276" w:lineRule="auto"/>
        <w:ind w:left="709" w:right="-7" w:hanging="283"/>
        <w:jc w:val="both"/>
        <w:rPr>
          <w:rFonts w:eastAsia="Bookman Old Style"/>
          <w:color w:val="000000"/>
        </w:rPr>
      </w:pPr>
      <w:proofErr w:type="spellStart"/>
      <w:r w:rsidRPr="005E57F5">
        <w:rPr>
          <w:rFonts w:eastAsia="Bookman Old Style"/>
          <w:color w:val="000000"/>
        </w:rPr>
        <w:t>Theperson</w:t>
      </w:r>
      <w:proofErr w:type="spellEnd"/>
      <w:r w:rsidRPr="005E57F5">
        <w:rPr>
          <w:rFonts w:eastAsia="Bookman Old Style"/>
          <w:color w:val="000000"/>
        </w:rPr>
        <w:t xml:space="preserve"> authorized under this Power of Attorney, in the case of the Bidding Company / Lead Member being a public company, or a private company which is a subsidiary of a public company, in terms of the Companies Act, 1956, with a paid</w:t>
      </w:r>
      <w:r w:rsidR="00FB7C05">
        <w:rPr>
          <w:rFonts w:eastAsia="Bookman Old Style"/>
          <w:color w:val="000000"/>
        </w:rPr>
        <w:t>-</w:t>
      </w:r>
      <w:r w:rsidRPr="005E57F5">
        <w:rPr>
          <w:rFonts w:eastAsia="Bookman Old Style"/>
          <w:color w:val="000000"/>
        </w:rPr>
        <w:t xml:space="preserve">up share capital of more than Rupees Five </w:t>
      </w:r>
      <w:proofErr w:type="spellStart"/>
      <w:r w:rsidRPr="005E57F5">
        <w:rPr>
          <w:rFonts w:eastAsia="Bookman Old Style"/>
          <w:color w:val="000000"/>
        </w:rPr>
        <w:t>crores</w:t>
      </w:r>
      <w:proofErr w:type="spellEnd"/>
      <w:r w:rsidRPr="005E57F5">
        <w:rPr>
          <w:rFonts w:eastAsia="Bookman Old Style"/>
          <w:color w:val="000000"/>
        </w:rPr>
        <w:t>, should be the Managing Director / whole time director/manager appointed under section 269 of the Companies Act, 1956. In all other cases the person authorized should be a director duly authorized by a board resolution duly passed by the Company.</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widowControl w:val="0"/>
        <w:numPr>
          <w:ilvl w:val="2"/>
          <w:numId w:val="33"/>
        </w:numPr>
        <w:pBdr>
          <w:top w:val="nil"/>
          <w:left w:val="nil"/>
          <w:bottom w:val="nil"/>
          <w:right w:val="nil"/>
          <w:between w:val="nil"/>
        </w:pBdr>
        <w:spacing w:line="276" w:lineRule="auto"/>
        <w:ind w:left="709" w:right="-7" w:hanging="283"/>
        <w:jc w:val="both"/>
        <w:rPr>
          <w:rFonts w:eastAsia="Bookman Old Style"/>
          <w:color w:val="000000"/>
        </w:rPr>
      </w:pPr>
      <w:r w:rsidRPr="005E57F5">
        <w:rPr>
          <w:rFonts w:eastAsia="Bookman Old Style"/>
          <w:color w:val="000000"/>
        </w:rPr>
        <w:t xml:space="preserve">Also, wherever required, the executant(s) should submit for verification the extract of </w:t>
      </w:r>
      <w:r w:rsidR="00FB7C05" w:rsidRPr="005E57F5">
        <w:rPr>
          <w:rFonts w:eastAsia="Bookman Old Style"/>
          <w:color w:val="000000"/>
        </w:rPr>
        <w:t xml:space="preserve">the </w:t>
      </w:r>
      <w:r w:rsidR="003B62E3" w:rsidRPr="005E57F5">
        <w:rPr>
          <w:rFonts w:eastAsia="Bookman Old Style"/>
          <w:color w:val="000000"/>
        </w:rPr>
        <w:t>chartered documents</w:t>
      </w:r>
      <w:r w:rsidRPr="005E57F5">
        <w:rPr>
          <w:rFonts w:eastAsia="Bookman Old Style"/>
          <w:color w:val="000000"/>
        </w:rPr>
        <w:t xml:space="preserve"> and documents such as a Board resolution/ power of attorney, in favour of the person executing this power of attorney for delegation of power hereunder on behalf of the executant(s).</w:t>
      </w:r>
      <w:r w:rsidRPr="005E57F5">
        <w:br w:type="page"/>
      </w: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 -7</w:t>
      </w:r>
    </w:p>
    <w:p w:rsidR="00F55565" w:rsidRPr="005E57F5" w:rsidRDefault="00F55565" w:rsidP="00F55565">
      <w:pPr>
        <w:widowControl w:val="0"/>
        <w:spacing w:line="276" w:lineRule="auto"/>
        <w:jc w:val="center"/>
        <w:rPr>
          <w:rFonts w:eastAsia="Bookman Old Style"/>
          <w:color w:val="000000"/>
        </w:rPr>
      </w:pPr>
    </w:p>
    <w:p w:rsidR="00F55565" w:rsidRPr="005E57F5" w:rsidRDefault="00F55565" w:rsidP="00F55565">
      <w:pPr>
        <w:widowControl w:val="0"/>
        <w:spacing w:line="276" w:lineRule="auto"/>
        <w:ind w:right="-7" w:hanging="15"/>
        <w:jc w:val="center"/>
        <w:rPr>
          <w:rFonts w:eastAsia="Bookman Old Style"/>
          <w:b/>
        </w:rPr>
      </w:pPr>
      <w:r w:rsidRPr="005E57F5">
        <w:rPr>
          <w:rFonts w:eastAsia="Bookman Old Style"/>
          <w:b/>
        </w:rPr>
        <w:t xml:space="preserve">FINANCIAL ELIGIBILITY CRITERIA REQUIREMENT </w:t>
      </w:r>
    </w:p>
    <w:p w:rsidR="00F55565" w:rsidRPr="005E57F5" w:rsidRDefault="00F55565" w:rsidP="00F55565">
      <w:pPr>
        <w:widowControl w:val="0"/>
        <w:spacing w:line="276" w:lineRule="auto"/>
        <w:ind w:right="-7" w:hanging="15"/>
        <w:jc w:val="center"/>
        <w:rPr>
          <w:rFonts w:eastAsia="Bookman Old Style"/>
          <w:b/>
        </w:rPr>
      </w:pPr>
      <w:r w:rsidRPr="005E57F5">
        <w:rPr>
          <w:rFonts w:eastAsia="Bookman Old Style"/>
          <w:b/>
        </w:rPr>
        <w:t xml:space="preserve">(AS </w:t>
      </w:r>
      <w:r w:rsidRPr="0008200A">
        <w:rPr>
          <w:rFonts w:eastAsia="Bookman Old Style"/>
          <w:b/>
        </w:rPr>
        <w:t>PER CLAUSE 10.9 of Section-I)</w:t>
      </w:r>
    </w:p>
    <w:p w:rsidR="00F55565" w:rsidRPr="005E57F5" w:rsidRDefault="00F55565" w:rsidP="00F55565">
      <w:pPr>
        <w:widowControl w:val="0"/>
        <w:spacing w:line="276" w:lineRule="auto"/>
        <w:ind w:right="-7" w:hanging="15"/>
        <w:jc w:val="center"/>
        <w:rPr>
          <w:rFonts w:eastAsia="Bookman Old Style"/>
          <w:b/>
          <w:i/>
          <w:color w:val="000000"/>
        </w:rPr>
      </w:pPr>
      <w:r w:rsidRPr="005E57F5">
        <w:rPr>
          <w:rFonts w:eastAsia="Bookman Old Style"/>
          <w:b/>
          <w:i/>
          <w:color w:val="000000"/>
        </w:rPr>
        <w:t>(To be submitted on the letterhead of Bidding Company)</w:t>
      </w:r>
    </w:p>
    <w:p w:rsidR="00F55565" w:rsidRPr="005E57F5" w:rsidRDefault="00F55565" w:rsidP="00F55565">
      <w:pPr>
        <w:widowControl w:val="0"/>
        <w:spacing w:before="29" w:line="276" w:lineRule="auto"/>
        <w:ind w:right="-7" w:hanging="15"/>
        <w:rPr>
          <w:rFonts w:eastAsia="Bookman Old Style"/>
          <w:color w:val="000000"/>
        </w:rPr>
      </w:pPr>
      <w:r w:rsidRPr="005E57F5">
        <w:rPr>
          <w:rFonts w:eastAsia="Bookman Old Style"/>
          <w:color w:val="000000"/>
        </w:rPr>
        <w:t>To,</w:t>
      </w:r>
    </w:p>
    <w:p w:rsidR="00F55565" w:rsidRPr="005E57F5" w:rsidRDefault="00F55565" w:rsidP="00F55565">
      <w:pPr>
        <w:widowControl w:val="0"/>
        <w:spacing w:before="14" w:line="276" w:lineRule="auto"/>
        <w:ind w:right="-7" w:hanging="15"/>
        <w:rPr>
          <w:rFonts w:eastAsia="Bookman Old Style"/>
          <w:color w:val="000000"/>
        </w:rPr>
      </w:pPr>
    </w:p>
    <w:p w:rsidR="00F55565" w:rsidRPr="005E57F5" w:rsidRDefault="00F55565" w:rsidP="00F55565">
      <w:pPr>
        <w:widowControl w:val="0"/>
        <w:spacing w:line="276" w:lineRule="auto"/>
        <w:rPr>
          <w:rFonts w:eastAsia="Bookman Old Style"/>
          <w:color w:val="000000"/>
        </w:rPr>
      </w:pPr>
      <w:r w:rsidRPr="005E57F5">
        <w:rPr>
          <w:rFonts w:eastAsia="Bookman Old Style"/>
          <w:color w:val="000000"/>
          <w:highlight w:val="yellow"/>
        </w:rPr>
        <w:t>[Name and Address of State Implementing Agency]</w:t>
      </w:r>
    </w:p>
    <w:p w:rsidR="00F55565" w:rsidRPr="005E57F5" w:rsidRDefault="00F55565" w:rsidP="00F55565">
      <w:pPr>
        <w:widowControl w:val="0"/>
        <w:spacing w:line="276" w:lineRule="auto"/>
        <w:ind w:right="-7" w:hanging="15"/>
        <w:jc w:val="both"/>
        <w:rPr>
          <w:rFonts w:eastAsia="Bookman Old Style"/>
          <w:b/>
          <w:i/>
          <w:color w:val="000000"/>
        </w:rPr>
      </w:pPr>
      <w:r w:rsidRPr="005E57F5">
        <w:rPr>
          <w:rFonts w:eastAsia="Bookman Old Style"/>
          <w:b/>
          <w:i/>
          <w:color w:val="000000"/>
        </w:rPr>
        <w:t>Sub: Bid for Implementation of Grid connected Roof Top Solar System scheme in response to the RFP No: ………………………….</w:t>
      </w:r>
    </w:p>
    <w:p w:rsidR="00F55565" w:rsidRPr="005E57F5" w:rsidRDefault="00F55565" w:rsidP="00F55565">
      <w:pPr>
        <w:widowControl w:val="0"/>
        <w:spacing w:before="8" w:line="276" w:lineRule="auto"/>
        <w:ind w:right="-7" w:hanging="15"/>
        <w:jc w:val="both"/>
        <w:rPr>
          <w:rFonts w:eastAsia="Bookman Old Style"/>
          <w:color w:val="000000"/>
        </w:rPr>
      </w:pPr>
    </w:p>
    <w:p w:rsidR="00F55565" w:rsidRPr="005E57F5" w:rsidRDefault="00F55565" w:rsidP="00F55565">
      <w:pPr>
        <w:widowControl w:val="0"/>
        <w:spacing w:line="276" w:lineRule="auto"/>
        <w:ind w:right="-7" w:hanging="15"/>
        <w:jc w:val="both"/>
        <w:rPr>
          <w:rFonts w:eastAsia="Bookman Old Style"/>
          <w:color w:val="000000"/>
        </w:rPr>
      </w:pPr>
      <w:r w:rsidRPr="005E57F5">
        <w:rPr>
          <w:rFonts w:eastAsia="Bookman Old Style"/>
          <w:color w:val="000000"/>
        </w:rPr>
        <w:t>Dear Sir,</w:t>
      </w:r>
    </w:p>
    <w:p w:rsidR="00F55565" w:rsidRPr="005E57F5" w:rsidRDefault="00F55565" w:rsidP="00F55565">
      <w:pPr>
        <w:widowControl w:val="0"/>
        <w:spacing w:line="276" w:lineRule="auto"/>
        <w:ind w:right="-7" w:hanging="15"/>
        <w:jc w:val="both"/>
        <w:rPr>
          <w:rFonts w:eastAsia="Bookman Old Style"/>
          <w:color w:val="000000"/>
        </w:rPr>
      </w:pPr>
    </w:p>
    <w:p w:rsidR="00F55565" w:rsidRPr="005E57F5" w:rsidRDefault="00F55565" w:rsidP="00F55565">
      <w:pPr>
        <w:widowControl w:val="0"/>
        <w:spacing w:line="276" w:lineRule="auto"/>
        <w:ind w:right="-7" w:firstLine="720"/>
        <w:jc w:val="both"/>
        <w:rPr>
          <w:rFonts w:eastAsia="Bookman Old Style"/>
          <w:color w:val="000000"/>
        </w:rPr>
      </w:pPr>
      <w:r w:rsidRPr="005E57F5">
        <w:rPr>
          <w:rFonts w:eastAsia="Bookman Old Style"/>
          <w:color w:val="000000"/>
        </w:rPr>
        <w:t xml:space="preserve">We submit our Bid/Bids for the total capacity of …………  </w:t>
      </w:r>
      <w:proofErr w:type="spellStart"/>
      <w:r w:rsidRPr="005E57F5">
        <w:rPr>
          <w:rFonts w:eastAsia="Bookman Old Style"/>
          <w:color w:val="000000"/>
        </w:rPr>
        <w:t>kWp</w:t>
      </w:r>
      <w:proofErr w:type="spellEnd"/>
      <w:r w:rsidRPr="005E57F5">
        <w:rPr>
          <w:rFonts w:eastAsia="Bookman Old Style"/>
          <w:color w:val="000000"/>
        </w:rPr>
        <w:t xml:space="preserve"> in Part-A/ Part-B/ Part C/ Part- D put together for which details of our Financial Eligibility Criteria Requirements are as follows. </w:t>
      </w:r>
    </w:p>
    <w:p w:rsidR="00F55565" w:rsidRPr="005E57F5" w:rsidRDefault="00F55565" w:rsidP="00F55565">
      <w:pPr>
        <w:widowControl w:val="0"/>
        <w:spacing w:line="276" w:lineRule="auto"/>
        <w:ind w:right="-7" w:hanging="15"/>
        <w:jc w:val="both"/>
        <w:rPr>
          <w:rFonts w:eastAsia="Bookman Old Style"/>
          <w:color w:val="000000"/>
        </w:rPr>
      </w:pPr>
    </w:p>
    <w:p w:rsidR="00F55565" w:rsidRPr="005E57F5" w:rsidRDefault="00F55565" w:rsidP="00F55565">
      <w:pPr>
        <w:widowControl w:val="0"/>
        <w:spacing w:before="29" w:line="276" w:lineRule="auto"/>
        <w:ind w:right="-340"/>
        <w:jc w:val="both"/>
        <w:rPr>
          <w:rFonts w:eastAsia="Bookman Old Style"/>
          <w:color w:val="000000"/>
        </w:rPr>
      </w:pPr>
      <w:r w:rsidRPr="005E57F5">
        <w:rPr>
          <w:rFonts w:eastAsia="Bookman Old Style"/>
          <w:color w:val="000000"/>
        </w:rPr>
        <w:t xml:space="preserve">We certify that the Financially Evaluated </w:t>
      </w:r>
      <w:proofErr w:type="gramStart"/>
      <w:r w:rsidRPr="005E57F5">
        <w:rPr>
          <w:rFonts w:eastAsia="Bookman Old Style"/>
          <w:color w:val="000000"/>
        </w:rPr>
        <w:t>Entity(</w:t>
      </w:r>
      <w:proofErr w:type="spellStart"/>
      <w:proofErr w:type="gramEnd"/>
      <w:r w:rsidRPr="005E57F5">
        <w:rPr>
          <w:rFonts w:eastAsia="Bookman Old Style"/>
          <w:color w:val="000000"/>
        </w:rPr>
        <w:t>ies</w:t>
      </w:r>
      <w:proofErr w:type="spellEnd"/>
      <w:r w:rsidRPr="005E57F5">
        <w:rPr>
          <w:rFonts w:eastAsia="Bookman Old Style"/>
          <w:color w:val="000000"/>
        </w:rPr>
        <w:t>) had an Annual Turnover as follows:</w:t>
      </w:r>
    </w:p>
    <w:p w:rsidR="00F55565" w:rsidRPr="005E57F5" w:rsidRDefault="00F55565" w:rsidP="00F55565">
      <w:pPr>
        <w:widowControl w:val="0"/>
        <w:spacing w:line="276" w:lineRule="auto"/>
        <w:ind w:right="-7" w:hanging="15"/>
        <w:jc w:val="both"/>
        <w:rPr>
          <w:rFonts w:eastAsia="Bookman Old Style"/>
          <w:b/>
          <w:color w:val="000000"/>
        </w:rPr>
      </w:pPr>
      <w:r w:rsidRPr="005E57F5">
        <w:rPr>
          <w:rFonts w:eastAsia="Bookman Old Style"/>
        </w:rPr>
        <w:t>The Annual turnover of [</w:t>
      </w:r>
      <w:r w:rsidRPr="005E57F5">
        <w:rPr>
          <w:rFonts w:eastAsia="Bookman Old Style"/>
          <w:i/>
          <w:highlight w:val="yellow"/>
        </w:rPr>
        <w:t>Insert the amount</w:t>
      </w:r>
      <w:r w:rsidRPr="005E57F5">
        <w:rPr>
          <w:rFonts w:eastAsia="Bookman Old Style"/>
        </w:rPr>
        <w:t>] per kW of the capacity offered in its Bid in any one of the last 3 financial years preceding the bid deadline subjected to the condition that the bidder should at least have completed one financial year.</w:t>
      </w:r>
    </w:p>
    <w:p w:rsidR="00F55565" w:rsidRPr="005E57F5" w:rsidRDefault="00F55565" w:rsidP="00F55565">
      <w:pPr>
        <w:widowControl w:val="0"/>
        <w:spacing w:line="276" w:lineRule="auto"/>
        <w:ind w:right="-7" w:hanging="15"/>
        <w:jc w:val="both"/>
        <w:rPr>
          <w:rFonts w:eastAsia="Bookman Old Style"/>
          <w:b/>
          <w:color w:val="000000"/>
        </w:rPr>
      </w:pPr>
    </w:p>
    <w:p w:rsidR="00F55565" w:rsidRPr="005E57F5" w:rsidRDefault="00F55565" w:rsidP="00F55565">
      <w:pPr>
        <w:widowControl w:val="0"/>
        <w:spacing w:line="276" w:lineRule="auto"/>
        <w:ind w:right="-7" w:hanging="15"/>
        <w:jc w:val="center"/>
        <w:rPr>
          <w:rFonts w:eastAsia="Bookman Old Style"/>
          <w:b/>
          <w:color w:val="000000"/>
        </w:rPr>
      </w:pPr>
      <w:r w:rsidRPr="005E57F5">
        <w:rPr>
          <w:rFonts w:eastAsia="Bookman Old Style"/>
          <w:b/>
          <w:color w:val="000000"/>
        </w:rPr>
        <w:t>OR</w:t>
      </w:r>
    </w:p>
    <w:p w:rsidR="00F55565" w:rsidRPr="005E57F5" w:rsidRDefault="00F55565" w:rsidP="00F55565">
      <w:pPr>
        <w:widowControl w:val="0"/>
        <w:spacing w:line="276" w:lineRule="auto"/>
        <w:ind w:right="-7" w:hanging="15"/>
        <w:jc w:val="both"/>
        <w:rPr>
          <w:rFonts w:eastAsia="Bookman Old Style"/>
          <w:b/>
          <w:color w:val="000000"/>
        </w:rPr>
      </w:pPr>
    </w:p>
    <w:p w:rsidR="00F55565" w:rsidRPr="005E57F5" w:rsidRDefault="00F55565" w:rsidP="00F55565">
      <w:pPr>
        <w:widowControl w:val="0"/>
        <w:spacing w:line="276" w:lineRule="auto"/>
        <w:ind w:right="-7" w:hanging="15"/>
        <w:jc w:val="both"/>
        <w:rPr>
          <w:rFonts w:eastAsia="Bookman Old Style"/>
          <w:color w:val="000000"/>
        </w:rPr>
      </w:pPr>
      <w:r w:rsidRPr="005E57F5">
        <w:rPr>
          <w:rFonts w:eastAsia="Bookman Old Style"/>
          <w:color w:val="000000"/>
        </w:rPr>
        <w:t xml:space="preserve">Net worth (strike out whichever is not applicable) of </w:t>
      </w:r>
      <w:proofErr w:type="spellStart"/>
      <w:r w:rsidRPr="005E57F5">
        <w:rPr>
          <w:rFonts w:eastAsia="Bookman Old Style"/>
          <w:color w:val="000000"/>
        </w:rPr>
        <w:t>Rs</w:t>
      </w:r>
      <w:proofErr w:type="spellEnd"/>
      <w:r w:rsidRPr="005E57F5">
        <w:rPr>
          <w:rFonts w:eastAsia="Bookman Old Style"/>
          <w:color w:val="000000"/>
        </w:rPr>
        <w:t>………</w:t>
      </w:r>
      <w:proofErr w:type="spellStart"/>
      <w:r w:rsidRPr="005E57F5">
        <w:rPr>
          <w:rFonts w:eastAsia="Bookman Old Style"/>
          <w:color w:val="000000"/>
        </w:rPr>
        <w:t>Crore</w:t>
      </w:r>
      <w:proofErr w:type="spellEnd"/>
      <w:r w:rsidRPr="005E57F5">
        <w:rPr>
          <w:rFonts w:eastAsia="Bookman Old Style"/>
          <w:color w:val="000000"/>
        </w:rPr>
        <w:t xml:space="preserve"> computed as per instructions provided in </w:t>
      </w:r>
      <w:r w:rsidRPr="005E57F5">
        <w:rPr>
          <w:rFonts w:eastAsia="Bookman Old Style"/>
          <w:b/>
          <w:color w:val="000000"/>
          <w:highlight w:val="yellow"/>
        </w:rPr>
        <w:t>Clause 5.5.2</w:t>
      </w:r>
      <w:r w:rsidRPr="005E57F5">
        <w:rPr>
          <w:rFonts w:eastAsia="Bookman Old Style"/>
          <w:color w:val="000000"/>
        </w:rPr>
        <w:t xml:space="preserve"> of this RFP based on unconsolidated audited annual accounts (refer Note-1 below) any of the last 3 Years immediately preceding the Bid Deadline.</w:t>
      </w:r>
    </w:p>
    <w:p w:rsidR="00F55565" w:rsidRPr="005E57F5" w:rsidRDefault="00F55565" w:rsidP="00F55565">
      <w:pPr>
        <w:widowControl w:val="0"/>
        <w:spacing w:line="276" w:lineRule="auto"/>
        <w:ind w:right="-7" w:hanging="15"/>
        <w:jc w:val="both"/>
        <w:rPr>
          <w:rFonts w:eastAsia="Bookman Old Style"/>
          <w:color w:val="000000"/>
        </w:rPr>
      </w:pPr>
    </w:p>
    <w:tbl>
      <w:tblPr>
        <w:tblW w:w="1011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666"/>
        <w:gridCol w:w="1964"/>
        <w:gridCol w:w="1627"/>
        <w:gridCol w:w="1673"/>
        <w:gridCol w:w="1620"/>
        <w:gridCol w:w="1561"/>
      </w:tblGrid>
      <w:tr w:rsidR="00F55565" w:rsidRPr="005E57F5" w:rsidTr="00F37168">
        <w:tc>
          <w:tcPr>
            <w:tcW w:w="1666" w:type="dxa"/>
            <w:shd w:val="clear" w:color="auto" w:fill="auto"/>
          </w:tcPr>
          <w:p w:rsidR="00F55565" w:rsidRPr="005E57F5" w:rsidRDefault="00F55565" w:rsidP="00F37168">
            <w:pPr>
              <w:widowControl w:val="0"/>
              <w:spacing w:line="276" w:lineRule="auto"/>
              <w:ind w:left="82" w:right="58" w:hanging="2"/>
              <w:jc w:val="center"/>
              <w:rPr>
                <w:rFonts w:eastAsia="Bookman Old Style"/>
                <w:color w:val="000000"/>
              </w:rPr>
            </w:pPr>
            <w:r w:rsidRPr="005E57F5">
              <w:rPr>
                <w:rFonts w:eastAsia="Bookman Old Style"/>
                <w:color w:val="000000"/>
              </w:rPr>
              <w:t>Name of Financially Evaluated Entity*</w:t>
            </w:r>
          </w:p>
        </w:tc>
        <w:tc>
          <w:tcPr>
            <w:tcW w:w="1964" w:type="dxa"/>
            <w:shd w:val="clear" w:color="auto" w:fill="auto"/>
          </w:tcPr>
          <w:p w:rsidR="00F55565" w:rsidRPr="005E57F5" w:rsidRDefault="00F55565" w:rsidP="00F37168">
            <w:pPr>
              <w:widowControl w:val="0"/>
              <w:spacing w:line="276" w:lineRule="auto"/>
              <w:ind w:left="82" w:right="58"/>
              <w:jc w:val="center"/>
              <w:rPr>
                <w:rFonts w:eastAsia="Bookman Old Style"/>
                <w:color w:val="000000"/>
              </w:rPr>
            </w:pPr>
            <w:r w:rsidRPr="005E57F5">
              <w:rPr>
                <w:rFonts w:eastAsia="Bookman Old Style"/>
                <w:color w:val="000000"/>
              </w:rPr>
              <w:t>Relationship with Bidding Company**</w:t>
            </w:r>
          </w:p>
        </w:tc>
        <w:tc>
          <w:tcPr>
            <w:tcW w:w="1627" w:type="dxa"/>
            <w:shd w:val="clear" w:color="auto" w:fill="auto"/>
          </w:tcPr>
          <w:p w:rsidR="00F55565" w:rsidRPr="005E57F5" w:rsidRDefault="00F55565" w:rsidP="00F37168">
            <w:pPr>
              <w:widowControl w:val="0"/>
              <w:spacing w:line="276" w:lineRule="auto"/>
              <w:ind w:left="82" w:right="58" w:hanging="274"/>
              <w:jc w:val="center"/>
              <w:rPr>
                <w:rFonts w:eastAsia="Bookman Old Style"/>
                <w:color w:val="000000"/>
              </w:rPr>
            </w:pPr>
            <w:r w:rsidRPr="005E57F5">
              <w:rPr>
                <w:rFonts w:eastAsia="Bookman Old Style"/>
                <w:color w:val="000000"/>
              </w:rPr>
              <w:t>Financial year</w:t>
            </w:r>
          </w:p>
        </w:tc>
        <w:tc>
          <w:tcPr>
            <w:tcW w:w="1673" w:type="dxa"/>
            <w:shd w:val="clear" w:color="auto" w:fill="auto"/>
          </w:tcPr>
          <w:p w:rsidR="00F55565" w:rsidRPr="005E57F5" w:rsidRDefault="00F55565" w:rsidP="00F37168">
            <w:pPr>
              <w:widowControl w:val="0"/>
              <w:spacing w:line="276" w:lineRule="auto"/>
              <w:ind w:left="82" w:right="58"/>
              <w:jc w:val="center"/>
              <w:rPr>
                <w:rFonts w:eastAsia="Bookman Old Style"/>
                <w:color w:val="000000"/>
              </w:rPr>
            </w:pPr>
            <w:r w:rsidRPr="005E57F5">
              <w:rPr>
                <w:rFonts w:eastAsia="Bookman Old Style"/>
                <w:color w:val="000000"/>
              </w:rPr>
              <w:t>Year of</w:t>
            </w:r>
          </w:p>
          <w:p w:rsidR="00F55565" w:rsidRPr="005E57F5" w:rsidRDefault="00F55565" w:rsidP="00F37168">
            <w:pPr>
              <w:widowControl w:val="0"/>
              <w:spacing w:before="41" w:line="276" w:lineRule="auto"/>
              <w:ind w:left="82" w:right="58"/>
              <w:jc w:val="center"/>
              <w:rPr>
                <w:rFonts w:eastAsia="Bookman Old Style"/>
                <w:color w:val="000000"/>
              </w:rPr>
            </w:pPr>
            <w:r w:rsidRPr="005E57F5">
              <w:rPr>
                <w:rFonts w:eastAsia="Bookman Old Style"/>
                <w:color w:val="000000"/>
              </w:rPr>
              <w:t>Incorporation</w:t>
            </w:r>
          </w:p>
        </w:tc>
        <w:tc>
          <w:tcPr>
            <w:tcW w:w="1620" w:type="dxa"/>
            <w:shd w:val="clear" w:color="auto" w:fill="auto"/>
          </w:tcPr>
          <w:p w:rsidR="00F55565" w:rsidRPr="005E57F5" w:rsidRDefault="00F55565" w:rsidP="00F37168">
            <w:pPr>
              <w:widowControl w:val="0"/>
              <w:spacing w:line="276" w:lineRule="auto"/>
              <w:ind w:left="82" w:right="58" w:hanging="2"/>
              <w:jc w:val="center"/>
              <w:rPr>
                <w:rFonts w:eastAsia="Bookman Old Style"/>
                <w:color w:val="000000"/>
              </w:rPr>
            </w:pPr>
            <w:r w:rsidRPr="005E57F5">
              <w:rPr>
                <w:rFonts w:eastAsia="Bookman Old Style"/>
                <w:color w:val="000000"/>
              </w:rPr>
              <w:t>Annual Turnover (</w:t>
            </w:r>
            <w:proofErr w:type="spellStart"/>
            <w:r w:rsidRPr="005E57F5">
              <w:rPr>
                <w:rFonts w:eastAsia="Bookman Old Style"/>
                <w:color w:val="000000"/>
              </w:rPr>
              <w:t>Rs</w:t>
            </w:r>
            <w:proofErr w:type="spellEnd"/>
            <w:r w:rsidRPr="005E57F5">
              <w:rPr>
                <w:rFonts w:eastAsia="Bookman Old Style"/>
                <w:color w:val="000000"/>
              </w:rPr>
              <w:t xml:space="preserve">. </w:t>
            </w:r>
            <w:proofErr w:type="spellStart"/>
            <w:r w:rsidRPr="005E57F5">
              <w:rPr>
                <w:rFonts w:eastAsia="Bookman Old Style"/>
                <w:color w:val="000000"/>
              </w:rPr>
              <w:t>Crore</w:t>
            </w:r>
            <w:proofErr w:type="spellEnd"/>
            <w:r w:rsidRPr="005E57F5">
              <w:rPr>
                <w:rFonts w:eastAsia="Bookman Old Style"/>
                <w:color w:val="000000"/>
              </w:rPr>
              <w:t>)</w:t>
            </w:r>
          </w:p>
        </w:tc>
        <w:tc>
          <w:tcPr>
            <w:tcW w:w="1561" w:type="dxa"/>
            <w:shd w:val="clear" w:color="auto" w:fill="auto"/>
          </w:tcPr>
          <w:p w:rsidR="00F55565" w:rsidRPr="005E57F5" w:rsidRDefault="00F55565" w:rsidP="00F37168">
            <w:pPr>
              <w:widowControl w:val="0"/>
              <w:spacing w:line="276" w:lineRule="auto"/>
              <w:ind w:left="82" w:right="58"/>
              <w:jc w:val="center"/>
              <w:rPr>
                <w:rFonts w:eastAsia="Bookman Old Style"/>
                <w:b/>
                <w:color w:val="000000"/>
              </w:rPr>
            </w:pPr>
            <w:r w:rsidRPr="005E57F5">
              <w:rPr>
                <w:rFonts w:eastAsia="Bookman Old Style"/>
                <w:color w:val="000000"/>
              </w:rPr>
              <w:t xml:space="preserve">Net worth as per </w:t>
            </w:r>
            <w:r w:rsidRPr="005E57F5">
              <w:rPr>
                <w:rFonts w:eastAsia="Bookman Old Style"/>
                <w:b/>
                <w:color w:val="000000"/>
              </w:rPr>
              <w:t>Clause</w:t>
            </w:r>
          </w:p>
          <w:p w:rsidR="00F55565" w:rsidRPr="005E57F5" w:rsidRDefault="00F55565" w:rsidP="00F37168">
            <w:pPr>
              <w:widowControl w:val="0"/>
              <w:tabs>
                <w:tab w:val="left" w:pos="900"/>
              </w:tabs>
              <w:spacing w:line="276" w:lineRule="auto"/>
              <w:ind w:left="82" w:right="58"/>
              <w:jc w:val="center"/>
              <w:rPr>
                <w:rFonts w:eastAsia="Bookman Old Style"/>
                <w:color w:val="000000"/>
              </w:rPr>
            </w:pPr>
            <w:r w:rsidRPr="005E57F5">
              <w:rPr>
                <w:rFonts w:eastAsia="Bookman Old Style"/>
                <w:b/>
                <w:color w:val="000000"/>
              </w:rPr>
              <w:t>5.5.2</w:t>
            </w:r>
            <w:r w:rsidRPr="005E57F5">
              <w:rPr>
                <w:rFonts w:eastAsia="Bookman Old Style"/>
                <w:color w:val="000000"/>
              </w:rPr>
              <w:tab/>
              <w:t xml:space="preserve">(in </w:t>
            </w:r>
            <w:proofErr w:type="spellStart"/>
            <w:r w:rsidRPr="005E57F5">
              <w:rPr>
                <w:rFonts w:eastAsia="Bookman Old Style"/>
                <w:color w:val="000000"/>
              </w:rPr>
              <w:t>Rs</w:t>
            </w:r>
            <w:proofErr w:type="spellEnd"/>
            <w:r w:rsidRPr="005E57F5">
              <w:rPr>
                <w:rFonts w:eastAsia="Bookman Old Style"/>
                <w:color w:val="000000"/>
              </w:rPr>
              <w:t xml:space="preserve">. </w:t>
            </w:r>
            <w:proofErr w:type="spellStart"/>
            <w:r w:rsidRPr="005E57F5">
              <w:rPr>
                <w:rFonts w:eastAsia="Bookman Old Style"/>
                <w:color w:val="000000"/>
              </w:rPr>
              <w:t>Crore</w:t>
            </w:r>
            <w:proofErr w:type="spellEnd"/>
            <w:r w:rsidRPr="005E57F5">
              <w:rPr>
                <w:rFonts w:eastAsia="Bookman Old Style"/>
                <w:color w:val="000000"/>
              </w:rPr>
              <w:t>)</w:t>
            </w:r>
          </w:p>
        </w:tc>
      </w:tr>
      <w:tr w:rsidR="00F55565" w:rsidRPr="005E57F5" w:rsidTr="00F37168">
        <w:tc>
          <w:tcPr>
            <w:tcW w:w="1666" w:type="dxa"/>
            <w:shd w:val="clear" w:color="auto" w:fill="auto"/>
          </w:tcPr>
          <w:p w:rsidR="00F55565" w:rsidRPr="005E57F5" w:rsidRDefault="00F55565" w:rsidP="00F37168">
            <w:pPr>
              <w:widowControl w:val="0"/>
              <w:spacing w:line="276" w:lineRule="auto"/>
              <w:ind w:right="-7"/>
              <w:jc w:val="both"/>
              <w:rPr>
                <w:rFonts w:eastAsia="Bookman Old Style"/>
                <w:color w:val="000000"/>
              </w:rPr>
            </w:pPr>
          </w:p>
          <w:p w:rsidR="00F55565" w:rsidRPr="005E57F5" w:rsidRDefault="00F55565" w:rsidP="00F37168">
            <w:pPr>
              <w:widowControl w:val="0"/>
              <w:spacing w:line="276" w:lineRule="auto"/>
              <w:ind w:right="-7"/>
              <w:jc w:val="both"/>
              <w:rPr>
                <w:rFonts w:eastAsia="Bookman Old Style"/>
                <w:color w:val="000000"/>
              </w:rPr>
            </w:pPr>
          </w:p>
          <w:p w:rsidR="00F55565" w:rsidRPr="005E57F5" w:rsidRDefault="00F55565" w:rsidP="00F37168">
            <w:pPr>
              <w:widowControl w:val="0"/>
              <w:spacing w:line="276" w:lineRule="auto"/>
              <w:ind w:right="-7"/>
              <w:jc w:val="both"/>
              <w:rPr>
                <w:rFonts w:eastAsia="Bookman Old Style"/>
                <w:color w:val="000000"/>
              </w:rPr>
            </w:pPr>
          </w:p>
        </w:tc>
        <w:tc>
          <w:tcPr>
            <w:tcW w:w="1964" w:type="dxa"/>
            <w:shd w:val="clear" w:color="auto" w:fill="auto"/>
          </w:tcPr>
          <w:p w:rsidR="00F55565" w:rsidRPr="005E57F5" w:rsidRDefault="00F55565" w:rsidP="00F37168">
            <w:pPr>
              <w:widowControl w:val="0"/>
              <w:spacing w:line="276" w:lineRule="auto"/>
              <w:ind w:right="-7"/>
              <w:jc w:val="both"/>
              <w:rPr>
                <w:rFonts w:eastAsia="Bookman Old Style"/>
                <w:color w:val="000000"/>
              </w:rPr>
            </w:pPr>
          </w:p>
        </w:tc>
        <w:tc>
          <w:tcPr>
            <w:tcW w:w="1627" w:type="dxa"/>
            <w:shd w:val="clear" w:color="auto" w:fill="auto"/>
          </w:tcPr>
          <w:p w:rsidR="00F55565" w:rsidRPr="005E57F5" w:rsidRDefault="00F55565" w:rsidP="00F37168">
            <w:pPr>
              <w:widowControl w:val="0"/>
              <w:spacing w:line="276" w:lineRule="auto"/>
              <w:ind w:right="-7"/>
              <w:jc w:val="both"/>
              <w:rPr>
                <w:rFonts w:eastAsia="Bookman Old Style"/>
                <w:color w:val="000000"/>
              </w:rPr>
            </w:pPr>
          </w:p>
        </w:tc>
        <w:tc>
          <w:tcPr>
            <w:tcW w:w="1673" w:type="dxa"/>
            <w:shd w:val="clear" w:color="auto" w:fill="auto"/>
          </w:tcPr>
          <w:p w:rsidR="00F55565" w:rsidRPr="005E57F5" w:rsidRDefault="00F55565" w:rsidP="00F37168">
            <w:pPr>
              <w:widowControl w:val="0"/>
              <w:spacing w:line="276" w:lineRule="auto"/>
              <w:ind w:right="-7"/>
              <w:jc w:val="both"/>
              <w:rPr>
                <w:rFonts w:eastAsia="Bookman Old Style"/>
                <w:color w:val="000000"/>
              </w:rPr>
            </w:pPr>
          </w:p>
        </w:tc>
        <w:tc>
          <w:tcPr>
            <w:tcW w:w="1620" w:type="dxa"/>
            <w:shd w:val="clear" w:color="auto" w:fill="auto"/>
          </w:tcPr>
          <w:p w:rsidR="00F55565" w:rsidRPr="005E57F5" w:rsidRDefault="00F55565" w:rsidP="00F37168">
            <w:pPr>
              <w:widowControl w:val="0"/>
              <w:spacing w:line="276" w:lineRule="auto"/>
              <w:ind w:right="-7"/>
              <w:jc w:val="both"/>
              <w:rPr>
                <w:rFonts w:eastAsia="Bookman Old Style"/>
                <w:color w:val="000000"/>
              </w:rPr>
            </w:pPr>
          </w:p>
        </w:tc>
        <w:tc>
          <w:tcPr>
            <w:tcW w:w="1561" w:type="dxa"/>
            <w:shd w:val="clear" w:color="auto" w:fill="auto"/>
          </w:tcPr>
          <w:p w:rsidR="00F55565" w:rsidRPr="005E57F5" w:rsidRDefault="00F55565" w:rsidP="00F37168">
            <w:pPr>
              <w:widowControl w:val="0"/>
              <w:spacing w:line="276" w:lineRule="auto"/>
              <w:ind w:right="-7"/>
              <w:jc w:val="both"/>
              <w:rPr>
                <w:rFonts w:eastAsia="Bookman Old Style"/>
                <w:color w:val="000000"/>
              </w:rPr>
            </w:pPr>
          </w:p>
        </w:tc>
      </w:tr>
    </w:tbl>
    <w:p w:rsidR="00F55565" w:rsidRPr="005E57F5" w:rsidRDefault="00F55565" w:rsidP="00F55565">
      <w:pPr>
        <w:widowControl w:val="0"/>
        <w:spacing w:before="72" w:line="276" w:lineRule="auto"/>
        <w:ind w:right="-20"/>
        <w:rPr>
          <w:rFonts w:eastAsia="Bookman Old Style"/>
          <w:color w:val="000000"/>
        </w:rPr>
      </w:pPr>
      <w:r w:rsidRPr="005E57F5">
        <w:rPr>
          <w:rFonts w:eastAsia="Bookman Old Style"/>
          <w:color w:val="000000"/>
        </w:rPr>
        <w:t>*   The Financially Evaluated Entity may be the Bidding Company itself.</w:t>
      </w:r>
    </w:p>
    <w:p w:rsidR="00F55565" w:rsidRPr="005E57F5" w:rsidRDefault="00F55565" w:rsidP="00F55565">
      <w:pPr>
        <w:widowControl w:val="0"/>
        <w:spacing w:before="72" w:line="276" w:lineRule="auto"/>
        <w:ind w:right="-20"/>
        <w:rPr>
          <w:rFonts w:eastAsia="Bookman Old Style"/>
          <w:color w:val="000000"/>
        </w:rPr>
      </w:pPr>
      <w:r w:rsidRPr="005E57F5">
        <w:rPr>
          <w:rFonts w:eastAsia="Bookman Old Style"/>
          <w:color w:val="000000"/>
        </w:rPr>
        <w:t>** The column for “Relationship with Bidding Company” is to be filled in only in case financial capability of Parent Company and/or Affiliate has been used for meeting Qualification Requirements.</w:t>
      </w:r>
    </w:p>
    <w:p w:rsidR="00F55565" w:rsidRPr="005E57F5" w:rsidRDefault="00F55565" w:rsidP="00F55565">
      <w:pPr>
        <w:widowControl w:val="0"/>
        <w:spacing w:before="72" w:line="276" w:lineRule="auto"/>
        <w:ind w:right="-20"/>
        <w:jc w:val="right"/>
        <w:rPr>
          <w:rFonts w:eastAsia="Bookman Old Style"/>
          <w:color w:val="000000"/>
        </w:rPr>
      </w:pPr>
      <w:r w:rsidRPr="005E57F5">
        <w:rPr>
          <w:rFonts w:eastAsia="Bookman Old Style"/>
          <w:color w:val="000000"/>
        </w:rPr>
        <w:t>Yours faithfully</w:t>
      </w:r>
    </w:p>
    <w:p w:rsidR="00F55565" w:rsidRPr="005E57F5" w:rsidRDefault="00F55565" w:rsidP="00F55565">
      <w:pPr>
        <w:widowControl w:val="0"/>
        <w:spacing w:before="72" w:line="276" w:lineRule="auto"/>
        <w:ind w:right="-20"/>
        <w:jc w:val="right"/>
        <w:rPr>
          <w:rFonts w:eastAsia="Bookman Old Style"/>
          <w:color w:val="000000"/>
        </w:rPr>
      </w:pPr>
    </w:p>
    <w:p w:rsidR="00F55565" w:rsidRPr="005E57F5" w:rsidRDefault="00F55565" w:rsidP="00F55565">
      <w:pPr>
        <w:widowControl w:val="0"/>
        <w:spacing w:before="72" w:line="276" w:lineRule="auto"/>
        <w:ind w:right="-20"/>
        <w:jc w:val="right"/>
        <w:rPr>
          <w:rFonts w:eastAsia="Bookman Old Style"/>
          <w:color w:val="000000"/>
        </w:rPr>
      </w:pPr>
    </w:p>
    <w:p w:rsidR="00F55565" w:rsidRPr="005E57F5" w:rsidRDefault="00F55565" w:rsidP="00F55565">
      <w:pPr>
        <w:widowControl w:val="0"/>
        <w:spacing w:before="72" w:line="276" w:lineRule="auto"/>
        <w:ind w:right="-20"/>
        <w:jc w:val="right"/>
        <w:rPr>
          <w:rFonts w:eastAsia="Bookman Old Style"/>
          <w:color w:val="000000"/>
        </w:rPr>
      </w:pPr>
      <w:proofErr w:type="gramStart"/>
      <w:r w:rsidRPr="005E57F5">
        <w:rPr>
          <w:rFonts w:eastAsia="Bookman Old Style"/>
          <w:color w:val="000000"/>
        </w:rPr>
        <w:t>(Signature and stamp (on each page) of Authorized Signatory of Bidding Company.</w:t>
      </w:r>
      <w:proofErr w:type="gramEnd"/>
    </w:p>
    <w:p w:rsidR="00F55565" w:rsidRPr="005E57F5" w:rsidRDefault="00F55565" w:rsidP="00F55565">
      <w:pPr>
        <w:widowControl w:val="0"/>
        <w:spacing w:before="1" w:line="276" w:lineRule="auto"/>
        <w:rPr>
          <w:rFonts w:eastAsia="Bookman Old Style"/>
        </w:rPr>
      </w:pP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rPr>
          <w:rFonts w:eastAsia="Bookman Old Style"/>
          <w:color w:val="000000"/>
        </w:rPr>
      </w:pPr>
    </w:p>
    <w:p w:rsidR="00F55565" w:rsidRPr="005E57F5" w:rsidRDefault="00F55565" w:rsidP="00F55565">
      <w:pPr>
        <w:widowControl w:val="0"/>
        <w:spacing w:line="276" w:lineRule="auto"/>
        <w:ind w:left="6154" w:right="51" w:firstLine="41"/>
        <w:jc w:val="both"/>
        <w:rPr>
          <w:rFonts w:eastAsia="Bookman Old Style"/>
          <w:color w:val="000000"/>
        </w:rPr>
      </w:pPr>
      <w:r w:rsidRPr="005E57F5">
        <w:rPr>
          <w:rFonts w:eastAsia="Bookman Old Style"/>
          <w:color w:val="000000"/>
        </w:rPr>
        <w:t xml:space="preserve">Name: …………………………. </w:t>
      </w:r>
    </w:p>
    <w:p w:rsidR="00F55565" w:rsidRPr="005E57F5" w:rsidRDefault="00F55565" w:rsidP="00F55565">
      <w:pPr>
        <w:widowControl w:val="0"/>
        <w:spacing w:line="276" w:lineRule="auto"/>
        <w:ind w:left="6154" w:right="51" w:firstLine="41"/>
        <w:jc w:val="both"/>
        <w:rPr>
          <w:rFonts w:eastAsia="Bookman Old Style"/>
          <w:color w:val="000000"/>
        </w:rPr>
      </w:pPr>
      <w:r w:rsidRPr="005E57F5">
        <w:rPr>
          <w:rFonts w:eastAsia="Bookman Old Style"/>
          <w:color w:val="000000"/>
        </w:rPr>
        <w:t xml:space="preserve">Date: …………………………… </w:t>
      </w:r>
    </w:p>
    <w:p w:rsidR="00F55565" w:rsidRPr="005E57F5" w:rsidRDefault="00F55565" w:rsidP="00F55565">
      <w:pPr>
        <w:widowControl w:val="0"/>
        <w:spacing w:line="276" w:lineRule="auto"/>
        <w:ind w:left="6154" w:right="51" w:firstLine="41"/>
        <w:jc w:val="both"/>
        <w:rPr>
          <w:rFonts w:eastAsia="Bookman Old Style"/>
          <w:color w:val="000000"/>
        </w:rPr>
      </w:pPr>
      <w:r w:rsidRPr="005E57F5">
        <w:rPr>
          <w:rFonts w:eastAsia="Bookman Old Style"/>
          <w:color w:val="000000"/>
        </w:rPr>
        <w:t>Place: …………………………..</w:t>
      </w:r>
    </w:p>
    <w:p w:rsidR="00F55565" w:rsidRPr="005E57F5" w:rsidRDefault="00F55565" w:rsidP="00F55565">
      <w:pPr>
        <w:widowControl w:val="0"/>
        <w:spacing w:line="276" w:lineRule="auto"/>
        <w:rPr>
          <w:rFonts w:eastAsia="Bookman Old Style"/>
          <w:color w:val="000000"/>
        </w:rPr>
      </w:pPr>
    </w:p>
    <w:p w:rsidR="00F55565" w:rsidRPr="005E57F5" w:rsidRDefault="00F55565" w:rsidP="00F55565">
      <w:pPr>
        <w:widowControl w:val="0"/>
        <w:spacing w:line="276" w:lineRule="auto"/>
        <w:rPr>
          <w:rFonts w:eastAsia="Bookman Old Style"/>
          <w:color w:val="000000"/>
        </w:rPr>
      </w:pPr>
    </w:p>
    <w:p w:rsidR="00F55565" w:rsidRPr="005E57F5" w:rsidRDefault="00F55565" w:rsidP="00F55565">
      <w:pPr>
        <w:widowControl w:val="0"/>
        <w:spacing w:line="276" w:lineRule="auto"/>
        <w:ind w:right="285"/>
        <w:rPr>
          <w:rFonts w:eastAsia="Bookman Old Style"/>
          <w:color w:val="000000"/>
        </w:rPr>
      </w:pPr>
      <w:proofErr w:type="gramStart"/>
      <w:r w:rsidRPr="005E57F5">
        <w:rPr>
          <w:rFonts w:eastAsia="Bookman Old Style"/>
          <w:color w:val="000000"/>
        </w:rPr>
        <w:t>(Signature and stamp (on each page) of Chartered Accountant/Statutory Auditors of Bidding Company.</w:t>
      </w:r>
      <w:proofErr w:type="gramEnd"/>
    </w:p>
    <w:p w:rsidR="00F55565" w:rsidRPr="005E57F5" w:rsidRDefault="00F55565" w:rsidP="00F55565">
      <w:pPr>
        <w:widowControl w:val="0"/>
        <w:spacing w:before="9" w:line="276" w:lineRule="auto"/>
        <w:rPr>
          <w:rFonts w:eastAsia="Bookman Old Style"/>
          <w:color w:val="000000"/>
        </w:rPr>
      </w:pPr>
    </w:p>
    <w:p w:rsidR="00F55565" w:rsidRPr="005E57F5" w:rsidRDefault="00F55565" w:rsidP="00F55565">
      <w:pPr>
        <w:widowControl w:val="0"/>
        <w:spacing w:line="276" w:lineRule="auto"/>
        <w:rPr>
          <w:rFonts w:eastAsia="Bookman Old Style"/>
          <w:color w:val="000000"/>
        </w:rPr>
      </w:pPr>
    </w:p>
    <w:p w:rsidR="00F55565" w:rsidRPr="005E57F5" w:rsidRDefault="00F55565" w:rsidP="00F55565">
      <w:pPr>
        <w:widowControl w:val="0"/>
        <w:spacing w:line="276" w:lineRule="auto"/>
        <w:ind w:right="3032" w:firstLine="34"/>
        <w:rPr>
          <w:rFonts w:eastAsia="Bookman Old Style"/>
          <w:color w:val="000000"/>
        </w:rPr>
      </w:pPr>
      <w:r w:rsidRPr="005E57F5">
        <w:rPr>
          <w:rFonts w:eastAsia="Bookman Old Style"/>
          <w:color w:val="000000"/>
        </w:rPr>
        <w:t xml:space="preserve">Name: ………………………….. </w:t>
      </w:r>
    </w:p>
    <w:p w:rsidR="00F55565" w:rsidRPr="005E57F5" w:rsidRDefault="00F55565" w:rsidP="00F55565">
      <w:pPr>
        <w:widowControl w:val="0"/>
        <w:spacing w:line="276" w:lineRule="auto"/>
        <w:ind w:right="3032" w:firstLine="34"/>
        <w:rPr>
          <w:rFonts w:eastAsia="Bookman Old Style"/>
          <w:color w:val="000000"/>
        </w:rPr>
      </w:pPr>
      <w:r w:rsidRPr="005E57F5">
        <w:rPr>
          <w:rFonts w:eastAsia="Bookman Old Style"/>
          <w:color w:val="000000"/>
        </w:rPr>
        <w:t xml:space="preserve">Date: ……………………………. </w:t>
      </w:r>
    </w:p>
    <w:p w:rsidR="00F55565" w:rsidRPr="005E57F5" w:rsidRDefault="00F55565" w:rsidP="00F55565">
      <w:pPr>
        <w:widowControl w:val="0"/>
        <w:spacing w:line="276" w:lineRule="auto"/>
        <w:ind w:right="3032" w:firstLine="34"/>
        <w:rPr>
          <w:rFonts w:eastAsia="Bookman Old Style"/>
          <w:color w:val="000000"/>
        </w:rPr>
      </w:pPr>
      <w:r w:rsidRPr="005E57F5">
        <w:rPr>
          <w:rFonts w:eastAsia="Bookman Old Style"/>
          <w:color w:val="000000"/>
        </w:rPr>
        <w:t>Place: ……………………………</w:t>
      </w:r>
    </w:p>
    <w:p w:rsidR="00F55565" w:rsidRPr="005E57F5" w:rsidRDefault="00F55565" w:rsidP="00F55565">
      <w:pPr>
        <w:widowControl w:val="0"/>
        <w:spacing w:before="72" w:line="276" w:lineRule="auto"/>
        <w:ind w:right="-20"/>
        <w:jc w:val="both"/>
        <w:rPr>
          <w:rFonts w:eastAsia="Bookman Old Style"/>
          <w:color w:val="000000"/>
        </w:rPr>
      </w:pPr>
    </w:p>
    <w:p w:rsidR="00F55565" w:rsidRPr="005E57F5" w:rsidRDefault="00F55565" w:rsidP="00F55565">
      <w:pPr>
        <w:widowControl w:val="0"/>
        <w:spacing w:before="72" w:line="276" w:lineRule="auto"/>
        <w:ind w:right="-20"/>
        <w:jc w:val="both"/>
        <w:rPr>
          <w:rFonts w:eastAsia="Bookman Old Style"/>
          <w:b/>
          <w:i/>
          <w:color w:val="000000"/>
        </w:rPr>
      </w:pPr>
      <w:r w:rsidRPr="005E57F5">
        <w:rPr>
          <w:rFonts w:eastAsia="Bookman Old Style"/>
          <w:b/>
          <w:i/>
          <w:color w:val="000000"/>
        </w:rPr>
        <w:t>Notes:</w:t>
      </w:r>
    </w:p>
    <w:p w:rsidR="00F55565" w:rsidRPr="005E57F5" w:rsidRDefault="00F55565" w:rsidP="00F55565">
      <w:pPr>
        <w:widowControl w:val="0"/>
        <w:spacing w:before="72" w:line="276" w:lineRule="auto"/>
        <w:ind w:right="-20"/>
        <w:jc w:val="both"/>
        <w:rPr>
          <w:rFonts w:eastAsia="Bookman Old Style"/>
          <w:b/>
          <w:i/>
          <w:color w:val="000000"/>
        </w:rPr>
      </w:pPr>
    </w:p>
    <w:p w:rsidR="00F55565" w:rsidRPr="005E57F5" w:rsidRDefault="00F55565" w:rsidP="00F55565">
      <w:pPr>
        <w:widowControl w:val="0"/>
        <w:numPr>
          <w:ilvl w:val="2"/>
          <w:numId w:val="42"/>
        </w:numPr>
        <w:pBdr>
          <w:top w:val="nil"/>
          <w:left w:val="nil"/>
          <w:bottom w:val="nil"/>
          <w:right w:val="nil"/>
          <w:between w:val="nil"/>
        </w:pBdr>
        <w:spacing w:before="72" w:line="276" w:lineRule="auto"/>
        <w:ind w:left="709" w:right="-20" w:hanging="142"/>
        <w:jc w:val="both"/>
        <w:rPr>
          <w:rFonts w:eastAsia="Bookman Old Style"/>
          <w:i/>
          <w:color w:val="000000"/>
        </w:rPr>
      </w:pPr>
      <w:r w:rsidRPr="005E57F5">
        <w:rPr>
          <w:rFonts w:eastAsia="Bookman Old Style"/>
          <w:i/>
          <w:color w:val="000000"/>
        </w:rPr>
        <w:t>Audited consolidated annual accounts of the Bidder may also be used for the purpose of financial criteria provided the Bidder has at least 26% equity in each company whose accounts are merged in the audited consolidated accounts and provided further that the financial capability of such companies (of which accounts are being merged in the consolidated accounts) shall not be considered again for the purpose of evaluation of the Bid.</w:t>
      </w:r>
    </w:p>
    <w:p w:rsidR="00F55565" w:rsidRPr="005E57F5" w:rsidRDefault="00F55565" w:rsidP="00F55565">
      <w:pPr>
        <w:spacing w:line="276" w:lineRule="auto"/>
        <w:rPr>
          <w:rFonts w:eastAsia="Bookman Old Style"/>
          <w:b/>
          <w:i/>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r w:rsidRPr="005E57F5">
        <w:br w:type="page"/>
      </w: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Format-8</w:t>
      </w:r>
    </w:p>
    <w:p w:rsidR="00F55565" w:rsidRPr="005E57F5" w:rsidRDefault="00F55565" w:rsidP="00F55565">
      <w:pPr>
        <w:widowControl w:val="0"/>
        <w:spacing w:line="276" w:lineRule="auto"/>
        <w:jc w:val="right"/>
        <w:rPr>
          <w:rFonts w:eastAsia="Bookman Old Style"/>
          <w:b/>
          <w:color w:val="FF0000"/>
        </w:rPr>
      </w:pPr>
    </w:p>
    <w:p w:rsidR="00F55565" w:rsidRPr="005E57F5" w:rsidRDefault="00F55565" w:rsidP="00F55565">
      <w:pPr>
        <w:widowControl w:val="0"/>
        <w:spacing w:line="276" w:lineRule="auto"/>
        <w:ind w:right="-7"/>
        <w:jc w:val="center"/>
        <w:rPr>
          <w:rFonts w:eastAsia="Bookman Old Style"/>
          <w:color w:val="000000"/>
        </w:rPr>
      </w:pPr>
      <w:proofErr w:type="gramStart"/>
      <w:r w:rsidRPr="005E57F5">
        <w:rPr>
          <w:rFonts w:eastAsia="Bookman Old Style"/>
          <w:b/>
          <w:color w:val="000000"/>
        </w:rPr>
        <w:t>Format for certificate of relationship of Parent Company or Affiliate with the Bidding Company.</w:t>
      </w:r>
      <w:proofErr w:type="gramEnd"/>
    </w:p>
    <w:p w:rsidR="00F55565" w:rsidRPr="005E57F5" w:rsidRDefault="00F55565" w:rsidP="00F55565">
      <w:pPr>
        <w:widowControl w:val="0"/>
        <w:spacing w:before="2" w:line="276" w:lineRule="auto"/>
        <w:ind w:right="-7"/>
        <w:rPr>
          <w:rFonts w:eastAsia="Arial"/>
          <w:color w:val="000000"/>
        </w:rPr>
      </w:pPr>
    </w:p>
    <w:p w:rsidR="00F55565" w:rsidRPr="005E57F5" w:rsidRDefault="00F55565" w:rsidP="00F55565">
      <w:pPr>
        <w:widowControl w:val="0"/>
        <w:spacing w:before="2" w:line="276" w:lineRule="auto"/>
        <w:ind w:right="-7"/>
        <w:rPr>
          <w:rFonts w:eastAsia="Bookman Old Style"/>
          <w:color w:val="000000"/>
        </w:rPr>
      </w:pPr>
      <w:r w:rsidRPr="005E57F5">
        <w:rPr>
          <w:rFonts w:eastAsia="Bookman Old Style"/>
          <w:color w:val="000000"/>
        </w:rPr>
        <w:t>To,</w:t>
      </w:r>
    </w:p>
    <w:p w:rsidR="00F55565" w:rsidRPr="005E57F5" w:rsidRDefault="00F55565" w:rsidP="00F55565">
      <w:pPr>
        <w:widowControl w:val="0"/>
        <w:spacing w:before="2"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 xml:space="preserve">Sub: Bid for Implementation of Grid connected Roof Top Solar System. </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Dear Sir,</w:t>
      </w:r>
    </w:p>
    <w:p w:rsidR="00F55565" w:rsidRPr="005E57F5" w:rsidRDefault="00F55565" w:rsidP="00F55565">
      <w:pPr>
        <w:widowControl w:val="0"/>
        <w:spacing w:before="2" w:line="276" w:lineRule="auto"/>
        <w:ind w:right="-7"/>
        <w:rPr>
          <w:rFonts w:eastAsia="Bookman Old Style"/>
          <w:color w:val="000000"/>
        </w:rPr>
      </w:pPr>
    </w:p>
    <w:p w:rsidR="00F55565" w:rsidRPr="005E57F5" w:rsidRDefault="00F55565" w:rsidP="00F55565">
      <w:pPr>
        <w:widowControl w:val="0"/>
        <w:spacing w:line="276" w:lineRule="auto"/>
        <w:ind w:right="-7" w:firstLine="720"/>
        <w:jc w:val="both"/>
        <w:rPr>
          <w:rFonts w:eastAsia="Bookman Old Style"/>
          <w:color w:val="000000"/>
        </w:rPr>
      </w:pPr>
      <w:r w:rsidRPr="005E57F5">
        <w:rPr>
          <w:rFonts w:eastAsia="Bookman Old Style"/>
          <w:color w:val="000000"/>
        </w:rPr>
        <w:t>We hereby certify that M/s…………………,M/s…………………..,M/s…………….are the Affiliate(s) /Parent Company of the Bidding Company as per the definition of Affiliate/Parent Company as provided in this RFP and based on details of equity holding as on seven (7) days prior to the Bid Deadline.</w:t>
      </w:r>
    </w:p>
    <w:p w:rsidR="00F55565" w:rsidRPr="005E57F5" w:rsidRDefault="00F55565" w:rsidP="00F55565">
      <w:pPr>
        <w:widowControl w:val="0"/>
        <w:spacing w:before="6"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The details of equity holding of the Affiliate/Parent Company/Bidding Company or vice versa as on seven (7) days prior to the Bid Deadline are given as below:</w:t>
      </w:r>
    </w:p>
    <w:p w:rsidR="00F55565" w:rsidRPr="005E57F5" w:rsidRDefault="00F55565" w:rsidP="00F55565">
      <w:pPr>
        <w:spacing w:line="276" w:lineRule="auto"/>
        <w:rPr>
          <w:rFonts w:eastAsia="Bookman Old Style"/>
          <w:color w:val="000000"/>
        </w:rPr>
      </w:pPr>
    </w:p>
    <w:tbl>
      <w:tblPr>
        <w:tblW w:w="102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694"/>
        <w:gridCol w:w="2534"/>
        <w:gridCol w:w="2526"/>
        <w:gridCol w:w="2536"/>
      </w:tblGrid>
      <w:tr w:rsidR="00F55565" w:rsidRPr="005E57F5" w:rsidTr="00F37168">
        <w:tc>
          <w:tcPr>
            <w:tcW w:w="2694" w:type="dxa"/>
            <w:shd w:val="clear" w:color="auto" w:fill="auto"/>
          </w:tcPr>
          <w:p w:rsidR="00F55565" w:rsidRPr="005E57F5" w:rsidRDefault="00F55565" w:rsidP="00F37168">
            <w:pPr>
              <w:widowControl w:val="0"/>
              <w:spacing w:line="276" w:lineRule="auto"/>
              <w:ind w:right="66"/>
              <w:jc w:val="center"/>
              <w:rPr>
                <w:rFonts w:eastAsia="Bookman Old Style"/>
                <w:color w:val="000000"/>
              </w:rPr>
            </w:pPr>
            <w:r w:rsidRPr="005E57F5">
              <w:rPr>
                <w:rFonts w:eastAsia="Bookman Old Style"/>
                <w:color w:val="000000"/>
              </w:rPr>
              <w:t>Name of Bidding</w:t>
            </w:r>
          </w:p>
          <w:p w:rsidR="00F55565" w:rsidRPr="005E57F5" w:rsidRDefault="00F55565" w:rsidP="00F37168">
            <w:pPr>
              <w:widowControl w:val="0"/>
              <w:spacing w:before="41" w:line="276" w:lineRule="auto"/>
              <w:ind w:right="66"/>
              <w:jc w:val="center"/>
              <w:rPr>
                <w:rFonts w:eastAsia="Bookman Old Style"/>
                <w:color w:val="000000"/>
              </w:rPr>
            </w:pPr>
            <w:r w:rsidRPr="005E57F5">
              <w:rPr>
                <w:rFonts w:eastAsia="Bookman Old Style"/>
                <w:color w:val="000000"/>
              </w:rPr>
              <w:t>Company</w:t>
            </w:r>
          </w:p>
        </w:tc>
        <w:tc>
          <w:tcPr>
            <w:tcW w:w="2534" w:type="dxa"/>
            <w:shd w:val="clear" w:color="auto" w:fill="auto"/>
          </w:tcPr>
          <w:p w:rsidR="00F55565" w:rsidRPr="005E57F5" w:rsidRDefault="00F55565" w:rsidP="00F37168">
            <w:pPr>
              <w:widowControl w:val="0"/>
              <w:spacing w:line="276" w:lineRule="auto"/>
              <w:ind w:right="66" w:hanging="7"/>
              <w:jc w:val="center"/>
              <w:rPr>
                <w:rFonts w:eastAsia="Bookman Old Style"/>
                <w:color w:val="000000"/>
              </w:rPr>
            </w:pPr>
            <w:r w:rsidRPr="005E57F5">
              <w:rPr>
                <w:rFonts w:eastAsia="Bookman Old Style"/>
                <w:color w:val="000000"/>
              </w:rPr>
              <w:t>Name of the Affiliate of the Bidding Company/ Name of the Parent Company of the Bidding Company</w:t>
            </w:r>
          </w:p>
        </w:tc>
        <w:tc>
          <w:tcPr>
            <w:tcW w:w="2526" w:type="dxa"/>
            <w:shd w:val="clear" w:color="auto" w:fill="auto"/>
          </w:tcPr>
          <w:p w:rsidR="00F55565" w:rsidRPr="005E57F5" w:rsidRDefault="00F55565" w:rsidP="00F37168">
            <w:pPr>
              <w:widowControl w:val="0"/>
              <w:spacing w:line="276" w:lineRule="auto"/>
              <w:ind w:right="66"/>
              <w:jc w:val="center"/>
              <w:rPr>
                <w:rFonts w:eastAsia="Bookman Old Style"/>
                <w:color w:val="000000"/>
              </w:rPr>
            </w:pPr>
            <w:r w:rsidRPr="005E57F5">
              <w:rPr>
                <w:rFonts w:eastAsia="Bookman Old Style"/>
                <w:color w:val="000000"/>
              </w:rPr>
              <w:t>Name of the</w:t>
            </w:r>
          </w:p>
          <w:p w:rsidR="00F55565" w:rsidRPr="005E57F5" w:rsidRDefault="00F55565" w:rsidP="00F37168">
            <w:pPr>
              <w:widowControl w:val="0"/>
              <w:spacing w:before="41" w:line="276" w:lineRule="auto"/>
              <w:ind w:right="66" w:firstLine="6"/>
              <w:jc w:val="center"/>
              <w:rPr>
                <w:rFonts w:eastAsia="Bookman Old Style"/>
                <w:color w:val="000000"/>
              </w:rPr>
            </w:pPr>
            <w:r w:rsidRPr="005E57F5">
              <w:rPr>
                <w:rFonts w:eastAsia="Bookman Old Style"/>
                <w:color w:val="000000"/>
              </w:rPr>
              <w:t>Company having common control on the Affiliate and the Bidding Company</w:t>
            </w:r>
          </w:p>
        </w:tc>
        <w:tc>
          <w:tcPr>
            <w:tcW w:w="2536" w:type="dxa"/>
            <w:shd w:val="clear" w:color="auto" w:fill="auto"/>
          </w:tcPr>
          <w:p w:rsidR="00F55565" w:rsidRPr="005E57F5" w:rsidRDefault="00F55565" w:rsidP="00F37168">
            <w:pPr>
              <w:widowControl w:val="0"/>
              <w:spacing w:line="276" w:lineRule="auto"/>
              <w:ind w:right="66" w:hanging="2"/>
              <w:jc w:val="center"/>
              <w:rPr>
                <w:rFonts w:eastAsia="Bookman Old Style"/>
                <w:color w:val="000000"/>
              </w:rPr>
            </w:pPr>
            <w:r w:rsidRPr="005E57F5">
              <w:rPr>
                <w:rFonts w:eastAsia="Bookman Old Style"/>
                <w:color w:val="000000"/>
              </w:rPr>
              <w:t>Percentage of Equity Holding of Parent Company in the Bidding Company</w:t>
            </w:r>
          </w:p>
        </w:tc>
      </w:tr>
      <w:tr w:rsidR="00F55565" w:rsidRPr="005E57F5" w:rsidTr="00F37168">
        <w:tc>
          <w:tcPr>
            <w:tcW w:w="2694" w:type="dxa"/>
            <w:shd w:val="clear" w:color="auto" w:fill="auto"/>
          </w:tcPr>
          <w:p w:rsidR="00F55565" w:rsidRPr="005E57F5" w:rsidRDefault="00F55565" w:rsidP="00F37168">
            <w:pPr>
              <w:spacing w:line="276" w:lineRule="auto"/>
              <w:rPr>
                <w:rFonts w:eastAsia="Bookman Old Style"/>
                <w:color w:val="000000"/>
              </w:rPr>
            </w:pPr>
          </w:p>
          <w:p w:rsidR="00F55565" w:rsidRPr="005E57F5" w:rsidRDefault="00F55565" w:rsidP="00F37168">
            <w:pPr>
              <w:spacing w:line="276" w:lineRule="auto"/>
              <w:rPr>
                <w:rFonts w:eastAsia="Bookman Old Style"/>
                <w:color w:val="000000"/>
              </w:rPr>
            </w:pPr>
          </w:p>
          <w:p w:rsidR="00F55565" w:rsidRPr="005E57F5" w:rsidRDefault="00F55565" w:rsidP="00F37168">
            <w:pPr>
              <w:spacing w:line="276" w:lineRule="auto"/>
              <w:rPr>
                <w:rFonts w:eastAsia="Bookman Old Style"/>
                <w:color w:val="000000"/>
              </w:rPr>
            </w:pPr>
          </w:p>
        </w:tc>
        <w:tc>
          <w:tcPr>
            <w:tcW w:w="2534" w:type="dxa"/>
            <w:shd w:val="clear" w:color="auto" w:fill="auto"/>
          </w:tcPr>
          <w:p w:rsidR="00F55565" w:rsidRPr="005E57F5" w:rsidRDefault="00F55565" w:rsidP="00F37168">
            <w:pPr>
              <w:spacing w:line="276" w:lineRule="auto"/>
              <w:rPr>
                <w:rFonts w:eastAsia="Bookman Old Style"/>
                <w:color w:val="000000"/>
              </w:rPr>
            </w:pPr>
          </w:p>
        </w:tc>
        <w:tc>
          <w:tcPr>
            <w:tcW w:w="2526" w:type="dxa"/>
            <w:shd w:val="clear" w:color="auto" w:fill="auto"/>
          </w:tcPr>
          <w:p w:rsidR="00F55565" w:rsidRPr="005E57F5" w:rsidRDefault="00F55565" w:rsidP="00F37168">
            <w:pPr>
              <w:spacing w:line="276" w:lineRule="auto"/>
              <w:rPr>
                <w:rFonts w:eastAsia="Bookman Old Style"/>
                <w:color w:val="000000"/>
              </w:rPr>
            </w:pPr>
          </w:p>
        </w:tc>
        <w:tc>
          <w:tcPr>
            <w:tcW w:w="2536" w:type="dxa"/>
            <w:shd w:val="clear" w:color="auto" w:fill="auto"/>
          </w:tcPr>
          <w:p w:rsidR="00F55565" w:rsidRPr="005E57F5" w:rsidRDefault="00F55565" w:rsidP="00F37168">
            <w:pPr>
              <w:spacing w:line="276" w:lineRule="auto"/>
              <w:rPr>
                <w:rFonts w:eastAsia="Bookman Old Style"/>
                <w:color w:val="000000"/>
              </w:rPr>
            </w:pPr>
          </w:p>
        </w:tc>
      </w:tr>
    </w:tbl>
    <w:p w:rsidR="00F55565" w:rsidRPr="005E57F5" w:rsidRDefault="00F55565" w:rsidP="00F55565">
      <w:pPr>
        <w:spacing w:line="276" w:lineRule="auto"/>
        <w:rPr>
          <w:rFonts w:eastAsia="Bookman Old Style"/>
          <w:color w:val="000000"/>
        </w:rPr>
      </w:pPr>
    </w:p>
    <w:p w:rsidR="00F55565" w:rsidRPr="005E57F5" w:rsidRDefault="00F55565" w:rsidP="00F55565">
      <w:pPr>
        <w:widowControl w:val="0"/>
        <w:spacing w:line="276" w:lineRule="auto"/>
        <w:ind w:left="220" w:right="-20"/>
        <w:jc w:val="both"/>
        <w:rPr>
          <w:rFonts w:eastAsia="Bookman Old Style"/>
          <w:color w:val="000000"/>
        </w:rPr>
      </w:pPr>
      <w:r w:rsidRPr="005E57F5">
        <w:rPr>
          <w:rFonts w:eastAsia="Bookman Old Style"/>
          <w:color w:val="000000"/>
        </w:rPr>
        <w:t>*Strike out whichever is not applicable.</w:t>
      </w:r>
    </w:p>
    <w:p w:rsidR="00F55565" w:rsidRPr="005E57F5" w:rsidRDefault="00F55565" w:rsidP="00F55565">
      <w:pPr>
        <w:widowControl w:val="0"/>
        <w:spacing w:before="16" w:line="276" w:lineRule="auto"/>
        <w:jc w:val="both"/>
        <w:rPr>
          <w:rFonts w:eastAsia="Bookman Old Style"/>
          <w:color w:val="000000"/>
        </w:rPr>
      </w:pPr>
    </w:p>
    <w:p w:rsidR="00F55565" w:rsidRPr="005E57F5" w:rsidRDefault="00F55565" w:rsidP="00F55565">
      <w:pPr>
        <w:widowControl w:val="0"/>
        <w:spacing w:before="29" w:line="276" w:lineRule="auto"/>
        <w:ind w:right="-7"/>
        <w:jc w:val="both"/>
        <w:rPr>
          <w:rFonts w:eastAsia="Bookman Old Style"/>
          <w:color w:val="000000"/>
        </w:rPr>
      </w:pPr>
    </w:p>
    <w:p w:rsidR="00F55565" w:rsidRPr="005E57F5" w:rsidRDefault="00F55565" w:rsidP="00F55565">
      <w:pPr>
        <w:widowControl w:val="0"/>
        <w:spacing w:before="29" w:line="276" w:lineRule="auto"/>
        <w:ind w:right="-7"/>
        <w:jc w:val="both"/>
        <w:rPr>
          <w:rFonts w:eastAsia="Bookman Old Style"/>
          <w:color w:val="000000"/>
        </w:rPr>
      </w:pPr>
      <w:r w:rsidRPr="005E57F5">
        <w:rPr>
          <w:rFonts w:eastAsia="Bookman Old Style"/>
          <w:color w:val="000000"/>
        </w:rPr>
        <w:t>…………..</w:t>
      </w:r>
    </w:p>
    <w:p w:rsidR="00F55565" w:rsidRPr="005E57F5" w:rsidRDefault="00F55565" w:rsidP="00F55565">
      <w:pPr>
        <w:widowControl w:val="0"/>
        <w:spacing w:before="3"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 xml:space="preserve">(Insert Name and Signature of Statutory Auditor or practicing Company Secretary of </w:t>
      </w:r>
      <w:proofErr w:type="spellStart"/>
      <w:r w:rsidRPr="005E57F5">
        <w:rPr>
          <w:rFonts w:eastAsia="Bookman Old Style"/>
          <w:color w:val="000000"/>
        </w:rPr>
        <w:t>theBidder</w:t>
      </w:r>
      <w:proofErr w:type="spellEnd"/>
      <w:r w:rsidRPr="005E57F5">
        <w:rPr>
          <w:rFonts w:eastAsia="Bookman Old Style"/>
          <w:color w:val="000000"/>
        </w:rPr>
        <w:t>)</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rPr>
          <w:rFonts w:eastAsia="Bookman Old Style"/>
          <w:color w:val="000000"/>
        </w:rPr>
      </w:pPr>
      <w:r w:rsidRPr="005E57F5">
        <w:br w:type="page"/>
      </w: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Format-9</w:t>
      </w:r>
    </w:p>
    <w:p w:rsidR="00F55565" w:rsidRPr="005E57F5" w:rsidRDefault="00F55565" w:rsidP="00F55565">
      <w:pPr>
        <w:widowControl w:val="0"/>
        <w:spacing w:before="1" w:line="276" w:lineRule="auto"/>
        <w:rPr>
          <w:rFonts w:eastAsia="Bookman Old Style"/>
          <w:color w:val="000000"/>
        </w:rPr>
      </w:pPr>
    </w:p>
    <w:p w:rsidR="00F55565" w:rsidRPr="005E57F5" w:rsidRDefault="00F55565" w:rsidP="00F55565">
      <w:pPr>
        <w:widowControl w:val="0"/>
        <w:spacing w:line="276" w:lineRule="auto"/>
        <w:rPr>
          <w:rFonts w:eastAsia="Bookman Old Style"/>
          <w:color w:val="000000"/>
        </w:rPr>
      </w:pPr>
    </w:p>
    <w:p w:rsidR="00F55565" w:rsidRPr="005E57F5" w:rsidRDefault="00F55565" w:rsidP="00F55565">
      <w:pPr>
        <w:widowControl w:val="0"/>
        <w:spacing w:line="276" w:lineRule="auto"/>
        <w:ind w:right="-7"/>
        <w:jc w:val="center"/>
        <w:rPr>
          <w:rFonts w:eastAsia="Bookman Old Style"/>
          <w:color w:val="000000"/>
        </w:rPr>
      </w:pPr>
      <w:r w:rsidRPr="005E57F5">
        <w:rPr>
          <w:rFonts w:eastAsia="Bookman Old Style"/>
          <w:b/>
          <w:color w:val="000000"/>
        </w:rPr>
        <w:t>Undertaking from the Financially Evaluated Entity or its Parent Company/ Ultimate Parent Company</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center"/>
        <w:rPr>
          <w:rFonts w:eastAsia="Bookman Old Style"/>
          <w:i/>
          <w:color w:val="000000"/>
        </w:rPr>
      </w:pPr>
      <w:r w:rsidRPr="005E57F5">
        <w:rPr>
          <w:rFonts w:eastAsia="Bookman Old Style"/>
          <w:b/>
          <w:i/>
          <w:color w:val="000000"/>
        </w:rPr>
        <w:t>(On the Letter Head of the Financially Evaluated Entity or its Parent</w:t>
      </w:r>
    </w:p>
    <w:p w:rsidR="00F55565" w:rsidRPr="005E57F5" w:rsidRDefault="00F55565" w:rsidP="00F55565">
      <w:pPr>
        <w:widowControl w:val="0"/>
        <w:spacing w:before="43" w:line="276" w:lineRule="auto"/>
        <w:ind w:right="-7"/>
        <w:jc w:val="center"/>
        <w:rPr>
          <w:rFonts w:eastAsia="Bookman Old Style"/>
          <w:i/>
          <w:color w:val="000000"/>
        </w:rPr>
      </w:pPr>
      <w:r w:rsidRPr="005E57F5">
        <w:rPr>
          <w:rFonts w:eastAsia="Bookman Old Style"/>
          <w:b/>
          <w:i/>
          <w:color w:val="000000"/>
        </w:rPr>
        <w:t>Company/Ultimate Parent Company)</w:t>
      </w: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Name:</w:t>
      </w:r>
    </w:p>
    <w:p w:rsidR="00F55565" w:rsidRPr="005E57F5" w:rsidRDefault="00F55565" w:rsidP="00F55565">
      <w:pPr>
        <w:widowControl w:val="0"/>
        <w:spacing w:before="41" w:line="276" w:lineRule="auto"/>
        <w:ind w:right="-7"/>
        <w:rPr>
          <w:rFonts w:eastAsia="Bookman Old Style"/>
          <w:color w:val="000000"/>
        </w:rPr>
      </w:pPr>
      <w:r w:rsidRPr="005E57F5">
        <w:rPr>
          <w:rFonts w:eastAsia="Bookman Old Style"/>
          <w:color w:val="000000"/>
        </w:rPr>
        <w:t xml:space="preserve">Full Address: </w:t>
      </w:r>
    </w:p>
    <w:p w:rsidR="00F55565" w:rsidRPr="005E57F5" w:rsidRDefault="00F55565" w:rsidP="00F55565">
      <w:pPr>
        <w:widowControl w:val="0"/>
        <w:spacing w:before="41" w:line="276" w:lineRule="auto"/>
        <w:ind w:right="-7"/>
        <w:rPr>
          <w:rFonts w:eastAsia="Bookman Old Style"/>
          <w:color w:val="000000"/>
        </w:rPr>
      </w:pPr>
      <w:r w:rsidRPr="005E57F5">
        <w:rPr>
          <w:rFonts w:eastAsia="Bookman Old Style"/>
          <w:color w:val="000000"/>
        </w:rPr>
        <w:t xml:space="preserve">Telephone No.: </w:t>
      </w:r>
    </w:p>
    <w:p w:rsidR="00F55565" w:rsidRPr="005E57F5" w:rsidRDefault="00F55565" w:rsidP="00F55565">
      <w:pPr>
        <w:widowControl w:val="0"/>
        <w:spacing w:before="41" w:line="276" w:lineRule="auto"/>
        <w:ind w:right="-7"/>
        <w:rPr>
          <w:rFonts w:eastAsia="Bookman Old Style"/>
          <w:color w:val="000000"/>
        </w:rPr>
      </w:pPr>
      <w:r w:rsidRPr="005E57F5">
        <w:rPr>
          <w:rFonts w:eastAsia="Bookman Old Style"/>
          <w:color w:val="000000"/>
        </w:rPr>
        <w:t xml:space="preserve">E-mail </w:t>
      </w:r>
    </w:p>
    <w:p w:rsidR="00F55565" w:rsidRPr="005E57F5" w:rsidRDefault="00F55565" w:rsidP="00F55565">
      <w:pPr>
        <w:widowControl w:val="0"/>
        <w:spacing w:before="41" w:line="276" w:lineRule="auto"/>
        <w:ind w:right="-7"/>
        <w:rPr>
          <w:rFonts w:eastAsia="Bookman Old Style"/>
          <w:color w:val="000000"/>
        </w:rPr>
      </w:pPr>
      <w:proofErr w:type="gramStart"/>
      <w:r w:rsidRPr="005E57F5">
        <w:rPr>
          <w:rFonts w:eastAsia="Bookman Old Style"/>
          <w:color w:val="000000"/>
        </w:rPr>
        <w:t>address</w:t>
      </w:r>
      <w:proofErr w:type="gramEnd"/>
      <w:r w:rsidRPr="005E57F5">
        <w:rPr>
          <w:rFonts w:eastAsia="Bookman Old Style"/>
          <w:color w:val="000000"/>
        </w:rPr>
        <w:t xml:space="preserve">: </w:t>
      </w:r>
    </w:p>
    <w:p w:rsidR="00F55565" w:rsidRPr="005E57F5" w:rsidRDefault="00F55565" w:rsidP="00F55565">
      <w:pPr>
        <w:widowControl w:val="0"/>
        <w:spacing w:before="41" w:line="276" w:lineRule="auto"/>
        <w:ind w:right="-7"/>
        <w:rPr>
          <w:rFonts w:eastAsia="Bookman Old Style"/>
          <w:color w:val="000000"/>
        </w:rPr>
      </w:pPr>
      <w:r w:rsidRPr="005E57F5">
        <w:rPr>
          <w:rFonts w:eastAsia="Bookman Old Style"/>
          <w:color w:val="000000"/>
        </w:rPr>
        <w:t>Fax/No.:</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To,</w:t>
      </w:r>
    </w:p>
    <w:p w:rsidR="00F55565" w:rsidRPr="005E57F5" w:rsidRDefault="00F55565" w:rsidP="00F55565">
      <w:pPr>
        <w:widowControl w:val="0"/>
        <w:spacing w:before="2"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Dear Sir,</w:t>
      </w:r>
    </w:p>
    <w:p w:rsidR="00F55565" w:rsidRPr="005E57F5" w:rsidRDefault="00F55565" w:rsidP="00F55565">
      <w:pPr>
        <w:widowControl w:val="0"/>
        <w:spacing w:before="2"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We refer to the RFP No………. dated………. for “Implementation of Grid connected Roof Top Solar Systems”.</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highlight w:val="yellow"/>
        </w:rPr>
      </w:pPr>
      <w:r w:rsidRPr="005E57F5">
        <w:rPr>
          <w:rFonts w:eastAsia="Bookman Old Style"/>
          <w:color w:val="000000"/>
        </w:rPr>
        <w:t xml:space="preserve">“We have carefully read and examined in detail the RFP, including in particular, </w:t>
      </w:r>
      <w:r w:rsidRPr="005E57F5">
        <w:rPr>
          <w:rFonts w:eastAsia="Bookman Old Style"/>
          <w:color w:val="000000"/>
          <w:highlight w:val="yellow"/>
        </w:rPr>
        <w:t>Clause</w:t>
      </w:r>
    </w:p>
    <w:p w:rsidR="00F55565" w:rsidRPr="005E57F5" w:rsidRDefault="00F55565" w:rsidP="00F55565">
      <w:pPr>
        <w:widowControl w:val="0"/>
        <w:spacing w:before="41" w:line="276" w:lineRule="auto"/>
        <w:ind w:right="-7"/>
        <w:jc w:val="both"/>
        <w:rPr>
          <w:rFonts w:eastAsia="Bookman Old Style"/>
          <w:color w:val="000000"/>
        </w:rPr>
      </w:pPr>
      <w:proofErr w:type="gramStart"/>
      <w:r w:rsidRPr="005E57F5">
        <w:rPr>
          <w:rFonts w:eastAsia="Bookman Old Style"/>
          <w:color w:val="000000"/>
          <w:highlight w:val="yellow"/>
        </w:rPr>
        <w:t>….</w:t>
      </w:r>
      <w:r w:rsidRPr="005E57F5">
        <w:rPr>
          <w:rFonts w:eastAsia="Bookman Old Style"/>
          <w:color w:val="000000"/>
        </w:rPr>
        <w:t xml:space="preserve"> of the RFP, regarding submission of an undertaking, as per the prescribed Format at Annexure……. of the RFP.</w:t>
      </w:r>
      <w:proofErr w:type="gramEnd"/>
    </w:p>
    <w:p w:rsidR="00F55565" w:rsidRPr="005E57F5" w:rsidRDefault="00F55565" w:rsidP="00F55565">
      <w:pPr>
        <w:widowControl w:val="0"/>
        <w:spacing w:before="41" w:line="276" w:lineRule="auto"/>
        <w:ind w:right="-7"/>
        <w:jc w:val="both"/>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We confirm that M/s…………… (Insert name of Bidding Company/) has been authorized by us to use our financial capability for meeting the Financial Eligibility as specified in Clause…. of the RFP referred to above.</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We  have  also  noted  the  amount  of  the  Performance  Guarantee  required  to  be submitted as per Clause….of the RFP the ………………………..(Insert the name of the Bidding Company) in the event of it being selected as the Empanelled Vendor.</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before="9" w:line="276" w:lineRule="auto"/>
        <w:ind w:right="-7"/>
        <w:rPr>
          <w:rFonts w:eastAsia="Bookman Old Style"/>
          <w:color w:val="000000"/>
        </w:rPr>
      </w:pPr>
    </w:p>
    <w:p w:rsidR="00F55565" w:rsidRPr="005E57F5" w:rsidRDefault="00F55565" w:rsidP="00F55565">
      <w:pPr>
        <w:spacing w:line="276" w:lineRule="auto"/>
        <w:ind w:right="-7"/>
        <w:jc w:val="both"/>
        <w:rPr>
          <w:rFonts w:eastAsia="Bookman Old Style"/>
          <w:color w:val="000000"/>
        </w:rPr>
      </w:pPr>
      <w:r w:rsidRPr="005E57F5">
        <w:rPr>
          <w:rFonts w:eastAsia="Bookman Old Style"/>
          <w:color w:val="000000"/>
        </w:rPr>
        <w:lastRenderedPageBreak/>
        <w:t>In view of the above, we hereby undertake to you and confirm that in the event of failure of …………..(Insert name of the Bidding Company) to submit the Performance Guarantee in full or in part at any stage, as specified in the RFP, we shall submit the Performance Guarantee not submitted by ………………………(Insert name of the Bidding Company).</w:t>
      </w:r>
    </w:p>
    <w:p w:rsidR="00F55565" w:rsidRPr="005E57F5" w:rsidRDefault="00F55565" w:rsidP="00F55565">
      <w:pPr>
        <w:spacing w:line="276" w:lineRule="auto"/>
        <w:ind w:right="-7"/>
        <w:jc w:val="both"/>
        <w:rPr>
          <w:rFonts w:eastAsia="Bookman Old Style"/>
          <w:color w:val="000000"/>
        </w:rPr>
      </w:pPr>
    </w:p>
    <w:p w:rsidR="00F55565" w:rsidRPr="005E57F5" w:rsidRDefault="00F55565" w:rsidP="00F55565">
      <w:pPr>
        <w:spacing w:line="276" w:lineRule="auto"/>
        <w:ind w:right="-7"/>
        <w:jc w:val="both"/>
        <w:rPr>
          <w:rFonts w:eastAsia="Bookman Old Style"/>
          <w:color w:val="000000"/>
        </w:rPr>
      </w:pPr>
    </w:p>
    <w:p w:rsidR="00F55565" w:rsidRPr="005E57F5" w:rsidRDefault="00F55565" w:rsidP="00F55565">
      <w:pPr>
        <w:widowControl w:val="0"/>
        <w:spacing w:before="72" w:line="276" w:lineRule="auto"/>
        <w:ind w:right="-7"/>
        <w:jc w:val="both"/>
        <w:rPr>
          <w:rFonts w:eastAsia="Bookman Old Style"/>
          <w:color w:val="000000"/>
        </w:rPr>
      </w:pPr>
      <w:r w:rsidRPr="005E57F5">
        <w:rPr>
          <w:rFonts w:eastAsia="Bookman Old Style"/>
          <w:color w:val="000000"/>
        </w:rPr>
        <w:t>We have attached hereto certified true copy of the Board Resolution Whereby the Board of Directors of our Company has approved issue of this Undertaking by the Company.</w:t>
      </w:r>
    </w:p>
    <w:p w:rsidR="00F55565" w:rsidRPr="005E57F5" w:rsidRDefault="00F55565" w:rsidP="00F55565">
      <w:pPr>
        <w:widowControl w:val="0"/>
        <w:spacing w:before="7" w:line="276" w:lineRule="auto"/>
        <w:ind w:right="-7"/>
        <w:rPr>
          <w:rFonts w:eastAsia="Bookman Old Style"/>
          <w:color w:val="000000"/>
        </w:rPr>
      </w:pPr>
    </w:p>
    <w:p w:rsidR="00F55565" w:rsidRPr="005E57F5" w:rsidRDefault="00F55565" w:rsidP="00F55565">
      <w:pPr>
        <w:spacing w:line="276" w:lineRule="auto"/>
        <w:ind w:right="-7"/>
        <w:jc w:val="both"/>
        <w:rPr>
          <w:rFonts w:eastAsia="Bookman Old Style"/>
          <w:color w:val="000000"/>
        </w:rPr>
      </w:pPr>
      <w:r w:rsidRPr="005E57F5">
        <w:rPr>
          <w:rFonts w:eastAsia="Bookman Old Style"/>
          <w:color w:val="000000"/>
        </w:rPr>
        <w:t>All the terms used herein but not defined, shall have the meaning as ascribed to the said terms under the RFP.</w:t>
      </w:r>
    </w:p>
    <w:p w:rsidR="00F55565" w:rsidRPr="005E57F5" w:rsidRDefault="00F55565" w:rsidP="00F55565">
      <w:pPr>
        <w:spacing w:line="276" w:lineRule="auto"/>
        <w:ind w:right="-7"/>
        <w:jc w:val="both"/>
        <w:rPr>
          <w:rFonts w:eastAsia="Bookman Old Style"/>
          <w:color w:val="000000"/>
        </w:rPr>
      </w:pPr>
    </w:p>
    <w:p w:rsidR="00F55565" w:rsidRPr="005E57F5" w:rsidRDefault="00F55565" w:rsidP="00F55565">
      <w:pPr>
        <w:spacing w:line="276" w:lineRule="auto"/>
        <w:ind w:right="-7"/>
        <w:jc w:val="both"/>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b/>
          <w:color w:val="000000"/>
        </w:rPr>
        <w:t>Signature of Authorized Signatory</w:t>
      </w:r>
    </w:p>
    <w:p w:rsidR="00F55565" w:rsidRPr="005E57F5" w:rsidRDefault="00F55565" w:rsidP="00F55565">
      <w:pPr>
        <w:widowControl w:val="0"/>
        <w:spacing w:before="8"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Common seal of ………………. has been affixed in my/our presence pursuant to Board of Director’s Resolution dated……………</w:t>
      </w:r>
    </w:p>
    <w:p w:rsidR="00F55565" w:rsidRPr="005E57F5" w:rsidRDefault="00F55565" w:rsidP="00F55565">
      <w:pPr>
        <w:widowControl w:val="0"/>
        <w:spacing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b/>
          <w:color w:val="000000"/>
        </w:rPr>
        <w:t>WITNESS</w:t>
      </w:r>
    </w:p>
    <w:p w:rsidR="00F55565" w:rsidRPr="005E57F5" w:rsidRDefault="00F55565" w:rsidP="00F55565">
      <w:pPr>
        <w:widowControl w:val="0"/>
        <w:spacing w:before="2" w:line="276" w:lineRule="auto"/>
        <w:ind w:right="-7"/>
        <w:rPr>
          <w:rFonts w:eastAsia="Bookman Old Style"/>
          <w:color w:val="000000"/>
        </w:rPr>
      </w:pP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 xml:space="preserve">……………………. (Signature) </w:t>
      </w: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 xml:space="preserve">Name…………………………… </w:t>
      </w: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Designation……………………</w:t>
      </w: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(Signature)……………………..</w:t>
      </w: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 xml:space="preserve">Name…………………………… </w:t>
      </w:r>
    </w:p>
    <w:p w:rsidR="00F55565" w:rsidRPr="005E57F5" w:rsidRDefault="00F55565" w:rsidP="00F55565">
      <w:pPr>
        <w:widowControl w:val="0"/>
        <w:spacing w:line="276" w:lineRule="auto"/>
        <w:ind w:right="-7"/>
        <w:rPr>
          <w:rFonts w:eastAsia="Bookman Old Style"/>
          <w:color w:val="000000"/>
        </w:rPr>
      </w:pPr>
      <w:r w:rsidRPr="005E57F5">
        <w:rPr>
          <w:rFonts w:eastAsia="Bookman Old Style"/>
          <w:color w:val="000000"/>
        </w:rPr>
        <w:t>Designation……………………</w:t>
      </w:r>
    </w:p>
    <w:p w:rsidR="00F55565" w:rsidRPr="005E57F5" w:rsidRDefault="00F55565" w:rsidP="00F55565">
      <w:pPr>
        <w:spacing w:line="276" w:lineRule="auto"/>
        <w:rPr>
          <w:rFonts w:eastAsia="Bookman Old Style"/>
          <w:b/>
          <w:color w:val="000000"/>
        </w:rPr>
      </w:pPr>
      <w:r w:rsidRPr="005E57F5">
        <w:br w:type="page"/>
      </w:r>
    </w:p>
    <w:p w:rsidR="00F55565" w:rsidRPr="005E57F5" w:rsidRDefault="00F55565" w:rsidP="00F55565">
      <w:pPr>
        <w:widowControl w:val="0"/>
        <w:spacing w:line="276" w:lineRule="auto"/>
        <w:jc w:val="right"/>
        <w:rPr>
          <w:rFonts w:eastAsia="Bookman Old Style"/>
          <w:b/>
        </w:rPr>
      </w:pPr>
      <w:r w:rsidRPr="005E57F5">
        <w:rPr>
          <w:rFonts w:eastAsia="Bookman Old Style"/>
          <w:b/>
        </w:rPr>
        <w:lastRenderedPageBreak/>
        <w:t>Format-10</w:t>
      </w:r>
    </w:p>
    <w:p w:rsidR="00F55565" w:rsidRPr="005E57F5" w:rsidRDefault="00F55565" w:rsidP="00F55565">
      <w:pPr>
        <w:widowControl w:val="0"/>
        <w:spacing w:line="276" w:lineRule="auto"/>
        <w:ind w:left="2880"/>
        <w:rPr>
          <w:rFonts w:eastAsia="Bookman Old Style"/>
        </w:rPr>
      </w:pPr>
      <w:r w:rsidRPr="005E57F5">
        <w:rPr>
          <w:rFonts w:eastAsia="Bookman Old Style"/>
          <w:b/>
        </w:rPr>
        <w:t>CONSORTIUM AGREEMENT</w:t>
      </w:r>
    </w:p>
    <w:p w:rsidR="00F55565" w:rsidRPr="005E57F5" w:rsidRDefault="00F55565" w:rsidP="00F55565">
      <w:pPr>
        <w:widowControl w:val="0"/>
        <w:spacing w:line="276" w:lineRule="auto"/>
        <w:ind w:left="4020" w:right="100" w:hanging="3929"/>
        <w:rPr>
          <w:rFonts w:eastAsia="Bookman Old Style"/>
          <w:i/>
        </w:rPr>
      </w:pPr>
    </w:p>
    <w:p w:rsidR="00F55565" w:rsidRPr="005E57F5" w:rsidRDefault="00F55565" w:rsidP="00F55565">
      <w:pPr>
        <w:widowControl w:val="0"/>
        <w:spacing w:line="276" w:lineRule="auto"/>
        <w:ind w:left="4020" w:right="100" w:hanging="3929"/>
        <w:rPr>
          <w:rFonts w:eastAsia="Bookman Old Style"/>
          <w:i/>
        </w:rPr>
      </w:pPr>
      <w:r w:rsidRPr="005E57F5">
        <w:rPr>
          <w:rFonts w:eastAsia="Bookman Old Style"/>
          <w:i/>
        </w:rPr>
        <w:t>(To be on non-judicial stamp paper of appropriate value as per Stamp Act relevant to place of execution)</w:t>
      </w:r>
    </w:p>
    <w:p w:rsidR="00F55565" w:rsidRPr="005E57F5" w:rsidRDefault="00F55565" w:rsidP="00F55565">
      <w:pPr>
        <w:widowControl w:val="0"/>
        <w:spacing w:line="276" w:lineRule="auto"/>
        <w:ind w:left="4020" w:right="100" w:hanging="3929"/>
        <w:rPr>
          <w:rFonts w:eastAsia="Bookman Old Style"/>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THIS Consortium Agreement (“Agreement”) executed on this _____ day of _____ 2021 between M/s [insert name of Lead Member] _____ a Firm / Company incorporated under the laws of _____ and having its Registered Office at _____ (hereinafter called the “Lead Member”, which expression shall include its successors, executors and permitted assigns) And M/s _____ a Firm / Company incorporated under the laws of _____ and having its Registered Office at _____ (hereinafter called the “Technical Member”, which expression shall include its successors, executors and permitted assigns),which expression shall include its successors, executors and permitted assigns) WHEREAS, each Member individually shall be referred to as the “Member” and both the Members shall be collectively referred to as the “Members” in this Agreement.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WHEREAS the [Name and Address of State Implementing Agency</w:t>
      </w:r>
      <w:proofErr w:type="gramStart"/>
      <w:r w:rsidRPr="005E57F5">
        <w:rPr>
          <w:rFonts w:eastAsia="Bookman Old Style"/>
          <w:color w:val="000000"/>
        </w:rPr>
        <w:t>](</w:t>
      </w:r>
      <w:proofErr w:type="gramEnd"/>
      <w:r w:rsidRPr="005E57F5">
        <w:rPr>
          <w:rFonts w:eastAsia="Bookman Old Style"/>
          <w:color w:val="000000"/>
        </w:rPr>
        <w:t xml:space="preserve">hereinafter called </w:t>
      </w:r>
      <w:r w:rsidR="0083018E" w:rsidRPr="004B6965">
        <w:rPr>
          <w:rFonts w:eastAsia="Bookman Old Style"/>
          <w:i/>
          <w:color w:val="000000"/>
        </w:rPr>
        <w:t>NBPDCL/SBPDCL</w:t>
      </w:r>
      <w:r w:rsidRPr="004B6965">
        <w:rPr>
          <w:rFonts w:eastAsia="Bookman Old Style"/>
          <w:color w:val="000000"/>
        </w:rPr>
        <w:t>),</w:t>
      </w:r>
      <w:r w:rsidRPr="005E57F5">
        <w:rPr>
          <w:rFonts w:eastAsia="Bookman Old Style"/>
          <w:color w:val="000000"/>
        </w:rPr>
        <w:t xml:space="preserve"> Company incorporated under the Company’s Act, 1956 has invited response to RFP No. </w:t>
      </w:r>
      <w:r w:rsidR="000162DD">
        <w:rPr>
          <w:rFonts w:eastAsia="Bookman Old Style"/>
          <w:i/>
          <w:color w:val="000000"/>
        </w:rPr>
        <w:t>………………………………….</w:t>
      </w:r>
      <w:r w:rsidRPr="005E57F5">
        <w:rPr>
          <w:rFonts w:eastAsia="Bookman Old Style"/>
          <w:i/>
          <w:color w:val="000000"/>
        </w:rPr>
        <w:t xml:space="preserve">and </w:t>
      </w:r>
      <w:r w:rsidRPr="005E57F5">
        <w:rPr>
          <w:rFonts w:eastAsia="Bookman Old Style"/>
          <w:color w:val="000000"/>
        </w:rPr>
        <w:t xml:space="preserve">....... dated _____ for design, manufacture, supply, erection, testing and commissioning including warranty, operation &amp; maintenance of Roof Top Solar system in </w:t>
      </w:r>
      <w:r w:rsidR="00AD69B8">
        <w:rPr>
          <w:rFonts w:eastAsia="Bookman Old Style"/>
          <w:color w:val="000000"/>
        </w:rPr>
        <w:t>Bihar</w:t>
      </w:r>
      <w:r w:rsidRPr="005E57F5">
        <w:rPr>
          <w:rFonts w:eastAsia="Bookman Old Style"/>
          <w:color w:val="000000"/>
        </w:rPr>
        <w: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WHEREAS the RFP documents stipulates that the Lead Member may enter into a Technical Consortium Agreement with another Company / Corporate entity to fulfil the Technical Eligibility Criteria as stipulated in the RFP document. The Members of the Bidding Consortium will have to submit a legally enforceable Consortium Agreement in a format enclosed with the RFP document.</w:t>
      </w:r>
    </w:p>
    <w:p w:rsidR="00F55565" w:rsidRPr="005E57F5" w:rsidRDefault="00F55565" w:rsidP="00F55565">
      <w:pPr>
        <w:widowControl w:val="0"/>
        <w:spacing w:line="276" w:lineRule="auto"/>
        <w:rPr>
          <w:rFonts w:eastAsia="Bookman Old Style"/>
          <w:b/>
        </w:rPr>
      </w:pPr>
    </w:p>
    <w:p w:rsidR="00F55565" w:rsidRPr="005E57F5" w:rsidRDefault="00F55565" w:rsidP="00F55565">
      <w:pPr>
        <w:widowControl w:val="0"/>
        <w:spacing w:line="276" w:lineRule="auto"/>
        <w:rPr>
          <w:rFonts w:eastAsia="Bookman Old Style"/>
        </w:rPr>
      </w:pPr>
      <w:r w:rsidRPr="005E57F5">
        <w:rPr>
          <w:rFonts w:eastAsia="Bookman Old Style"/>
          <w:b/>
        </w:rPr>
        <w:t>NOW THEREFORE, THIS AGREEMENT WITNESSTH AS UNDER:</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In consideration of the above premises and agreements all the Members in this Consortium do hereby mutually agree as follows:</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We, the Members of the Consortium and Members to the Agreement do hereby unequivocally agree that (M/s_______________), shall act as the </w:t>
      </w:r>
      <w:bookmarkStart w:id="10" w:name="bookmark=id.2jxsxqh" w:colFirst="0" w:colLast="0"/>
      <w:bookmarkEnd w:id="10"/>
      <w:r w:rsidRPr="005E57F5">
        <w:rPr>
          <w:rFonts w:eastAsia="Bookman Old Style"/>
          <w:color w:val="000000"/>
        </w:rPr>
        <w:t>Lead Member as defined in the RFP for self and agent for and on behalf of Technical Member ______.</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The Lead Member is hereby authorized by the Technical Member of the Consortium to bind the Consortium and receive instructions for and on their behalf. </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The Lead Member shall be liable and responsible for ensuring the individual and collective commitment of each of the Members of the Consortium in discharging all of their respective obligations. Each Member further undertakes to be individually liable for the performance of its part of the obligations without in any way limiting the scope of collective liability envisaged in this Agreement. </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lastRenderedPageBreak/>
        <w:t>Subject to the terms of this Agreement, the Technical member shall be responsible for providing technical knowledge for Implementation of Grid connected Roof Top Solar Systems.</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In case of any breach of any commitment by any of the Consortium Members, the Lead Member shall be liable for the consequences thereof. </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This Agreement shall be construed and interpreted in accordance with the Laws of India and courts at </w:t>
      </w:r>
      <w:r w:rsidR="00AD69B8">
        <w:rPr>
          <w:rFonts w:eastAsia="Bookman Old Style"/>
          <w:color w:val="000000"/>
        </w:rPr>
        <w:t>Bihar</w:t>
      </w:r>
      <w:r w:rsidRPr="005E57F5">
        <w:rPr>
          <w:rFonts w:eastAsia="Bookman Old Style"/>
          <w:color w:val="000000"/>
        </w:rPr>
        <w:t xml:space="preserve"> alone shall have the exclusive jurisdiction in all matters relating thereto and arising there under. </w:t>
      </w:r>
    </w:p>
    <w:p w:rsidR="00F55565" w:rsidRPr="005E57F5"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It is hereby further agreed that in case of being shortlisted, the Members do hereby agree that they shall abide by the terms &amp; conditions of the RFP document. </w:t>
      </w:r>
    </w:p>
    <w:p w:rsidR="00F55565" w:rsidRPr="000162DD" w:rsidRDefault="00F55565" w:rsidP="00F55565">
      <w:pPr>
        <w:widowControl w:val="0"/>
        <w:numPr>
          <w:ilvl w:val="0"/>
          <w:numId w:val="29"/>
        </w:numPr>
        <w:spacing w:after="240" w:line="276" w:lineRule="auto"/>
        <w:ind w:right="14"/>
        <w:jc w:val="both"/>
        <w:rPr>
          <w:rFonts w:eastAsia="Bookman Old Style"/>
          <w:color w:val="000000"/>
        </w:rPr>
      </w:pPr>
      <w:r w:rsidRPr="005E57F5">
        <w:rPr>
          <w:rFonts w:eastAsia="Bookman Old Style"/>
          <w:color w:val="000000"/>
        </w:rPr>
        <w:t xml:space="preserve">It is further expressly agreed that this </w:t>
      </w:r>
      <w:r w:rsidRPr="000162DD">
        <w:rPr>
          <w:rFonts w:eastAsia="Bookman Old Style"/>
          <w:color w:val="000000"/>
        </w:rPr>
        <w:t xml:space="preserve">Agreement shall be irrevocable and shall form an integral part of the RFP submitted to </w:t>
      </w:r>
      <w:r w:rsidR="0083018E" w:rsidRPr="000162DD">
        <w:rPr>
          <w:rFonts w:eastAsia="Bookman Old Style"/>
          <w:i/>
          <w:color w:val="000000"/>
        </w:rPr>
        <w:t>NBPDCL/SBPDCL</w:t>
      </w:r>
      <w:r w:rsidRPr="000162DD">
        <w:rPr>
          <w:rFonts w:eastAsia="Bookman Old Style"/>
          <w:color w:val="000000"/>
        </w:rPr>
        <w:t xml:space="preserve"> and shall remain valid till completion of the job assigned to the Contractor. </w:t>
      </w:r>
    </w:p>
    <w:p w:rsidR="00F55565" w:rsidRPr="000162DD" w:rsidRDefault="00F55565" w:rsidP="00F55565">
      <w:pPr>
        <w:widowControl w:val="0"/>
        <w:numPr>
          <w:ilvl w:val="0"/>
          <w:numId w:val="29"/>
        </w:numPr>
        <w:spacing w:after="240" w:line="276" w:lineRule="auto"/>
        <w:ind w:right="14"/>
        <w:jc w:val="both"/>
        <w:rPr>
          <w:rFonts w:eastAsia="Bookman Old Style"/>
          <w:color w:val="000000"/>
        </w:rPr>
      </w:pPr>
      <w:r w:rsidRPr="000162DD">
        <w:rPr>
          <w:rFonts w:eastAsia="Bookman Old Style"/>
          <w:color w:val="000000"/>
        </w:rPr>
        <w:t xml:space="preserve">The Lead Member is authorized and shall be fully responsible for the accuracy and veracity of the representations and information submitted by the Members respectively from time to time in the response to RFP. </w:t>
      </w:r>
    </w:p>
    <w:p w:rsidR="00F55565" w:rsidRPr="000162DD" w:rsidRDefault="00F55565" w:rsidP="00F55565">
      <w:pPr>
        <w:widowControl w:val="0"/>
        <w:numPr>
          <w:ilvl w:val="0"/>
          <w:numId w:val="29"/>
        </w:numPr>
        <w:tabs>
          <w:tab w:val="left" w:pos="851"/>
        </w:tabs>
        <w:spacing w:after="240" w:line="276" w:lineRule="auto"/>
        <w:ind w:right="14"/>
        <w:jc w:val="both"/>
        <w:rPr>
          <w:rFonts w:eastAsia="Bookman Old Style"/>
          <w:color w:val="000000"/>
        </w:rPr>
      </w:pPr>
      <w:r w:rsidRPr="000162DD">
        <w:rPr>
          <w:rFonts w:eastAsia="Bookman Old Style"/>
          <w:color w:val="000000"/>
        </w:rPr>
        <w:t xml:space="preserve">It is hereby expressly understood between the Members that no Member at any given point of time, may assign or delegate its rights, duties or obligations under this agreement without the explicit permission of </w:t>
      </w:r>
      <w:r w:rsidR="0083018E" w:rsidRPr="000162DD">
        <w:rPr>
          <w:rFonts w:eastAsia="Bookman Old Style"/>
          <w:i/>
          <w:color w:val="000000"/>
        </w:rPr>
        <w:t>NBPDCL/SBPDCL</w:t>
      </w:r>
      <w:r w:rsidRPr="000162DD">
        <w:rPr>
          <w:rFonts w:eastAsia="Bookman Old Style"/>
          <w:color w:val="000000"/>
        </w:rPr>
        <w:t>.</w:t>
      </w:r>
    </w:p>
    <w:p w:rsidR="00F55565" w:rsidRPr="005E57F5" w:rsidRDefault="00F55565" w:rsidP="00F55565">
      <w:pPr>
        <w:widowControl w:val="0"/>
        <w:numPr>
          <w:ilvl w:val="0"/>
          <w:numId w:val="29"/>
        </w:numPr>
        <w:tabs>
          <w:tab w:val="left" w:pos="851"/>
        </w:tabs>
        <w:spacing w:after="240" w:line="276" w:lineRule="auto"/>
        <w:ind w:right="14"/>
        <w:jc w:val="both"/>
        <w:rPr>
          <w:rFonts w:eastAsia="Bookman Old Style"/>
          <w:color w:val="000000"/>
        </w:rPr>
      </w:pPr>
      <w:r w:rsidRPr="005E57F5">
        <w:rPr>
          <w:rFonts w:eastAsia="Bookman Old Style"/>
          <w:color w:val="000000"/>
        </w:rPr>
        <w:t>This Agreement:</w:t>
      </w:r>
    </w:p>
    <w:p w:rsidR="00F55565" w:rsidRPr="005E57F5" w:rsidRDefault="00F55565" w:rsidP="00F55565">
      <w:pPr>
        <w:widowControl w:val="0"/>
        <w:numPr>
          <w:ilvl w:val="0"/>
          <w:numId w:val="17"/>
        </w:numPr>
        <w:pBdr>
          <w:top w:val="nil"/>
          <w:left w:val="nil"/>
          <w:bottom w:val="nil"/>
          <w:right w:val="nil"/>
          <w:between w:val="nil"/>
        </w:pBdr>
        <w:spacing w:line="276" w:lineRule="auto"/>
        <w:ind w:right="14"/>
        <w:jc w:val="both"/>
        <w:rPr>
          <w:rFonts w:eastAsia="Bookman Old Style"/>
          <w:color w:val="000000"/>
        </w:rPr>
      </w:pPr>
      <w:r w:rsidRPr="005E57F5">
        <w:rPr>
          <w:rFonts w:eastAsia="Bookman Old Style"/>
          <w:color w:val="000000"/>
        </w:rPr>
        <w:t xml:space="preserve">Has been duly executed and delivered on behalf of each Member hereto and constitutes the legal, valid, binding and enforceable obligation of each such Member; </w:t>
      </w:r>
    </w:p>
    <w:p w:rsidR="00F55565" w:rsidRPr="005E57F5" w:rsidRDefault="00F55565" w:rsidP="00F55565">
      <w:pPr>
        <w:widowControl w:val="0"/>
        <w:numPr>
          <w:ilvl w:val="0"/>
          <w:numId w:val="17"/>
        </w:numPr>
        <w:pBdr>
          <w:top w:val="nil"/>
          <w:left w:val="nil"/>
          <w:bottom w:val="nil"/>
          <w:right w:val="nil"/>
          <w:between w:val="nil"/>
        </w:pBdr>
        <w:spacing w:line="276" w:lineRule="auto"/>
        <w:ind w:right="14"/>
        <w:jc w:val="both"/>
        <w:rPr>
          <w:rFonts w:eastAsia="Bookman Old Style"/>
          <w:color w:val="000000"/>
        </w:rPr>
      </w:pPr>
      <w:bookmarkStart w:id="11" w:name="bookmark=id.z337ya" w:colFirst="0" w:colLast="0"/>
      <w:bookmarkEnd w:id="11"/>
      <w:r w:rsidRPr="005E57F5">
        <w:rPr>
          <w:rFonts w:eastAsia="Bookman Old Style"/>
          <w:color w:val="000000"/>
        </w:rPr>
        <w:t xml:space="preserve">Sets forth the entire understanding of the Members hereto with respect to the subject matter hereof; and </w:t>
      </w:r>
    </w:p>
    <w:p w:rsidR="00F55565" w:rsidRPr="005E57F5" w:rsidRDefault="00F55565" w:rsidP="00F55565">
      <w:pPr>
        <w:widowControl w:val="0"/>
        <w:numPr>
          <w:ilvl w:val="0"/>
          <w:numId w:val="17"/>
        </w:numPr>
        <w:pBdr>
          <w:top w:val="nil"/>
          <w:left w:val="nil"/>
          <w:bottom w:val="nil"/>
          <w:right w:val="nil"/>
          <w:between w:val="nil"/>
        </w:pBdr>
        <w:spacing w:after="120" w:line="276" w:lineRule="auto"/>
        <w:ind w:right="14"/>
        <w:jc w:val="both"/>
        <w:rPr>
          <w:rFonts w:eastAsia="Bookman Old Style"/>
          <w:color w:val="000000"/>
        </w:rPr>
      </w:pPr>
      <w:r w:rsidRPr="005E57F5">
        <w:rPr>
          <w:rFonts w:eastAsia="Bookman Old Style"/>
          <w:color w:val="000000"/>
        </w:rPr>
        <w:t xml:space="preserve">May not be amended or modified except in writing signed by each of the Members and with prior written consent of </w:t>
      </w:r>
      <w:r w:rsidR="0083018E" w:rsidRPr="00434D5A">
        <w:rPr>
          <w:rFonts w:eastAsia="Bookman Old Style"/>
          <w:i/>
          <w:color w:val="000000"/>
        </w:rPr>
        <w:t>NBPDCL/SBPDCL</w:t>
      </w:r>
      <w:r w:rsidRPr="00434D5A">
        <w:rPr>
          <w:rFonts w:eastAsia="Bookman Old Style"/>
          <w:color w:val="000000"/>
        </w:rPr>
        <w: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IN WITNESS WHEREOF, the Members have, through their authorized representatives, executed these presents on the Day, Month and Year first mentioned above.</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rPr>
          <w:rFonts w:eastAsia="Bookman Old Style"/>
          <w:color w:val="000000"/>
        </w:rPr>
      </w:pPr>
      <w:r w:rsidRPr="005E57F5">
        <w:rPr>
          <w:rFonts w:eastAsia="Bookman Old Style"/>
          <w:color w:val="000000"/>
        </w:rPr>
        <w:t>For M/s----------------------------- [Lead Member] ---------------------------------------</w:t>
      </w:r>
    </w:p>
    <w:p w:rsidR="00F55565" w:rsidRPr="005E57F5" w:rsidRDefault="00F55565" w:rsidP="00F55565">
      <w:pPr>
        <w:widowControl w:val="0"/>
        <w:spacing w:line="276" w:lineRule="auto"/>
        <w:jc w:val="both"/>
        <w:rPr>
          <w:rFonts w:eastAsia="Bookman Old Style"/>
          <w:b/>
          <w:color w:val="000000"/>
        </w:rPr>
      </w:pPr>
    </w:p>
    <w:p w:rsidR="00F55565" w:rsidRPr="005E57F5" w:rsidRDefault="00F55565" w:rsidP="00F55565">
      <w:pPr>
        <w:widowControl w:val="0"/>
        <w:spacing w:line="276" w:lineRule="auto"/>
        <w:jc w:val="both"/>
        <w:rPr>
          <w:rFonts w:eastAsia="Bookman Old Style"/>
          <w:b/>
          <w:color w:val="000000"/>
        </w:rPr>
      </w:pPr>
      <w:r w:rsidRPr="005E57F5">
        <w:rPr>
          <w:rFonts w:eastAsia="Bookman Old Style"/>
          <w:b/>
          <w:color w:val="000000"/>
        </w:rPr>
        <w:t>(</w:t>
      </w:r>
      <w:proofErr w:type="gramStart"/>
      <w:r w:rsidRPr="005E57F5">
        <w:rPr>
          <w:rFonts w:eastAsia="Bookman Old Style"/>
          <w:b/>
          <w:color w:val="000000"/>
        </w:rPr>
        <w:t>signature</w:t>
      </w:r>
      <w:proofErr w:type="gramEnd"/>
      <w:r w:rsidRPr="005E57F5">
        <w:rPr>
          <w:rFonts w:eastAsia="Bookman Old Style"/>
          <w:b/>
          <w:color w:val="000000"/>
        </w:rPr>
        <w:t>, Name &amp; Designation of the person authorized vide Board Resolution Dated)</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Witnesses:</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lastRenderedPageBreak/>
        <w:t>1) Signature-----------------------</w:t>
      </w:r>
      <w:r w:rsidRPr="005E57F5">
        <w:rPr>
          <w:rFonts w:eastAsia="Bookman Old Style"/>
          <w:color w:val="000000"/>
        </w:rPr>
        <w:tab/>
        <w:t>2) Signature ---------------------</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Name:</w:t>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t xml:space="preserve">    Name:</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Address:</w:t>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t>Address:</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For M/s----------------------------- [Technical Member]</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w:t>
      </w:r>
    </w:p>
    <w:p w:rsidR="00F55565" w:rsidRPr="005E57F5" w:rsidRDefault="00F55565" w:rsidP="00F55565">
      <w:pPr>
        <w:widowControl w:val="0"/>
        <w:spacing w:line="276" w:lineRule="auto"/>
        <w:jc w:val="both"/>
        <w:rPr>
          <w:rFonts w:eastAsia="Bookman Old Style"/>
          <w:b/>
          <w:color w:val="000000"/>
        </w:rPr>
      </w:pPr>
      <w:r w:rsidRPr="005E57F5">
        <w:rPr>
          <w:rFonts w:eastAsia="Bookman Old Style"/>
          <w:b/>
          <w:color w:val="000000"/>
        </w:rPr>
        <w:t>(</w:t>
      </w:r>
      <w:proofErr w:type="gramStart"/>
      <w:r w:rsidRPr="005E57F5">
        <w:rPr>
          <w:rFonts w:eastAsia="Bookman Old Style"/>
          <w:b/>
          <w:color w:val="000000"/>
        </w:rPr>
        <w:t>signature</w:t>
      </w:r>
      <w:proofErr w:type="gramEnd"/>
      <w:r w:rsidRPr="005E57F5">
        <w:rPr>
          <w:rFonts w:eastAsia="Bookman Old Style"/>
          <w:b/>
          <w:color w:val="000000"/>
        </w:rPr>
        <w:t>, Name &amp; Designation of the person authorized vide Board Resolution</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Dated ………………</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Witnesses:</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1) Signature-----------------------</w:t>
      </w:r>
      <w:r w:rsidRPr="005E57F5">
        <w:rPr>
          <w:rFonts w:eastAsia="Bookman Old Style"/>
          <w:color w:val="000000"/>
        </w:rPr>
        <w:tab/>
        <w:t>2) Signature ---------------------</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Name:</w:t>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t xml:space="preserve">    Name:</w:t>
      </w:r>
    </w:p>
    <w:p w:rsidR="00F55565" w:rsidRPr="005E57F5" w:rsidRDefault="00F55565" w:rsidP="00F55565">
      <w:pPr>
        <w:widowControl w:val="0"/>
        <w:spacing w:line="276" w:lineRule="auto"/>
        <w:jc w:val="both"/>
        <w:rPr>
          <w:rFonts w:eastAsia="Bookman Old Style"/>
          <w:color w:val="000000"/>
        </w:rPr>
      </w:pPr>
      <w:r w:rsidRPr="005E57F5">
        <w:rPr>
          <w:rFonts w:eastAsia="Bookman Old Style"/>
          <w:color w:val="000000"/>
        </w:rPr>
        <w:t>Address:</w:t>
      </w:r>
      <w:r w:rsidRPr="005E57F5">
        <w:rPr>
          <w:rFonts w:eastAsia="Bookman Old Style"/>
          <w:color w:val="000000"/>
        </w:rPr>
        <w:tab/>
      </w:r>
      <w:r w:rsidRPr="005E57F5">
        <w:rPr>
          <w:rFonts w:eastAsia="Bookman Old Style"/>
          <w:color w:val="000000"/>
        </w:rPr>
        <w:tab/>
      </w:r>
      <w:r w:rsidRPr="005E57F5">
        <w:rPr>
          <w:rFonts w:eastAsia="Bookman Old Style"/>
          <w:color w:val="000000"/>
        </w:rPr>
        <w:tab/>
      </w:r>
      <w:r w:rsidRPr="005E57F5">
        <w:rPr>
          <w:rFonts w:eastAsia="Bookman Old Style"/>
          <w:color w:val="000000"/>
        </w:rPr>
        <w:tab/>
        <w:t xml:space="preserve">    Address:</w:t>
      </w:r>
    </w:p>
    <w:p w:rsidR="00F55565" w:rsidRPr="005E57F5" w:rsidRDefault="00F55565" w:rsidP="00F55565">
      <w:pPr>
        <w:spacing w:line="276" w:lineRule="auto"/>
        <w:jc w:val="right"/>
        <w:rPr>
          <w:rFonts w:eastAsia="Bookman Old Style"/>
          <w:b/>
        </w:rPr>
      </w:pPr>
      <w:r w:rsidRPr="005E57F5">
        <w:br w:type="page"/>
      </w:r>
      <w:r w:rsidRPr="005E57F5">
        <w:rPr>
          <w:rFonts w:eastAsia="Bookman Old Style"/>
          <w:b/>
        </w:rPr>
        <w:lastRenderedPageBreak/>
        <w:t xml:space="preserve">Format-11 </w:t>
      </w:r>
    </w:p>
    <w:p w:rsidR="00F55565" w:rsidRPr="005E57F5" w:rsidRDefault="00F55565" w:rsidP="00F55565">
      <w:pPr>
        <w:spacing w:line="276" w:lineRule="auto"/>
        <w:jc w:val="center"/>
        <w:rPr>
          <w:rFonts w:eastAsia="Bookman Old Style"/>
          <w:b/>
          <w:color w:val="000000"/>
          <w:u w:val="single"/>
        </w:rPr>
      </w:pPr>
      <w:r w:rsidRPr="005E57F5">
        <w:rPr>
          <w:rFonts w:eastAsia="Bookman Old Style"/>
          <w:b/>
          <w:color w:val="000000"/>
          <w:u w:val="single"/>
        </w:rPr>
        <w:t>(Shareholding Certificate)</w:t>
      </w:r>
    </w:p>
    <w:p w:rsidR="00F55565" w:rsidRPr="005E57F5" w:rsidRDefault="00F55565" w:rsidP="00F55565">
      <w:pPr>
        <w:widowControl w:val="0"/>
        <w:spacing w:before="5"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rPr>
          <w:rFonts w:eastAsia="Arial"/>
          <w:color w:val="000000"/>
        </w:rPr>
      </w:pP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3085"/>
        <w:gridCol w:w="2178"/>
        <w:gridCol w:w="2156"/>
        <w:gridCol w:w="2645"/>
      </w:tblGrid>
      <w:tr w:rsidR="00F55565" w:rsidRPr="005E57F5" w:rsidTr="00F37168">
        <w:trPr>
          <w:trHeight w:val="962"/>
        </w:trPr>
        <w:tc>
          <w:tcPr>
            <w:tcW w:w="30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116"/>
              <w:jc w:val="center"/>
              <w:rPr>
                <w:rFonts w:eastAsia="Bookman Old Style"/>
                <w:color w:val="000000"/>
              </w:rPr>
            </w:pPr>
            <w:r w:rsidRPr="005E57F5">
              <w:rPr>
                <w:rFonts w:eastAsia="Bookman Old Style"/>
                <w:color w:val="000000"/>
              </w:rPr>
              <w:t>Name of the Equity holder</w:t>
            </w:r>
          </w:p>
        </w:tc>
        <w:tc>
          <w:tcPr>
            <w:tcW w:w="21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116"/>
              <w:jc w:val="center"/>
              <w:rPr>
                <w:rFonts w:eastAsia="Bookman Old Style"/>
                <w:color w:val="000000"/>
              </w:rPr>
            </w:pPr>
            <w:r w:rsidRPr="005E57F5">
              <w:rPr>
                <w:rFonts w:eastAsia="Bookman Old Style"/>
                <w:color w:val="000000"/>
              </w:rPr>
              <w:t>Type and</w:t>
            </w:r>
          </w:p>
          <w:p w:rsidR="00F55565" w:rsidRPr="005E57F5" w:rsidRDefault="00F55565" w:rsidP="00F37168">
            <w:pPr>
              <w:widowControl w:val="0"/>
              <w:spacing w:line="276" w:lineRule="auto"/>
              <w:ind w:left="100" w:right="116"/>
              <w:jc w:val="center"/>
              <w:rPr>
                <w:rFonts w:eastAsia="Bookman Old Style"/>
                <w:color w:val="000000"/>
              </w:rPr>
            </w:pPr>
            <w:r w:rsidRPr="005E57F5">
              <w:rPr>
                <w:rFonts w:eastAsia="Bookman Old Style"/>
                <w:color w:val="000000"/>
              </w:rPr>
              <w:t>Number of shares owned</w:t>
            </w: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116"/>
              <w:jc w:val="center"/>
              <w:rPr>
                <w:rFonts w:eastAsia="Bookman Old Style"/>
                <w:color w:val="000000"/>
              </w:rPr>
            </w:pPr>
            <w:r w:rsidRPr="005E57F5">
              <w:rPr>
                <w:rFonts w:eastAsia="Bookman Old Style"/>
                <w:color w:val="000000"/>
              </w:rPr>
              <w:t>% of equity holding</w:t>
            </w:r>
          </w:p>
        </w:tc>
        <w:tc>
          <w:tcPr>
            <w:tcW w:w="26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116"/>
              <w:jc w:val="center"/>
              <w:rPr>
                <w:rFonts w:eastAsia="Bookman Old Style"/>
                <w:color w:val="000000"/>
              </w:rPr>
            </w:pPr>
            <w:r w:rsidRPr="005E57F5">
              <w:rPr>
                <w:rFonts w:eastAsia="Bookman Old Style"/>
                <w:color w:val="000000"/>
              </w:rPr>
              <w:t>Extent of Voting rights</w:t>
            </w:r>
          </w:p>
        </w:tc>
      </w:tr>
      <w:tr w:rsidR="00F55565" w:rsidRPr="005E57F5" w:rsidTr="00F37168">
        <w:trPr>
          <w:trHeight w:val="528"/>
        </w:trPr>
        <w:tc>
          <w:tcPr>
            <w:tcW w:w="30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6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r>
      <w:tr w:rsidR="00F55565" w:rsidRPr="005E57F5" w:rsidTr="00F37168">
        <w:trPr>
          <w:trHeight w:val="528"/>
        </w:trPr>
        <w:tc>
          <w:tcPr>
            <w:tcW w:w="30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6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r>
      <w:tr w:rsidR="00F55565" w:rsidRPr="005E57F5" w:rsidTr="00F37168">
        <w:trPr>
          <w:trHeight w:val="526"/>
        </w:trPr>
        <w:tc>
          <w:tcPr>
            <w:tcW w:w="30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15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c>
          <w:tcPr>
            <w:tcW w:w="26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color w:val="000000"/>
              </w:rPr>
            </w:pPr>
          </w:p>
        </w:tc>
      </w:tr>
    </w:tbl>
    <w:p w:rsidR="00F55565" w:rsidRPr="005E57F5" w:rsidRDefault="00F55565" w:rsidP="00F55565">
      <w:pPr>
        <w:widowControl w:val="0"/>
        <w:spacing w:before="1"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pPr>
    </w:p>
    <w:p w:rsidR="00F55565" w:rsidRPr="005E57F5" w:rsidRDefault="00F55565" w:rsidP="00F55565">
      <w:pPr>
        <w:widowControl w:val="0"/>
        <w:spacing w:line="276" w:lineRule="auto"/>
        <w:ind w:left="90"/>
        <w:rPr>
          <w:rFonts w:eastAsia="Bookman Old Style"/>
          <w:b/>
        </w:rPr>
      </w:pPr>
      <w:r w:rsidRPr="005E57F5">
        <w:rPr>
          <w:rFonts w:eastAsia="Bookman Old Style"/>
          <w:b/>
        </w:rPr>
        <w:t>(Signature of Authorized Signatory) With Stamp</w:t>
      </w:r>
    </w:p>
    <w:p w:rsidR="00F55565" w:rsidRPr="005E57F5" w:rsidRDefault="00F55565" w:rsidP="00F55565">
      <w:pPr>
        <w:widowControl w:val="0"/>
        <w:spacing w:line="276" w:lineRule="auto"/>
        <w:ind w:left="90"/>
        <w:rPr>
          <w:rFonts w:eastAsia="Bookman Old Style"/>
          <w:b/>
        </w:rPr>
      </w:pPr>
    </w:p>
    <w:p w:rsidR="00F55565" w:rsidRPr="005E57F5" w:rsidRDefault="00F55565" w:rsidP="00F55565">
      <w:pPr>
        <w:widowControl w:val="0"/>
        <w:spacing w:line="276" w:lineRule="auto"/>
        <w:ind w:left="90"/>
        <w:rPr>
          <w:rFonts w:eastAsia="Bookman Old Style"/>
          <w:b/>
        </w:rPr>
      </w:pPr>
    </w:p>
    <w:p w:rsidR="00F55565" w:rsidRPr="005E57F5" w:rsidRDefault="00F55565" w:rsidP="00F55565">
      <w:pPr>
        <w:widowControl w:val="0"/>
        <w:spacing w:line="276" w:lineRule="auto"/>
        <w:ind w:left="90"/>
        <w:rPr>
          <w:rFonts w:eastAsia="Bookman Old Style"/>
          <w:b/>
        </w:rPr>
      </w:pPr>
    </w:p>
    <w:p w:rsidR="00F55565" w:rsidRPr="005E57F5" w:rsidRDefault="00F55565" w:rsidP="00F55565">
      <w:pPr>
        <w:widowControl w:val="0"/>
        <w:spacing w:line="276" w:lineRule="auto"/>
        <w:ind w:left="90"/>
        <w:rPr>
          <w:rFonts w:eastAsia="Bookman Old Style"/>
          <w:b/>
        </w:rPr>
      </w:pPr>
    </w:p>
    <w:p w:rsidR="00F55565" w:rsidRPr="005E57F5" w:rsidRDefault="00F55565" w:rsidP="00F55565">
      <w:pPr>
        <w:widowControl w:val="0"/>
        <w:spacing w:line="276" w:lineRule="auto"/>
        <w:ind w:left="90"/>
        <w:rPr>
          <w:rFonts w:eastAsia="Bookman Old Style"/>
          <w:b/>
        </w:rPr>
      </w:pPr>
      <w:r w:rsidRPr="005E57F5">
        <w:rPr>
          <w:rFonts w:eastAsia="Bookman Old Style"/>
          <w:b/>
        </w:rPr>
        <w:t>(Signature of Company Secretary/Director/Chartered Accountant)</w:t>
      </w: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widowControl w:val="0"/>
        <w:spacing w:line="276" w:lineRule="auto"/>
        <w:jc w:val="both"/>
        <w:rPr>
          <w:rFonts w:eastAsia="Bookman Old Style"/>
          <w:color w:val="000000"/>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r w:rsidRPr="005E57F5">
        <w:rPr>
          <w:rFonts w:eastAsia="Bookman Old Style"/>
          <w:b/>
          <w:color w:val="000000"/>
          <w:u w:val="single"/>
        </w:rPr>
        <w:t>Section – VI</w:t>
      </w: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r w:rsidRPr="005E57F5">
        <w:rPr>
          <w:rFonts w:eastAsia="Bookman Old Style"/>
          <w:b/>
          <w:color w:val="000000"/>
          <w:u w:val="single"/>
        </w:rPr>
        <w:t>Annexure</w:t>
      </w: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r w:rsidRPr="005E57F5">
        <w:rPr>
          <w:rFonts w:eastAsia="Bookman Old Style"/>
          <w:b/>
          <w:color w:val="000000"/>
          <w:u w:val="single"/>
        </w:rPr>
        <w:t>(A to X)</w:t>
      </w: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pBdr>
          <w:top w:val="single" w:sz="4" w:space="1" w:color="000000"/>
          <w:left w:val="single" w:sz="4" w:space="4" w:color="000000"/>
          <w:bottom w:val="single" w:sz="4" w:space="1" w:color="000000"/>
          <w:right w:val="single" w:sz="4" w:space="4" w:color="000000"/>
        </w:pBdr>
        <w:spacing w:line="276" w:lineRule="auto"/>
        <w:jc w:val="center"/>
        <w:rPr>
          <w:rFonts w:eastAsia="Bookman Old Style"/>
          <w:b/>
          <w:color w:val="000000"/>
          <w:u w:val="single"/>
        </w:rPr>
      </w:pPr>
    </w:p>
    <w:p w:rsidR="00F55565" w:rsidRPr="005E57F5" w:rsidRDefault="00F55565" w:rsidP="00F55565">
      <w:pPr>
        <w:spacing w:line="276" w:lineRule="auto"/>
        <w:jc w:val="right"/>
        <w:rPr>
          <w:rFonts w:eastAsia="Bookman Old Style"/>
        </w:rPr>
      </w:pPr>
      <w:r w:rsidRPr="005E57F5">
        <w:br w:type="page"/>
      </w:r>
      <w:r w:rsidRPr="005E57F5">
        <w:rPr>
          <w:rFonts w:eastAsia="Bookman Old Style"/>
          <w:b/>
        </w:rPr>
        <w:lastRenderedPageBreak/>
        <w:t>Annexure A</w:t>
      </w:r>
    </w:p>
    <w:p w:rsidR="00F55565" w:rsidRPr="005E57F5" w:rsidRDefault="00F55565" w:rsidP="00F55565">
      <w:pPr>
        <w:widowControl w:val="0"/>
        <w:spacing w:before="18" w:line="276" w:lineRule="auto"/>
        <w:rPr>
          <w:rFonts w:eastAsia="Arial"/>
          <w:color w:val="000000"/>
        </w:rPr>
      </w:pPr>
    </w:p>
    <w:p w:rsidR="00F55565" w:rsidRPr="005E57F5" w:rsidRDefault="00F55565" w:rsidP="00F55565">
      <w:pPr>
        <w:widowControl w:val="0"/>
        <w:spacing w:before="29" w:line="276" w:lineRule="auto"/>
        <w:ind w:left="1440" w:right="-20"/>
        <w:rPr>
          <w:rFonts w:eastAsia="Bookman Old Style"/>
          <w:color w:val="000000"/>
          <w:u w:val="single"/>
        </w:rPr>
      </w:pPr>
      <w:r w:rsidRPr="005E57F5">
        <w:rPr>
          <w:rFonts w:eastAsia="Bookman Old Style"/>
          <w:b/>
          <w:color w:val="000000"/>
          <w:u w:val="single"/>
        </w:rPr>
        <w:t>DOCUMENTS REQUIRED FOR PROJECT SANCTION</w:t>
      </w:r>
    </w:p>
    <w:p w:rsidR="00F55565" w:rsidRPr="005E57F5" w:rsidRDefault="00F55565" w:rsidP="00F55565">
      <w:pPr>
        <w:widowControl w:val="0"/>
        <w:spacing w:before="19" w:line="276" w:lineRule="auto"/>
        <w:rPr>
          <w:rFonts w:eastAsia="Arial"/>
          <w:color w:val="000000"/>
        </w:rPr>
      </w:pPr>
    </w:p>
    <w:p w:rsidR="00F55565" w:rsidRPr="005E57F5" w:rsidRDefault="00F55565" w:rsidP="00F55565">
      <w:pPr>
        <w:widowControl w:val="0"/>
        <w:spacing w:before="29" w:line="276" w:lineRule="auto"/>
        <w:ind w:left="480" w:right="-20"/>
        <w:rPr>
          <w:rFonts w:eastAsia="Bookman Old Style"/>
          <w:color w:val="000000"/>
        </w:rPr>
      </w:pPr>
      <w:r w:rsidRPr="005E57F5">
        <w:rPr>
          <w:rFonts w:eastAsia="Bookman Old Style"/>
          <w:color w:val="000000"/>
        </w:rPr>
        <w:t>Following documents will be required to be submitted for project sanction:</w:t>
      </w:r>
    </w:p>
    <w:p w:rsidR="00F55565" w:rsidRPr="005E57F5" w:rsidRDefault="00F55565" w:rsidP="00F55565">
      <w:pPr>
        <w:widowControl w:val="0"/>
        <w:spacing w:before="8"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spacing w:line="276" w:lineRule="auto"/>
        <w:rPr>
          <w:rFonts w:eastAsia="Arial"/>
          <w:color w:val="000000"/>
        </w:rPr>
      </w:pPr>
    </w:p>
    <w:p w:rsidR="00F55565" w:rsidRPr="005E57F5" w:rsidRDefault="00F55565" w:rsidP="00F55565">
      <w:pPr>
        <w:widowControl w:val="0"/>
        <w:pBdr>
          <w:top w:val="nil"/>
          <w:left w:val="nil"/>
          <w:bottom w:val="nil"/>
          <w:right w:val="nil"/>
          <w:between w:val="nil"/>
        </w:pBdr>
        <w:spacing w:after="240" w:line="276" w:lineRule="auto"/>
        <w:ind w:left="360" w:right="14"/>
        <w:jc w:val="both"/>
        <w:rPr>
          <w:rFonts w:eastAsia="Bookman Old Style"/>
          <w:color w:val="000000"/>
        </w:rPr>
      </w:pPr>
    </w:p>
    <w:tbl>
      <w:tblPr>
        <w:tblW w:w="100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993"/>
        <w:gridCol w:w="5622"/>
        <w:gridCol w:w="1729"/>
        <w:gridCol w:w="1729"/>
      </w:tblGrid>
      <w:tr w:rsidR="00F55565" w:rsidRPr="005E57F5" w:rsidTr="00F37168">
        <w:trPr>
          <w:trHeight w:val="675"/>
        </w:trPr>
        <w:tc>
          <w:tcPr>
            <w:tcW w:w="10074" w:type="dxa"/>
            <w:gridSpan w:val="4"/>
            <w:tcBorders>
              <w:top w:val="nil"/>
              <w:left w:val="nil"/>
              <w:bottom w:val="single" w:sz="4" w:space="0" w:color="000000"/>
              <w:right w:val="nil"/>
            </w:tcBorders>
            <w:shd w:val="clear" w:color="auto" w:fill="auto"/>
            <w:vAlign w:val="center"/>
          </w:tcPr>
          <w:p w:rsidR="00F55565" w:rsidRPr="005E57F5" w:rsidRDefault="00F55565" w:rsidP="00F37168">
            <w:pPr>
              <w:spacing w:line="276" w:lineRule="auto"/>
              <w:jc w:val="center"/>
              <w:rPr>
                <w:rFonts w:eastAsia="Bookman Old Style"/>
                <w:b/>
                <w:color w:val="000000"/>
                <w:u w:val="single"/>
              </w:rPr>
            </w:pPr>
            <w:r w:rsidRPr="005E57F5">
              <w:rPr>
                <w:rFonts w:eastAsia="Bookman Old Style"/>
                <w:b/>
                <w:color w:val="000000"/>
                <w:u w:val="single"/>
              </w:rPr>
              <w:t>Check List</w:t>
            </w:r>
          </w:p>
          <w:p w:rsidR="00F55565" w:rsidRPr="005E57F5" w:rsidRDefault="00F55565" w:rsidP="00F37168">
            <w:pPr>
              <w:spacing w:line="276" w:lineRule="auto"/>
              <w:rPr>
                <w:rFonts w:eastAsia="Bookman Old Style"/>
                <w:b/>
                <w:color w:val="000000"/>
              </w:rPr>
            </w:pPr>
          </w:p>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For issuance of Sanction Order</w:t>
            </w:r>
          </w:p>
          <w:p w:rsidR="00F55565" w:rsidRPr="005E57F5" w:rsidRDefault="00F55565" w:rsidP="00F37168">
            <w:pPr>
              <w:spacing w:line="276" w:lineRule="auto"/>
              <w:jc w:val="center"/>
              <w:rPr>
                <w:rFonts w:eastAsia="Bookman Old Style"/>
                <w:b/>
                <w:color w:val="000000"/>
              </w:rPr>
            </w:pPr>
          </w:p>
        </w:tc>
      </w:tr>
      <w:tr w:rsidR="00F55565" w:rsidRPr="005E57F5" w:rsidTr="00F37168">
        <w:trPr>
          <w:trHeight w:val="450"/>
        </w:trPr>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S. No.</w:t>
            </w:r>
          </w:p>
        </w:tc>
        <w:tc>
          <w:tcPr>
            <w:tcW w:w="5623"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color w:val="000000"/>
              </w:rPr>
            </w:pPr>
            <w:r w:rsidRPr="005E57F5">
              <w:rPr>
                <w:rFonts w:eastAsia="Bookman Old Style"/>
                <w:b/>
                <w:color w:val="000000"/>
              </w:rPr>
              <w:t>Documents</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Yes / NO</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Page No.</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Sanction Request letter on Letter head (</w:t>
            </w:r>
            <w:r w:rsidRPr="005E57F5">
              <w:rPr>
                <w:rFonts w:eastAsia="Bookman Old Style"/>
                <w:b/>
                <w:color w:val="000000"/>
              </w:rPr>
              <w:t>Annexure D</w:t>
            </w:r>
            <w:r w:rsidRPr="005E57F5">
              <w:rPr>
                <w:rFonts w:eastAsia="Bookman Old Style"/>
                <w:color w:val="000000"/>
              </w:rPr>
              <w: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2.</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xml:space="preserve">Copy of CAPEX Agreement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3.</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NOC/ Acknowledgement from DISCOM</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4.</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Electricity Bill</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5.</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Coloured Site Photos with Date &amp; Time stamping</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6.</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BOM &amp; SLD</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7.</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Module Specs Sheet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8.</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Module IEC Certificates</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9.</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Inverter Specs Sheet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993"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10.</w:t>
            </w:r>
          </w:p>
        </w:tc>
        <w:tc>
          <w:tcPr>
            <w:tcW w:w="5623"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Inverter IEC Certificates</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bl>
    <w:p w:rsidR="00F55565" w:rsidRPr="005E57F5" w:rsidRDefault="00F55565" w:rsidP="00F55565">
      <w:pPr>
        <w:spacing w:line="276" w:lineRule="auto"/>
        <w:rPr>
          <w:rFonts w:eastAsia="Bookman Old Style"/>
        </w:rPr>
      </w:pPr>
    </w:p>
    <w:p w:rsidR="00F55565" w:rsidRPr="005E57F5" w:rsidRDefault="00F55565" w:rsidP="00F55565">
      <w:pPr>
        <w:spacing w:line="276" w:lineRule="auto"/>
        <w:rPr>
          <w:rFonts w:eastAsia="Bookman Old Style"/>
        </w:rPr>
      </w:pPr>
    </w:p>
    <w:p w:rsidR="00F55565" w:rsidRPr="005E57F5" w:rsidRDefault="00F55565" w:rsidP="00F55565">
      <w:pPr>
        <w:spacing w:line="276" w:lineRule="auto"/>
        <w:jc w:val="right"/>
        <w:rPr>
          <w:rFonts w:eastAsia="Bookman Old Style"/>
          <w:b/>
        </w:rPr>
      </w:pPr>
    </w:p>
    <w:p w:rsidR="00F55565" w:rsidRPr="005E57F5" w:rsidRDefault="00F55565" w:rsidP="00F55565">
      <w:pPr>
        <w:spacing w:line="276" w:lineRule="auto"/>
        <w:jc w:val="right"/>
        <w:rPr>
          <w:rFonts w:eastAsia="Bookman Old Style"/>
          <w:b/>
        </w:rPr>
      </w:pPr>
    </w:p>
    <w:p w:rsidR="00F55565" w:rsidRPr="005E57F5" w:rsidRDefault="00F55565" w:rsidP="00F55565">
      <w:pPr>
        <w:spacing w:line="276" w:lineRule="auto"/>
        <w:jc w:val="right"/>
        <w:rPr>
          <w:rFonts w:eastAsia="Bookman Old Style"/>
          <w:b/>
        </w:rPr>
      </w:pPr>
    </w:p>
    <w:p w:rsidR="00F55565" w:rsidRPr="005E57F5" w:rsidRDefault="00F55565" w:rsidP="00F55565">
      <w:pPr>
        <w:spacing w:line="276" w:lineRule="auto"/>
        <w:jc w:val="right"/>
        <w:rPr>
          <w:rFonts w:eastAsia="Bookman Old Style"/>
          <w:b/>
        </w:rPr>
      </w:pPr>
      <w:r w:rsidRPr="005E57F5">
        <w:rPr>
          <w:rFonts w:eastAsia="Bookman Old Style"/>
          <w:b/>
        </w:rPr>
        <w:t>Signature</w:t>
      </w:r>
    </w:p>
    <w:p w:rsidR="00F55565" w:rsidRPr="005E57F5" w:rsidRDefault="00F55565" w:rsidP="00F55565">
      <w:pPr>
        <w:pBdr>
          <w:top w:val="nil"/>
          <w:left w:val="nil"/>
          <w:bottom w:val="nil"/>
          <w:right w:val="nil"/>
          <w:between w:val="nil"/>
        </w:pBdr>
        <w:spacing w:line="276" w:lineRule="auto"/>
        <w:ind w:left="720"/>
        <w:rPr>
          <w:rFonts w:eastAsia="Bookman Old Style"/>
          <w:color w:val="000000"/>
        </w:rPr>
      </w:pPr>
    </w:p>
    <w:p w:rsidR="00F55565" w:rsidRPr="005E57F5" w:rsidRDefault="00F55565" w:rsidP="00F55565">
      <w:pPr>
        <w:spacing w:line="276" w:lineRule="auto"/>
        <w:rPr>
          <w:rFonts w:eastAsia="Bookman Old Style"/>
          <w:color w:val="000000"/>
        </w:rPr>
      </w:pPr>
      <w:r w:rsidRPr="005E57F5">
        <w:br w:type="page"/>
      </w:r>
    </w:p>
    <w:p w:rsidR="00F55565" w:rsidRPr="005E57F5" w:rsidRDefault="00F55565" w:rsidP="00F55565">
      <w:pPr>
        <w:widowControl w:val="0"/>
        <w:spacing w:before="72" w:line="276" w:lineRule="auto"/>
        <w:ind w:right="-96"/>
        <w:jc w:val="right"/>
        <w:rPr>
          <w:rFonts w:eastAsia="Bookman Old Style"/>
        </w:rPr>
      </w:pPr>
      <w:r w:rsidRPr="005E57F5">
        <w:rPr>
          <w:rFonts w:eastAsia="Bookman Old Style"/>
          <w:b/>
        </w:rPr>
        <w:lastRenderedPageBreak/>
        <w:t>Annexure B</w:t>
      </w:r>
    </w:p>
    <w:p w:rsidR="00F55565" w:rsidRPr="005E57F5" w:rsidRDefault="00F55565" w:rsidP="00F55565">
      <w:pPr>
        <w:widowControl w:val="0"/>
        <w:spacing w:before="9" w:line="276" w:lineRule="auto"/>
        <w:rPr>
          <w:rFonts w:eastAsia="Bookman Old Style"/>
          <w:color w:val="000000"/>
        </w:rPr>
      </w:pPr>
    </w:p>
    <w:p w:rsidR="00F55565" w:rsidRPr="005E57F5" w:rsidRDefault="00F55565" w:rsidP="00F55565">
      <w:pPr>
        <w:widowControl w:val="0"/>
        <w:spacing w:before="29" w:line="276" w:lineRule="auto"/>
        <w:ind w:right="-7"/>
        <w:jc w:val="center"/>
        <w:rPr>
          <w:rFonts w:eastAsia="Bookman Old Style"/>
          <w:b/>
          <w:color w:val="000000"/>
          <w:u w:val="single"/>
        </w:rPr>
      </w:pPr>
      <w:r w:rsidRPr="005E57F5">
        <w:rPr>
          <w:rFonts w:eastAsia="Bookman Old Style"/>
          <w:b/>
          <w:color w:val="000000"/>
          <w:u w:val="single"/>
        </w:rPr>
        <w:t>List of Banks</w:t>
      </w:r>
    </w:p>
    <w:p w:rsidR="00F55565" w:rsidRPr="005E57F5" w:rsidRDefault="00F55565" w:rsidP="00F55565">
      <w:pPr>
        <w:widowControl w:val="0"/>
        <w:spacing w:before="29" w:line="276" w:lineRule="auto"/>
        <w:ind w:right="-7"/>
        <w:jc w:val="center"/>
        <w:rPr>
          <w:rFonts w:eastAsia="Bookman Old Style"/>
          <w:color w:val="000000"/>
        </w:rPr>
      </w:pPr>
    </w:p>
    <w:p w:rsidR="00F55565" w:rsidRPr="005E57F5" w:rsidRDefault="00F55565" w:rsidP="00F55565">
      <w:pPr>
        <w:widowControl w:val="0"/>
        <w:spacing w:before="5" w:line="276" w:lineRule="auto"/>
        <w:rPr>
          <w:rFonts w:eastAsia="Bookman Old Style"/>
          <w:color w:val="000000"/>
        </w:rPr>
      </w:pPr>
    </w:p>
    <w:tbl>
      <w:tblPr>
        <w:tblW w:w="10060" w:type="dxa"/>
        <w:tblInd w:w="1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4832"/>
        <w:gridCol w:w="5228"/>
      </w:tblGrid>
      <w:tr w:rsidR="00F55565" w:rsidRPr="005E57F5" w:rsidTr="00F37168">
        <w:trPr>
          <w:trHeight w:val="799"/>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5" w:line="276" w:lineRule="auto"/>
              <w:rPr>
                <w:rFonts w:eastAsia="Bookman Old Style"/>
              </w:rPr>
            </w:pPr>
          </w:p>
          <w:p w:rsidR="00F55565" w:rsidRPr="005E57F5" w:rsidRDefault="00F55565" w:rsidP="00F37168">
            <w:pPr>
              <w:widowControl w:val="0"/>
              <w:spacing w:line="276" w:lineRule="auto"/>
              <w:ind w:left="174" w:right="-20"/>
              <w:rPr>
                <w:rFonts w:eastAsia="Bookman Old Style"/>
              </w:rPr>
            </w:pPr>
            <w:r w:rsidRPr="005E57F5">
              <w:rPr>
                <w:rFonts w:eastAsia="Bookman Old Style"/>
                <w:b/>
              </w:rPr>
              <w:t>1. SCHEDULED COMMERCIAL BANKS</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5" w:line="276" w:lineRule="auto"/>
              <w:rPr>
                <w:rFonts w:eastAsia="Bookman Old Style"/>
              </w:rPr>
            </w:pPr>
          </w:p>
          <w:p w:rsidR="00F55565" w:rsidRPr="005E57F5" w:rsidRDefault="00F55565" w:rsidP="00F37168">
            <w:pPr>
              <w:widowControl w:val="0"/>
              <w:spacing w:line="276" w:lineRule="auto"/>
              <w:ind w:left="102" w:right="-20"/>
              <w:rPr>
                <w:rFonts w:eastAsia="Bookman Old Style"/>
              </w:rPr>
            </w:pPr>
            <w:r w:rsidRPr="005E57F5">
              <w:rPr>
                <w:rFonts w:eastAsia="Bookman Old Style"/>
                <w:b/>
              </w:rPr>
              <w:t>2.  OTHER PUBLIC SECTOR BANKS</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b/>
              </w:rPr>
              <w:t>SBI AND ASSOCIATES</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98" w:line="276" w:lineRule="auto"/>
              <w:ind w:left="112" w:right="-20"/>
              <w:rPr>
                <w:rFonts w:eastAsia="Bookman Old Style"/>
              </w:rPr>
            </w:pPr>
            <w:r w:rsidRPr="005E57F5">
              <w:rPr>
                <w:rFonts w:eastAsia="Bookman Old Style"/>
              </w:rPr>
              <w:t>1. IDBI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 State Bank of India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tabs>
                <w:tab w:val="left" w:pos="520"/>
              </w:tabs>
              <w:spacing w:before="98" w:line="276" w:lineRule="auto"/>
              <w:ind w:left="102" w:right="-20"/>
              <w:rPr>
                <w:rFonts w:eastAsia="Bookman Old Style"/>
              </w:rPr>
            </w:pPr>
            <w:r w:rsidRPr="005E57F5">
              <w:rPr>
                <w:rFonts w:eastAsia="Bookman Old Style"/>
                <w:b/>
              </w:rPr>
              <w:t>3.</w:t>
            </w:r>
            <w:r w:rsidRPr="005E57F5">
              <w:rPr>
                <w:rFonts w:eastAsia="Bookman Old Style"/>
                <w:b/>
              </w:rPr>
              <w:tab/>
              <w:t>FOREIGN BANKS</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2. State Bank of Bikaner &amp; Jaipur</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  Bank of America NA</w:t>
            </w:r>
          </w:p>
        </w:tc>
      </w:tr>
      <w:tr w:rsidR="00F55565" w:rsidRPr="005E57F5" w:rsidTr="00F37168">
        <w:trPr>
          <w:trHeight w:val="526"/>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3. State Bank of Hyderabad</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2.  Bank of Tokyo Mitsubishi UFJ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4. State Bank of Indore</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3.  BNP Paribas</w:t>
            </w:r>
          </w:p>
        </w:tc>
      </w:tr>
      <w:tr w:rsidR="00F55565" w:rsidRPr="005E57F5" w:rsidTr="00F37168">
        <w:trPr>
          <w:trHeight w:val="529"/>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5. State Bank of Mysore</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4.  </w:t>
            </w:r>
            <w:proofErr w:type="spellStart"/>
            <w:r w:rsidRPr="005E57F5">
              <w:rPr>
                <w:rFonts w:eastAsia="Bookman Old Style"/>
              </w:rPr>
              <w:t>Calyon</w:t>
            </w:r>
            <w:proofErr w:type="spellEnd"/>
            <w:r w:rsidRPr="005E57F5">
              <w:rPr>
                <w:rFonts w:eastAsia="Bookman Old Style"/>
              </w:rPr>
              <w:t xml:space="preserve"> Bank</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6. State Bank of Patiala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5.  Citi Bank N.A.</w:t>
            </w:r>
          </w:p>
        </w:tc>
      </w:tr>
      <w:tr w:rsidR="00F55565" w:rsidRPr="005E57F5" w:rsidTr="00F37168">
        <w:trPr>
          <w:trHeight w:val="526"/>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7. State Bank of Travancore</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6.  Deutsche Bank A.G</w:t>
            </w:r>
          </w:p>
        </w:tc>
      </w:tr>
      <w:tr w:rsidR="00F55565" w:rsidRPr="005E57F5" w:rsidTr="00F37168">
        <w:trPr>
          <w:trHeight w:val="766"/>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8" w:line="276" w:lineRule="auto"/>
              <w:rPr>
                <w:rFonts w:eastAsia="Bookman Old Style"/>
              </w:rPr>
            </w:pPr>
          </w:p>
          <w:p w:rsidR="00F55565" w:rsidRPr="005E57F5" w:rsidRDefault="00F55565" w:rsidP="00F37168">
            <w:pPr>
              <w:widowControl w:val="0"/>
              <w:spacing w:line="276" w:lineRule="auto"/>
              <w:ind w:left="102" w:right="-20"/>
              <w:rPr>
                <w:rFonts w:eastAsia="Bookman Old Style"/>
              </w:rPr>
            </w:pPr>
            <w:r w:rsidRPr="005E57F5">
              <w:rPr>
                <w:rFonts w:eastAsia="Bookman Old Style"/>
                <w:b/>
              </w:rPr>
              <w:t>NATIONALISED BANKS</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7. The Hong Kong and Shanghai Banking</w:t>
            </w:r>
          </w:p>
          <w:p w:rsidR="00F55565" w:rsidRPr="005E57F5" w:rsidRDefault="00F55565" w:rsidP="00F37168">
            <w:pPr>
              <w:widowControl w:val="0"/>
              <w:spacing w:before="41" w:line="276" w:lineRule="auto"/>
              <w:ind w:left="333" w:right="-20"/>
              <w:rPr>
                <w:rFonts w:eastAsia="Bookman Old Style"/>
              </w:rPr>
            </w:pPr>
            <w:proofErr w:type="spellStart"/>
            <w:r w:rsidRPr="005E57F5">
              <w:rPr>
                <w:rFonts w:eastAsia="Bookman Old Style"/>
              </w:rPr>
              <w:t>Corpn</w:t>
            </w:r>
            <w:proofErr w:type="spellEnd"/>
            <w:r w:rsidRPr="005E57F5">
              <w:rPr>
                <w:rFonts w:eastAsia="Bookman Old Style"/>
              </w:rPr>
              <w:t>.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 Allahabad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8.  Standard Chartered Bank</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2. Andhra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9. </w:t>
            </w:r>
            <w:proofErr w:type="spellStart"/>
            <w:r w:rsidRPr="005E57F5">
              <w:rPr>
                <w:rFonts w:eastAsia="Bookman Old Style"/>
              </w:rPr>
              <w:t>SocieteGenerale</w:t>
            </w:r>
            <w:proofErr w:type="spellEnd"/>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3. Bank of India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10. Barclays Bank</w:t>
            </w:r>
          </w:p>
        </w:tc>
      </w:tr>
      <w:tr w:rsidR="00F55565" w:rsidRPr="005E57F5" w:rsidTr="00F37168">
        <w:trPr>
          <w:trHeight w:val="526"/>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4. Bank of Maharashtra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11. Royal Bank of Scotland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5. </w:t>
            </w:r>
            <w:proofErr w:type="spellStart"/>
            <w:r w:rsidRPr="005E57F5">
              <w:rPr>
                <w:rFonts w:eastAsia="Bookman Old Style"/>
              </w:rPr>
              <w:t>Canara</w:t>
            </w:r>
            <w:proofErr w:type="spellEnd"/>
            <w:r w:rsidRPr="005E57F5">
              <w:rPr>
                <w:rFonts w:eastAsia="Bookman Old Style"/>
              </w:rPr>
              <w:t xml:space="preserve">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12. Bank of Nova Scotia</w:t>
            </w:r>
          </w:p>
        </w:tc>
      </w:tr>
      <w:tr w:rsidR="00F55565" w:rsidRPr="005E57F5" w:rsidTr="00F37168">
        <w:trPr>
          <w:trHeight w:val="845"/>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5" w:line="276" w:lineRule="auto"/>
              <w:rPr>
                <w:rFonts w:eastAsia="Bookman Old Style"/>
              </w:rPr>
            </w:pPr>
          </w:p>
          <w:p w:rsidR="00F55565" w:rsidRPr="005E57F5" w:rsidRDefault="00F55565" w:rsidP="00F37168">
            <w:pPr>
              <w:widowControl w:val="0"/>
              <w:spacing w:line="276" w:lineRule="auto"/>
              <w:ind w:left="102" w:right="-20"/>
              <w:rPr>
                <w:rFonts w:eastAsia="Bookman Old Style"/>
              </w:rPr>
            </w:pPr>
            <w:r w:rsidRPr="005E57F5">
              <w:rPr>
                <w:rFonts w:eastAsia="Bookman Old Style"/>
              </w:rPr>
              <w:t>6. Central Bank of India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13. Development Bank of Singapore (DBS,</w:t>
            </w:r>
          </w:p>
          <w:p w:rsidR="00F55565" w:rsidRPr="005E57F5" w:rsidRDefault="00F55565" w:rsidP="00F37168">
            <w:pPr>
              <w:widowControl w:val="0"/>
              <w:spacing w:before="41" w:line="276" w:lineRule="auto"/>
              <w:ind w:left="421" w:right="-20"/>
              <w:rPr>
                <w:rFonts w:eastAsia="Bookman Old Style"/>
              </w:rPr>
            </w:pPr>
            <w:r w:rsidRPr="005E57F5">
              <w:rPr>
                <w:rFonts w:eastAsia="Bookman Old Style"/>
              </w:rPr>
              <w:t>Bank Ltd.)</w:t>
            </w:r>
          </w:p>
        </w:tc>
      </w:tr>
      <w:tr w:rsidR="00F55565" w:rsidRPr="005E57F5" w:rsidTr="00F37168">
        <w:trPr>
          <w:trHeight w:val="845"/>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5" w:line="276" w:lineRule="auto"/>
              <w:rPr>
                <w:rFonts w:eastAsia="Bookman Old Style"/>
              </w:rPr>
            </w:pPr>
          </w:p>
          <w:p w:rsidR="00F55565" w:rsidRPr="005E57F5" w:rsidRDefault="00F55565" w:rsidP="00F37168">
            <w:pPr>
              <w:widowControl w:val="0"/>
              <w:spacing w:line="276" w:lineRule="auto"/>
              <w:ind w:left="102" w:right="-20"/>
              <w:rPr>
                <w:rFonts w:eastAsia="Bookman Old Style"/>
              </w:rPr>
            </w:pPr>
            <w:r w:rsidRPr="005E57F5">
              <w:rPr>
                <w:rFonts w:eastAsia="Bookman Old Style"/>
              </w:rPr>
              <w:t>7. Corporation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14. Credit </w:t>
            </w:r>
            <w:proofErr w:type="spellStart"/>
            <w:r w:rsidRPr="005E57F5">
              <w:rPr>
                <w:rFonts w:eastAsia="Bookman Old Style"/>
              </w:rPr>
              <w:t>Agricole</w:t>
            </w:r>
            <w:proofErr w:type="spellEnd"/>
            <w:r w:rsidRPr="005E57F5">
              <w:rPr>
                <w:rFonts w:eastAsia="Bookman Old Style"/>
              </w:rPr>
              <w:t xml:space="preserve"> Corporate and Investment</w:t>
            </w:r>
          </w:p>
          <w:p w:rsidR="00F55565" w:rsidRPr="005E57F5" w:rsidRDefault="00F55565" w:rsidP="00F37168">
            <w:pPr>
              <w:widowControl w:val="0"/>
              <w:spacing w:before="41" w:line="276" w:lineRule="auto"/>
              <w:ind w:left="102" w:right="-20"/>
              <w:rPr>
                <w:rFonts w:eastAsia="Bookman Old Style"/>
              </w:rPr>
            </w:pPr>
            <w:r w:rsidRPr="005E57F5">
              <w:rPr>
                <w:rFonts w:eastAsia="Bookman Old Style"/>
              </w:rPr>
              <w:t>Bank</w:t>
            </w:r>
          </w:p>
        </w:tc>
      </w:tr>
      <w:tr w:rsidR="00F55565" w:rsidRPr="005E57F5" w:rsidTr="00F37168">
        <w:trPr>
          <w:trHeight w:val="617"/>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2" w:line="276" w:lineRule="auto"/>
              <w:ind w:left="102" w:right="-20"/>
              <w:rPr>
                <w:rFonts w:eastAsia="Bookman Old Style"/>
              </w:rPr>
            </w:pPr>
            <w:r w:rsidRPr="005E57F5">
              <w:rPr>
                <w:rFonts w:eastAsia="Bookman Old Style"/>
              </w:rPr>
              <w:t>8. Dena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2" w:line="276" w:lineRule="auto"/>
              <w:ind w:left="102" w:right="-20"/>
              <w:rPr>
                <w:rFonts w:eastAsia="Bookman Old Style"/>
              </w:rPr>
            </w:pPr>
            <w:r w:rsidRPr="005E57F5">
              <w:rPr>
                <w:rFonts w:eastAsia="Bookman Old Style"/>
                <w:b/>
              </w:rPr>
              <w:t>4. SCHEDULED PRIVATE BANKS</w:t>
            </w:r>
          </w:p>
        </w:tc>
      </w:tr>
      <w:tr w:rsidR="00F55565" w:rsidRPr="005E57F5" w:rsidTr="00F37168">
        <w:trPr>
          <w:trHeight w:val="526"/>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9. Indian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 Federal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10. Indian Overseas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2. ING </w:t>
            </w:r>
            <w:proofErr w:type="spellStart"/>
            <w:r w:rsidRPr="005E57F5">
              <w:rPr>
                <w:rFonts w:eastAsia="Bookman Old Style"/>
              </w:rPr>
              <w:t>Vysya</w:t>
            </w:r>
            <w:proofErr w:type="spellEnd"/>
            <w:r w:rsidRPr="005E57F5">
              <w:rPr>
                <w:rFonts w:eastAsia="Bookman Old Style"/>
              </w:rPr>
              <w:t xml:space="preserve">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lastRenderedPageBreak/>
              <w:t>11. Oriental Bank of Commerce</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3. Axis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12. Punjab National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4. ICICI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13. Punjab &amp; Sind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5. HDFC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14. Syndicate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6. Yes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15. Union Bank of India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7. </w:t>
            </w:r>
            <w:proofErr w:type="spellStart"/>
            <w:r w:rsidRPr="005E57F5">
              <w:rPr>
                <w:rFonts w:eastAsia="Bookman Old Style"/>
              </w:rPr>
              <w:t>Kotak</w:t>
            </w:r>
            <w:proofErr w:type="spellEnd"/>
            <w:r w:rsidRPr="005E57F5">
              <w:rPr>
                <w:rFonts w:eastAsia="Bookman Old Style"/>
              </w:rPr>
              <w:t xml:space="preserve"> Mahindra Bank</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16. United Bank of India</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8. </w:t>
            </w:r>
            <w:proofErr w:type="spellStart"/>
            <w:r w:rsidRPr="005E57F5">
              <w:rPr>
                <w:rFonts w:eastAsia="Bookman Old Style"/>
              </w:rPr>
              <w:t>IndusInd</w:t>
            </w:r>
            <w:proofErr w:type="spellEnd"/>
            <w:r w:rsidRPr="005E57F5">
              <w:rPr>
                <w:rFonts w:eastAsia="Bookman Old Style"/>
              </w:rPr>
              <w:t xml:space="preserve"> Bank Ltd</w:t>
            </w:r>
          </w:p>
        </w:tc>
      </w:tr>
      <w:tr w:rsidR="00F55565" w:rsidRPr="005E57F5" w:rsidTr="00F37168">
        <w:trPr>
          <w:trHeight w:val="528"/>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17. UCO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9. </w:t>
            </w:r>
            <w:proofErr w:type="spellStart"/>
            <w:r w:rsidRPr="005E57F5">
              <w:rPr>
                <w:rFonts w:eastAsia="Bookman Old Style"/>
              </w:rPr>
              <w:t>Karur</w:t>
            </w:r>
            <w:proofErr w:type="spellEnd"/>
            <w:r w:rsidRPr="005E57F5">
              <w:rPr>
                <w:rFonts w:eastAsia="Bookman Old Style"/>
              </w:rPr>
              <w:t xml:space="preserve"> </w:t>
            </w:r>
            <w:proofErr w:type="spellStart"/>
            <w:r w:rsidRPr="005E57F5">
              <w:rPr>
                <w:rFonts w:eastAsia="Bookman Old Style"/>
              </w:rPr>
              <w:t>Vysya</w:t>
            </w:r>
            <w:proofErr w:type="spellEnd"/>
            <w:r w:rsidRPr="005E57F5">
              <w:rPr>
                <w:rFonts w:eastAsia="Bookman Old Style"/>
              </w:rPr>
              <w:t xml:space="preserve"> Bank</w:t>
            </w:r>
          </w:p>
        </w:tc>
      </w:tr>
      <w:tr w:rsidR="00F55565" w:rsidRPr="005E57F5" w:rsidTr="00F37168">
        <w:trPr>
          <w:trHeight w:val="430"/>
        </w:trPr>
        <w:tc>
          <w:tcPr>
            <w:tcW w:w="483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 xml:space="preserve">18. </w:t>
            </w:r>
            <w:proofErr w:type="spellStart"/>
            <w:r w:rsidRPr="005E57F5">
              <w:rPr>
                <w:rFonts w:eastAsia="Bookman Old Style"/>
              </w:rPr>
              <w:t>Vijaya</w:t>
            </w:r>
            <w:proofErr w:type="spellEnd"/>
            <w:r w:rsidRPr="005E57F5">
              <w:rPr>
                <w:rFonts w:eastAsia="Bookman Old Style"/>
              </w:rPr>
              <w:t xml:space="preserve"> Bank</w:t>
            </w:r>
          </w:p>
        </w:tc>
        <w:tc>
          <w:tcPr>
            <w:tcW w:w="522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19. Bank of Baroda</w:t>
            </w:r>
          </w:p>
        </w:tc>
      </w:tr>
    </w:tbl>
    <w:p w:rsidR="00F55565" w:rsidRPr="005E57F5" w:rsidRDefault="00F55565" w:rsidP="00F55565">
      <w:pPr>
        <w:widowControl w:val="0"/>
        <w:spacing w:after="240" w:line="276" w:lineRule="auto"/>
        <w:ind w:right="14"/>
        <w:jc w:val="both"/>
        <w:rPr>
          <w:rFonts w:eastAsia="Bookman Old Style"/>
          <w:color w:val="000000"/>
        </w:rPr>
      </w:pPr>
    </w:p>
    <w:p w:rsidR="00F55565" w:rsidRPr="005E57F5" w:rsidRDefault="00F55565" w:rsidP="00F55565">
      <w:pPr>
        <w:widowControl w:val="0"/>
        <w:spacing w:after="240" w:line="276" w:lineRule="auto"/>
        <w:ind w:right="14"/>
        <w:jc w:val="both"/>
        <w:rPr>
          <w:rFonts w:eastAsia="Bookman Old Style"/>
          <w:color w:val="000000"/>
        </w:rPr>
      </w:pPr>
    </w:p>
    <w:p w:rsidR="00F55565" w:rsidRPr="005E57F5" w:rsidRDefault="00F55565" w:rsidP="00F55565">
      <w:pPr>
        <w:spacing w:line="276" w:lineRule="auto"/>
        <w:jc w:val="right"/>
        <w:rPr>
          <w:rFonts w:eastAsia="Arial"/>
          <w:color w:val="000000"/>
        </w:rPr>
      </w:pPr>
      <w:r w:rsidRPr="005E57F5">
        <w:br w:type="page"/>
      </w:r>
    </w:p>
    <w:p w:rsidR="00F55565" w:rsidRPr="005E57F5" w:rsidRDefault="00F55565" w:rsidP="00F55565">
      <w:pPr>
        <w:widowControl w:val="0"/>
        <w:spacing w:before="72" w:line="276" w:lineRule="auto"/>
        <w:ind w:right="-96"/>
        <w:jc w:val="right"/>
        <w:rPr>
          <w:rFonts w:eastAsia="Bookman Old Style"/>
          <w:color w:val="000000"/>
        </w:rPr>
      </w:pPr>
      <w:r w:rsidRPr="005E57F5">
        <w:rPr>
          <w:rFonts w:eastAsia="Bookman Old Style"/>
          <w:b/>
        </w:rPr>
        <w:lastRenderedPageBreak/>
        <w:t>Annexure C</w:t>
      </w:r>
    </w:p>
    <w:p w:rsidR="00F55565" w:rsidRPr="005E57F5" w:rsidRDefault="00F55565" w:rsidP="00F55565">
      <w:pPr>
        <w:widowControl w:val="0"/>
        <w:spacing w:line="276" w:lineRule="auto"/>
        <w:rPr>
          <w:rFonts w:eastAsia="Bookman Old Style"/>
        </w:rPr>
      </w:pPr>
    </w:p>
    <w:p w:rsidR="00F55565" w:rsidRPr="005E57F5" w:rsidRDefault="00F55565" w:rsidP="00F55565">
      <w:pPr>
        <w:widowControl w:val="0"/>
        <w:spacing w:line="276" w:lineRule="auto"/>
        <w:ind w:right="-20"/>
        <w:jc w:val="center"/>
        <w:rPr>
          <w:rFonts w:eastAsia="Bookman Old Style"/>
          <w:b/>
          <w:highlight w:val="yellow"/>
          <w:u w:val="single"/>
        </w:rPr>
      </w:pPr>
      <w:r w:rsidRPr="005E57F5">
        <w:rPr>
          <w:rFonts w:eastAsia="Bookman Old Style"/>
          <w:b/>
          <w:u w:val="single"/>
        </w:rPr>
        <w:t xml:space="preserve">Operation and Maintenance Guidelines of Grid Connected PV Plants for Part A &amp; B, C &amp; D </w:t>
      </w:r>
    </w:p>
    <w:p w:rsidR="00F55565" w:rsidRPr="005E57F5" w:rsidRDefault="00F55565" w:rsidP="00F55565">
      <w:pPr>
        <w:widowControl w:val="0"/>
        <w:spacing w:line="276" w:lineRule="auto"/>
        <w:ind w:right="-20"/>
        <w:jc w:val="center"/>
        <w:rPr>
          <w:rFonts w:eastAsia="Bookman Old Style"/>
          <w:b/>
          <w:highlight w:val="yellow"/>
          <w:u w:val="single"/>
        </w:rPr>
      </w:pPr>
    </w:p>
    <w:p w:rsidR="00F55565" w:rsidRPr="005E57F5" w:rsidRDefault="00F55565" w:rsidP="00F55565">
      <w:pPr>
        <w:widowControl w:val="0"/>
        <w:spacing w:line="276" w:lineRule="auto"/>
        <w:ind w:right="-20"/>
        <w:jc w:val="center"/>
        <w:rPr>
          <w:rFonts w:eastAsia="Bookman Old Style"/>
          <w:u w:val="single"/>
        </w:rPr>
      </w:pPr>
    </w:p>
    <w:p w:rsidR="00F55565" w:rsidRPr="005E57F5" w:rsidRDefault="00F55565" w:rsidP="00F55565">
      <w:pPr>
        <w:widowControl w:val="0"/>
        <w:spacing w:before="18" w:line="276" w:lineRule="auto"/>
        <w:ind w:right="-20"/>
        <w:rPr>
          <w:rFonts w:eastAsia="Bookman Old Style"/>
          <w:b/>
          <w:i/>
          <w:color w:val="C00000"/>
        </w:rPr>
      </w:pPr>
    </w:p>
    <w:p w:rsidR="00F55565" w:rsidRPr="005E57F5" w:rsidRDefault="00F55565" w:rsidP="00F55565">
      <w:pPr>
        <w:widowControl w:val="0"/>
        <w:spacing w:before="29" w:line="276" w:lineRule="auto"/>
        <w:ind w:right="-20"/>
        <w:jc w:val="both"/>
        <w:rPr>
          <w:rFonts w:eastAsia="Bookman Old Style"/>
          <w:color w:val="000000"/>
        </w:rPr>
      </w:pPr>
      <w:r w:rsidRPr="005E57F5">
        <w:rPr>
          <w:rFonts w:eastAsia="Bookman Old Style"/>
        </w:rPr>
        <w:t>1. For the</w:t>
      </w:r>
      <w:r w:rsidRPr="005E57F5">
        <w:rPr>
          <w:rFonts w:eastAsia="Bookman Old Style"/>
          <w:color w:val="000000"/>
        </w:rPr>
        <w:t xml:space="preserve"> optimal operation of a PV plant, maintenance must be carried out on a regular basis.</w:t>
      </w:r>
    </w:p>
    <w:p w:rsidR="00F55565" w:rsidRPr="005E57F5" w:rsidRDefault="00F55565" w:rsidP="00F55565">
      <w:pPr>
        <w:widowControl w:val="0"/>
        <w:spacing w:before="29" w:line="276" w:lineRule="auto"/>
        <w:ind w:right="-20"/>
        <w:jc w:val="both"/>
        <w:rPr>
          <w:rFonts w:eastAsia="Bookman Old Style"/>
          <w:color w:val="000000"/>
        </w:rPr>
      </w:pPr>
      <w:r w:rsidRPr="005E57F5">
        <w:rPr>
          <w:rFonts w:eastAsia="Bookman Old Style"/>
          <w:color w:val="000000"/>
        </w:rPr>
        <w:t>2. All the components should be kept clean. It should be ensured that all the components are fastened well at their due place.</w:t>
      </w:r>
    </w:p>
    <w:p w:rsidR="00F55565" w:rsidRPr="005E57F5" w:rsidRDefault="00F55565" w:rsidP="00F55565">
      <w:pPr>
        <w:widowControl w:val="0"/>
        <w:spacing w:line="276" w:lineRule="auto"/>
        <w:ind w:right="-20"/>
        <w:jc w:val="both"/>
        <w:rPr>
          <w:rFonts w:eastAsia="Bookman Old Style"/>
          <w:color w:val="000000"/>
        </w:rPr>
      </w:pPr>
      <w:r w:rsidRPr="005E57F5">
        <w:rPr>
          <w:rFonts w:eastAsia="Bookman Old Style"/>
          <w:color w:val="000000"/>
        </w:rPr>
        <w:t>3. Maintenance guidelines for various components viz. solar panels, inverter, wiring etc. are discussed below:</w:t>
      </w:r>
    </w:p>
    <w:p w:rsidR="00F55565" w:rsidRPr="005E57F5" w:rsidRDefault="00F55565" w:rsidP="00F55565">
      <w:pPr>
        <w:widowControl w:val="0"/>
        <w:spacing w:line="276" w:lineRule="auto"/>
        <w:ind w:right="-20"/>
        <w:jc w:val="both"/>
        <w:rPr>
          <w:rFonts w:eastAsia="Bookman Old Style"/>
          <w:color w:val="000000"/>
        </w:rPr>
      </w:pPr>
    </w:p>
    <w:p w:rsidR="00F55565" w:rsidRPr="005E57F5" w:rsidRDefault="00F55565" w:rsidP="00F55565">
      <w:pPr>
        <w:widowControl w:val="0"/>
        <w:spacing w:line="276" w:lineRule="auto"/>
        <w:ind w:right="-20"/>
        <w:jc w:val="both"/>
        <w:rPr>
          <w:rFonts w:eastAsia="Bookman Old Style"/>
          <w:b/>
          <w:color w:val="000000"/>
        </w:rPr>
      </w:pPr>
      <w:r w:rsidRPr="005E57F5">
        <w:rPr>
          <w:rFonts w:eastAsia="Bookman Old Style"/>
          <w:b/>
          <w:color w:val="000000"/>
        </w:rPr>
        <w:t>SOLAR PANELS</w:t>
      </w:r>
    </w:p>
    <w:p w:rsidR="00F55565" w:rsidRPr="005E57F5" w:rsidRDefault="00F55565" w:rsidP="00F55565">
      <w:pPr>
        <w:widowControl w:val="0"/>
        <w:spacing w:line="276" w:lineRule="auto"/>
        <w:ind w:right="-20"/>
        <w:jc w:val="both"/>
        <w:rPr>
          <w:rFonts w:eastAsia="Bookman Old Style"/>
          <w:color w:val="000000"/>
        </w:rPr>
      </w:pPr>
    </w:p>
    <w:p w:rsidR="00F55565" w:rsidRPr="005E57F5" w:rsidRDefault="00F55565" w:rsidP="00F55565">
      <w:pPr>
        <w:widowControl w:val="0"/>
        <w:spacing w:before="43" w:line="276" w:lineRule="auto"/>
        <w:ind w:right="-20"/>
        <w:jc w:val="both"/>
        <w:rPr>
          <w:rFonts w:eastAsia="Bookman Old Style"/>
          <w:color w:val="000000"/>
        </w:rPr>
      </w:pPr>
      <w:r w:rsidRPr="005E57F5">
        <w:rPr>
          <w:rFonts w:eastAsia="Bookman Old Style"/>
          <w:color w:val="000000"/>
        </w:rPr>
        <w:t>Although the cleaning frequency for the panels will vary from site to site depending on soiling, it is recommended that</w:t>
      </w:r>
    </w:p>
    <w:p w:rsidR="00F55565" w:rsidRPr="005E57F5" w:rsidRDefault="00F55565" w:rsidP="00F55565">
      <w:pPr>
        <w:widowControl w:val="0"/>
        <w:spacing w:before="8" w:line="276" w:lineRule="auto"/>
        <w:ind w:right="-20"/>
        <w:jc w:val="both"/>
        <w:rPr>
          <w:rFonts w:eastAsia="Bookman Old Style"/>
          <w:color w:val="000000"/>
        </w:rPr>
      </w:pP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The panels are cleaned at least once every fifteen days.</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Any bird droppings or spots should be cleaned immediately.</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Use water and a soft sponge or cloth for cleaning.</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Do not use detergent or any abrasive material for panel cleaning.</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proofErr w:type="spellStart"/>
      <w:r w:rsidRPr="005E57F5">
        <w:rPr>
          <w:rFonts w:eastAsia="Bookman Old Style"/>
          <w:color w:val="000000"/>
        </w:rPr>
        <w:t>Iso</w:t>
      </w:r>
      <w:proofErr w:type="spellEnd"/>
      <w:r w:rsidRPr="005E57F5">
        <w:rPr>
          <w:rFonts w:eastAsia="Bookman Old Style"/>
          <w:color w:val="000000"/>
        </w:rPr>
        <w:t>-propyl alcohol may be used to remove oil or grease stains.</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Do not spray water on the panel if the panel glass is cracked or the back side is perforated.</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Wipe water from module as soon as possible.</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Use proper safety belts while cleaning modules at inclined roofs etc.</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The modules should not</w:t>
      </w:r>
      <w:r w:rsidR="00434D5A">
        <w:rPr>
          <w:rFonts w:eastAsia="Bookman Old Style"/>
          <w:color w:val="000000"/>
        </w:rPr>
        <w:t xml:space="preserve"> be </w:t>
      </w:r>
      <w:r w:rsidRPr="005E57F5">
        <w:rPr>
          <w:rFonts w:eastAsia="Bookman Old Style"/>
          <w:color w:val="000000"/>
        </w:rPr>
        <w:t xml:space="preserve">cleaned when they are </w:t>
      </w:r>
      <w:proofErr w:type="spellStart"/>
      <w:r w:rsidRPr="005E57F5">
        <w:rPr>
          <w:rFonts w:eastAsia="Bookman Old Style"/>
          <w:color w:val="000000"/>
        </w:rPr>
        <w:t>excessivelyhot.Early</w:t>
      </w:r>
      <w:proofErr w:type="spellEnd"/>
      <w:r w:rsidRPr="005E57F5">
        <w:rPr>
          <w:rFonts w:eastAsia="Bookman Old Style"/>
          <w:color w:val="000000"/>
        </w:rPr>
        <w:t xml:space="preserve"> morning is particularly good time for module cleaning.</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Check if there are any shade problems due to vegetation or new building. If there are, make arrangements for removing the vegetation or moving the panels to a shade-free place.</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Ensure that the module terminal connections are not exposed while cleaning; this poses a risk of electric shock.</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Never use panels for any unintended use, e. g. drying clothes, chips etc.</w:t>
      </w:r>
    </w:p>
    <w:p w:rsidR="00F55565" w:rsidRPr="005E57F5" w:rsidRDefault="00F55565" w:rsidP="00F55565">
      <w:pPr>
        <w:widowControl w:val="0"/>
        <w:numPr>
          <w:ilvl w:val="0"/>
          <w:numId w:val="1"/>
        </w:numPr>
        <w:pBdr>
          <w:top w:val="nil"/>
          <w:left w:val="nil"/>
          <w:bottom w:val="nil"/>
          <w:right w:val="nil"/>
          <w:between w:val="nil"/>
        </w:pBdr>
        <w:spacing w:line="276" w:lineRule="auto"/>
        <w:ind w:right="-20"/>
        <w:jc w:val="both"/>
        <w:rPr>
          <w:rFonts w:eastAsia="Bookman Old Style"/>
          <w:color w:val="000000"/>
        </w:rPr>
      </w:pPr>
      <w:r w:rsidRPr="005E57F5">
        <w:rPr>
          <w:rFonts w:eastAsia="Bookman Old Style"/>
          <w:color w:val="000000"/>
        </w:rPr>
        <w:t>Ensure that monkeys or other animals do not damage the panels.</w:t>
      </w:r>
    </w:p>
    <w:p w:rsidR="00F55565" w:rsidRPr="005E57F5" w:rsidRDefault="00F55565" w:rsidP="00F55565">
      <w:pPr>
        <w:widowControl w:val="0"/>
        <w:spacing w:line="276" w:lineRule="auto"/>
        <w:ind w:right="-20"/>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50" w:right="-20"/>
        <w:jc w:val="both"/>
        <w:rPr>
          <w:rFonts w:eastAsia="Bookman Old Style"/>
          <w:b/>
          <w:color w:val="000000"/>
        </w:rPr>
      </w:pPr>
      <w:r w:rsidRPr="005E57F5">
        <w:rPr>
          <w:rFonts w:eastAsia="Bookman Old Style"/>
          <w:b/>
          <w:color w:val="000000"/>
        </w:rPr>
        <w:t>CABLES AND CONNECTION BOXES</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Check the connections for corrosion and tightness.</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Check the connection box to make sure that the wires are tight, and the water seals are not damaged.</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There should be no vermin inside the box.</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Check the cable insulating sheath for cracks, breaks or burns. If the insulation is damaged, replace the wire</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If the wire is outside the building, use wire with weather-resistant insulation.</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lastRenderedPageBreak/>
        <w:t>Make sure that the wire is clamped properly and that it should not rub against any sharp edges or corners.</w:t>
      </w:r>
    </w:p>
    <w:p w:rsidR="00F55565" w:rsidRPr="005E57F5" w:rsidRDefault="00F55565" w:rsidP="00F55565">
      <w:pPr>
        <w:widowControl w:val="0"/>
        <w:numPr>
          <w:ilvl w:val="0"/>
          <w:numId w:val="3"/>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If some wire needs to be changed, make sure it is of proper rating and type.</w:t>
      </w:r>
    </w:p>
    <w:p w:rsidR="00F55565" w:rsidRPr="005E57F5" w:rsidRDefault="00F55565" w:rsidP="00F55565">
      <w:pPr>
        <w:widowControl w:val="0"/>
        <w:spacing w:before="1" w:line="276" w:lineRule="auto"/>
        <w:ind w:left="360" w:right="-20"/>
        <w:jc w:val="both"/>
        <w:rPr>
          <w:rFonts w:eastAsia="Bookman Old Style"/>
          <w:color w:val="000000"/>
        </w:rPr>
      </w:pPr>
    </w:p>
    <w:p w:rsidR="00F55565" w:rsidRPr="005E57F5" w:rsidRDefault="00F55565" w:rsidP="00F55565">
      <w:pPr>
        <w:widowControl w:val="0"/>
        <w:spacing w:line="276" w:lineRule="auto"/>
        <w:ind w:left="360" w:right="-20"/>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50" w:right="-20"/>
        <w:jc w:val="both"/>
        <w:rPr>
          <w:rFonts w:eastAsia="Bookman Old Style"/>
          <w:b/>
          <w:color w:val="000000"/>
        </w:rPr>
      </w:pPr>
      <w:r w:rsidRPr="005E57F5">
        <w:rPr>
          <w:rFonts w:eastAsia="Bookman Old Style"/>
          <w:b/>
          <w:color w:val="000000"/>
        </w:rPr>
        <w:t>INVERTER</w:t>
      </w:r>
    </w:p>
    <w:p w:rsidR="00F55565" w:rsidRPr="005E57F5" w:rsidRDefault="00F55565"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The inverter should be installed in a clean, dry, and ventilated area which is separated from, and not directly above, the battery bank.</w:t>
      </w:r>
    </w:p>
    <w:p w:rsidR="00F55565" w:rsidRPr="005E57F5" w:rsidRDefault="00F55565"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Remove any excess dust in heat sinks and ventilations. This should only be done with a dry cloth or brush.</w:t>
      </w:r>
    </w:p>
    <w:p w:rsidR="00F55565" w:rsidRPr="005E57F5" w:rsidRDefault="00F55565"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Check that vermin have not infested the inverter. Typical signs of this include</w:t>
      </w:r>
    </w:p>
    <w:p w:rsidR="00F55565" w:rsidRPr="005E57F5" w:rsidRDefault="00F55565"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Spider webs on ventilation grills or wasps’ nests in heat sinks.</w:t>
      </w:r>
    </w:p>
    <w:p w:rsidR="00F55565" w:rsidRPr="005E57F5" w:rsidRDefault="00F55565"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Check functionality, e.g. automatic disconnection upon loss of grid power supply, at least once a month.</w:t>
      </w:r>
    </w:p>
    <w:p w:rsidR="00F55565" w:rsidRPr="005E57F5" w:rsidRDefault="00051993" w:rsidP="00F55565">
      <w:pPr>
        <w:widowControl w:val="0"/>
        <w:numPr>
          <w:ilvl w:val="0"/>
          <w:numId w:val="5"/>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 xml:space="preserve">Verify </w:t>
      </w:r>
      <w:proofErr w:type="gramStart"/>
      <w:r w:rsidRPr="005E57F5">
        <w:rPr>
          <w:rFonts w:eastAsia="Bookman Old Style"/>
          <w:color w:val="000000"/>
        </w:rPr>
        <w:t>the</w:t>
      </w:r>
      <w:r w:rsidR="00F55565" w:rsidRPr="005E57F5">
        <w:rPr>
          <w:rFonts w:eastAsia="Bookman Old Style"/>
          <w:color w:val="000000"/>
        </w:rPr>
        <w:t xml:space="preserve">  state</w:t>
      </w:r>
      <w:proofErr w:type="gramEnd"/>
      <w:r w:rsidR="00F55565" w:rsidRPr="005E57F5">
        <w:rPr>
          <w:rFonts w:eastAsia="Bookman Old Style"/>
          <w:color w:val="000000"/>
        </w:rPr>
        <w:t xml:space="preserve">  of  DC/AC  surge  arrestors,  cable  connections,  and  circuit breakers.</w:t>
      </w:r>
    </w:p>
    <w:p w:rsidR="00F55565" w:rsidRPr="005E57F5" w:rsidRDefault="00F55565" w:rsidP="00F55565">
      <w:pPr>
        <w:widowControl w:val="0"/>
        <w:spacing w:line="276" w:lineRule="auto"/>
        <w:ind w:left="360" w:right="-20"/>
        <w:jc w:val="both"/>
        <w:rPr>
          <w:rFonts w:eastAsia="Bookman Old Style"/>
          <w:color w:val="000000"/>
        </w:rPr>
      </w:pPr>
    </w:p>
    <w:p w:rsidR="00F55565" w:rsidRPr="005E57F5" w:rsidRDefault="00F55565" w:rsidP="00F55565">
      <w:pPr>
        <w:widowControl w:val="0"/>
        <w:pBdr>
          <w:top w:val="nil"/>
          <w:left w:val="nil"/>
          <w:bottom w:val="nil"/>
          <w:right w:val="nil"/>
          <w:between w:val="nil"/>
        </w:pBdr>
        <w:spacing w:line="276" w:lineRule="auto"/>
        <w:ind w:left="450" w:right="-20"/>
        <w:jc w:val="both"/>
        <w:rPr>
          <w:rFonts w:eastAsia="Bookman Old Style"/>
          <w:b/>
          <w:color w:val="000000"/>
        </w:rPr>
      </w:pPr>
      <w:r w:rsidRPr="005E57F5">
        <w:rPr>
          <w:rFonts w:eastAsia="Bookman Old Style"/>
          <w:b/>
          <w:color w:val="000000"/>
        </w:rPr>
        <w:t>SHUTTING DOWN THE SYSTEM</w:t>
      </w:r>
    </w:p>
    <w:p w:rsidR="00F55565" w:rsidRPr="005E57F5" w:rsidRDefault="00F55565" w:rsidP="00F55565">
      <w:pPr>
        <w:widowControl w:val="0"/>
        <w:numPr>
          <w:ilvl w:val="0"/>
          <w:numId w:val="7"/>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Disconnect system from all power sources in accordance with instructions for all other components used in the system.</w:t>
      </w:r>
    </w:p>
    <w:p w:rsidR="00F55565" w:rsidRPr="005E57F5" w:rsidRDefault="00F55565" w:rsidP="00F55565">
      <w:pPr>
        <w:widowControl w:val="0"/>
        <w:numPr>
          <w:ilvl w:val="0"/>
          <w:numId w:val="7"/>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Completely cover system modules with an opaque material to prevent electricity from being generated while disconnecting conductors.</w:t>
      </w:r>
    </w:p>
    <w:p w:rsidR="00F55565" w:rsidRPr="005E57F5" w:rsidRDefault="00F55565" w:rsidP="00F55565">
      <w:pPr>
        <w:widowControl w:val="0"/>
        <w:numPr>
          <w:ilvl w:val="0"/>
          <w:numId w:val="7"/>
        </w:numPr>
        <w:pBdr>
          <w:top w:val="nil"/>
          <w:left w:val="nil"/>
          <w:bottom w:val="nil"/>
          <w:right w:val="nil"/>
          <w:between w:val="nil"/>
        </w:pBdr>
        <w:spacing w:line="276" w:lineRule="auto"/>
        <w:ind w:left="1080" w:right="-20"/>
        <w:jc w:val="both"/>
        <w:rPr>
          <w:rFonts w:eastAsia="Bookman Old Style"/>
          <w:color w:val="000000"/>
        </w:rPr>
      </w:pPr>
      <w:r w:rsidRPr="005E57F5">
        <w:rPr>
          <w:rFonts w:eastAsia="Bookman Old Style"/>
          <w:color w:val="000000"/>
        </w:rPr>
        <w:t>To the extent possible, system shutdown will not be done during daytime or peak generation.</w:t>
      </w:r>
    </w:p>
    <w:p w:rsidR="00F55565" w:rsidRPr="005E57F5" w:rsidRDefault="00F55565" w:rsidP="00F55565">
      <w:pPr>
        <w:widowControl w:val="0"/>
        <w:tabs>
          <w:tab w:val="left" w:pos="1635"/>
        </w:tabs>
        <w:spacing w:after="240" w:line="276" w:lineRule="auto"/>
        <w:ind w:right="14"/>
        <w:jc w:val="both"/>
        <w:rPr>
          <w:rFonts w:eastAsia="Bookman Old Style"/>
          <w:color w:val="000000"/>
        </w:rPr>
      </w:pPr>
    </w:p>
    <w:p w:rsidR="00F55565" w:rsidRPr="005E57F5" w:rsidRDefault="00F55565" w:rsidP="00F55565">
      <w:pPr>
        <w:widowControl w:val="0"/>
        <w:spacing w:line="276" w:lineRule="auto"/>
        <w:ind w:left="220" w:right="-20"/>
        <w:rPr>
          <w:rFonts w:eastAsia="Bookman Old Style"/>
          <w:b/>
          <w:color w:val="000000"/>
        </w:rPr>
      </w:pPr>
      <w:r w:rsidRPr="005E57F5">
        <w:rPr>
          <w:rFonts w:eastAsia="Bookman Old Style"/>
          <w:b/>
          <w:color w:val="000000"/>
        </w:rPr>
        <w:t>INSPECTION AND MAINTENANCE SCHEDULE:</w:t>
      </w:r>
    </w:p>
    <w:p w:rsidR="00F55565" w:rsidRPr="005E57F5" w:rsidRDefault="00F55565" w:rsidP="00F55565">
      <w:pPr>
        <w:widowControl w:val="0"/>
        <w:spacing w:line="276" w:lineRule="auto"/>
        <w:ind w:left="220" w:right="-20"/>
        <w:rPr>
          <w:rFonts w:eastAsia="Bookman Old Style"/>
          <w:color w:val="000000"/>
        </w:rPr>
      </w:pPr>
    </w:p>
    <w:p w:rsidR="00F55565" w:rsidRPr="005E57F5" w:rsidRDefault="00F55565" w:rsidP="00F55565">
      <w:pPr>
        <w:widowControl w:val="0"/>
        <w:spacing w:before="5" w:line="276" w:lineRule="auto"/>
        <w:rPr>
          <w:rFonts w:eastAsia="Bookman Old Style"/>
          <w:color w:val="000000"/>
        </w:rPr>
      </w:pPr>
    </w:p>
    <w:tbl>
      <w:tblPr>
        <w:tblW w:w="9784" w:type="dxa"/>
        <w:tblInd w:w="2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417"/>
        <w:gridCol w:w="1701"/>
        <w:gridCol w:w="2817"/>
        <w:gridCol w:w="2145"/>
        <w:gridCol w:w="1704"/>
      </w:tblGrid>
      <w:tr w:rsidR="00F55565" w:rsidRPr="005E57F5" w:rsidTr="00F37168">
        <w:trPr>
          <w:trHeight w:val="52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Component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Activity</w:t>
            </w:r>
          </w:p>
        </w:tc>
        <w:tc>
          <w:tcPr>
            <w:tcW w:w="28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Description</w:t>
            </w:r>
          </w:p>
        </w:tc>
        <w:tc>
          <w:tcPr>
            <w:tcW w:w="21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Interval</w:t>
            </w:r>
          </w:p>
        </w:tc>
        <w:tc>
          <w:tcPr>
            <w:tcW w:w="170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By</w:t>
            </w:r>
          </w:p>
        </w:tc>
      </w:tr>
      <w:tr w:rsidR="00F55565" w:rsidRPr="005E57F5" w:rsidTr="00F37168">
        <w:trPr>
          <w:trHeight w:val="838"/>
        </w:trPr>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rPr>
                <w:rFonts w:eastAsia="Bookman Old Style"/>
                <w:color w:val="000000"/>
              </w:rPr>
            </w:pPr>
            <w:r w:rsidRPr="005E57F5">
              <w:rPr>
                <w:rFonts w:eastAsia="Bookman Old Style"/>
                <w:color w:val="000000"/>
              </w:rPr>
              <w:t>PV Module</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Cleaning</w:t>
            </w:r>
          </w:p>
        </w:tc>
        <w:tc>
          <w:tcPr>
            <w:tcW w:w="28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Clean any bird</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droppings/</w:t>
            </w:r>
            <w:r w:rsidRPr="005E57F5">
              <w:rPr>
                <w:rFonts w:eastAsia="Bookman Old Style"/>
                <w:color w:val="000000"/>
              </w:rPr>
              <w:tab/>
              <w:t>dark spots on module</w:t>
            </w:r>
          </w:p>
        </w:tc>
        <w:tc>
          <w:tcPr>
            <w:tcW w:w="21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Immediately</w:t>
            </w:r>
          </w:p>
        </w:tc>
        <w:tc>
          <w:tcPr>
            <w:tcW w:w="170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Beneficiary</w:t>
            </w:r>
          </w:p>
        </w:tc>
      </w:tr>
      <w:tr w:rsidR="00F55565" w:rsidRPr="005E57F5" w:rsidTr="00F37168">
        <w:trPr>
          <w:trHeight w:val="1792"/>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Cleaning</w:t>
            </w:r>
          </w:p>
        </w:tc>
        <w:tc>
          <w:tcPr>
            <w:tcW w:w="28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Clean   PV modules with plain water or mild dishwashing detergent.  Do not use brushes, any types of solvents, abrasives, or harsh detergents.</w:t>
            </w:r>
          </w:p>
        </w:tc>
        <w:tc>
          <w:tcPr>
            <w:tcW w:w="21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051993">
              <w:rPr>
                <w:rFonts w:eastAsia="Bookman Old Style"/>
                <w:color w:val="000000"/>
              </w:rPr>
              <w:t>Fortnightly or as per the site conditions</w:t>
            </w:r>
          </w:p>
        </w:tc>
        <w:tc>
          <w:tcPr>
            <w:tcW w:w="170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Beneficiary</w:t>
            </w:r>
          </w:p>
        </w:tc>
      </w:tr>
      <w:tr w:rsidR="00F55565" w:rsidRPr="005E57F5" w:rsidTr="00F37168">
        <w:trPr>
          <w:trHeight w:val="1481"/>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57" w:line="276" w:lineRule="auto"/>
              <w:ind w:left="58" w:right="154"/>
              <w:rPr>
                <w:rFonts w:eastAsia="Bookman Old Style"/>
              </w:rPr>
            </w:pPr>
            <w:r w:rsidRPr="005E57F5">
              <w:rPr>
                <w:rFonts w:eastAsia="Bookman Old Style"/>
              </w:rPr>
              <w:t xml:space="preserve">Inspection </w:t>
            </w:r>
          </w:p>
          <w:p w:rsidR="00F55565" w:rsidRPr="005E57F5" w:rsidRDefault="00F55565" w:rsidP="00F37168">
            <w:pPr>
              <w:widowControl w:val="0"/>
              <w:tabs>
                <w:tab w:val="left" w:pos="1307"/>
                <w:tab w:val="left" w:pos="1560"/>
              </w:tabs>
              <w:spacing w:line="276" w:lineRule="auto"/>
              <w:ind w:left="58" w:right="154"/>
              <w:rPr>
                <w:rFonts w:eastAsia="Bookman Old Style"/>
              </w:rPr>
            </w:pPr>
            <w:r w:rsidRPr="005E57F5">
              <w:rPr>
                <w:rFonts w:eastAsia="Bookman Old Style"/>
              </w:rPr>
              <w:t xml:space="preserve">(for plants &gt; 100 </w:t>
            </w:r>
            <w:proofErr w:type="spellStart"/>
            <w:r w:rsidRPr="005E57F5">
              <w:rPr>
                <w:rFonts w:eastAsia="Bookman Old Style"/>
              </w:rPr>
              <w:t>kWp</w:t>
            </w:r>
            <w:proofErr w:type="spellEnd"/>
            <w:r w:rsidRPr="005E57F5">
              <w:rPr>
                <w:rFonts w:eastAsia="Bookman Old Style"/>
              </w:rPr>
              <w:t>)</w:t>
            </w:r>
          </w:p>
        </w:tc>
        <w:tc>
          <w:tcPr>
            <w:tcW w:w="28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rPr>
            </w:pPr>
            <w:r w:rsidRPr="005E57F5">
              <w:rPr>
                <w:rFonts w:eastAsia="Bookman Old Style"/>
              </w:rPr>
              <w:t>Use infrared camera to inspect for hot spots; bypass diode failure</w:t>
            </w:r>
          </w:p>
        </w:tc>
        <w:tc>
          <w:tcPr>
            <w:tcW w:w="214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rPr>
            </w:pPr>
            <w:r w:rsidRPr="005E57F5">
              <w:rPr>
                <w:rFonts w:eastAsia="Bookman Old Style"/>
              </w:rPr>
              <w:t>Annual</w:t>
            </w:r>
          </w:p>
        </w:tc>
        <w:tc>
          <w:tcPr>
            <w:tcW w:w="170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rPr>
            </w:pPr>
            <w:r w:rsidRPr="005E57F5">
              <w:rPr>
                <w:rFonts w:eastAsia="Bookman Old Style"/>
              </w:rPr>
              <w:t>Technician</w:t>
            </w:r>
          </w:p>
        </w:tc>
      </w:tr>
    </w:tbl>
    <w:p w:rsidR="00F55565" w:rsidRPr="005E57F5" w:rsidRDefault="00F55565" w:rsidP="00F55565">
      <w:pPr>
        <w:spacing w:line="276" w:lineRule="auto"/>
        <w:rPr>
          <w:rFonts w:eastAsia="Bookman Old Style"/>
          <w:color w:val="000000"/>
        </w:rPr>
      </w:pPr>
    </w:p>
    <w:tbl>
      <w:tblPr>
        <w:tblW w:w="9785" w:type="dxa"/>
        <w:tblInd w:w="2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417"/>
        <w:gridCol w:w="1701"/>
        <w:gridCol w:w="2978"/>
        <w:gridCol w:w="1417"/>
        <w:gridCol w:w="2272"/>
      </w:tblGrid>
      <w:tr w:rsidR="00F55565" w:rsidRPr="005E57F5" w:rsidTr="00F37168">
        <w:trPr>
          <w:trHeight w:val="52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right="-20"/>
              <w:rPr>
                <w:rFonts w:eastAsia="Bookman Old Style"/>
                <w:b/>
                <w:color w:val="000000"/>
              </w:rPr>
            </w:pPr>
            <w:r w:rsidRPr="005E57F5">
              <w:rPr>
                <w:rFonts w:eastAsia="Bookman Old Style"/>
                <w:b/>
                <w:color w:val="000000"/>
              </w:rPr>
              <w:t>Component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Activity</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Description</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Interval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220" w:right="-20"/>
              <w:jc w:val="center"/>
              <w:rPr>
                <w:rFonts w:eastAsia="Bookman Old Style"/>
                <w:b/>
                <w:color w:val="000000"/>
              </w:rPr>
            </w:pPr>
            <w:r w:rsidRPr="005E57F5">
              <w:rPr>
                <w:rFonts w:eastAsia="Bookman Old Style"/>
                <w:b/>
                <w:color w:val="000000"/>
              </w:rPr>
              <w:t>By</w:t>
            </w:r>
          </w:p>
        </w:tc>
      </w:tr>
      <w:tr w:rsidR="00F55565" w:rsidRPr="005E57F5" w:rsidTr="00F37168">
        <w:trPr>
          <w:trHeight w:val="1464"/>
        </w:trPr>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center"/>
              <w:rPr>
                <w:rFonts w:eastAsia="Bookman Old Style"/>
                <w:color w:val="000000"/>
              </w:rPr>
            </w:pPr>
            <w:r w:rsidRPr="005E57F5">
              <w:rPr>
                <w:rFonts w:eastAsia="Bookman Old Style"/>
                <w:color w:val="000000"/>
              </w:rPr>
              <w:t>PV Array</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Check       the       PV</w:t>
            </w:r>
          </w:p>
          <w:p w:rsidR="00F55565" w:rsidRPr="005E57F5" w:rsidRDefault="00F55565" w:rsidP="00F37168">
            <w:pPr>
              <w:widowControl w:val="0"/>
              <w:spacing w:line="276" w:lineRule="auto"/>
              <w:ind w:left="58" w:right="154"/>
              <w:jc w:val="both"/>
              <w:rPr>
                <w:rFonts w:eastAsia="Bookman Old Style"/>
                <w:color w:val="000000"/>
              </w:rPr>
            </w:pPr>
            <w:proofErr w:type="gramStart"/>
            <w:r w:rsidRPr="005E57F5">
              <w:rPr>
                <w:rFonts w:eastAsia="Bookman Old Style"/>
                <w:color w:val="000000"/>
              </w:rPr>
              <w:t>modules</w:t>
            </w:r>
            <w:proofErr w:type="gramEnd"/>
            <w:r w:rsidRPr="005E57F5">
              <w:rPr>
                <w:rFonts w:eastAsia="Bookman Old Style"/>
                <w:color w:val="000000"/>
              </w:rPr>
              <w:t xml:space="preserve"> and rack for any damage. Note down location and serial number of damaged modules.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User/Technician</w:t>
            </w:r>
          </w:p>
        </w:tc>
      </w:tr>
      <w:tr w:rsidR="00F55565" w:rsidRPr="005E57F5" w:rsidTr="00F37168">
        <w:trPr>
          <w:trHeight w:val="1522"/>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Determine if any new objects, such as vegetation growth, are causing shading of the, array and move them if possible.</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rPr>
            </w:pPr>
            <w:r w:rsidRPr="005E57F5">
              <w:rPr>
                <w:rFonts w:eastAsia="Bookman Old Style"/>
                <w:color w:val="000000"/>
              </w:rPr>
              <w:t>User/Technician</w:t>
            </w:r>
          </w:p>
        </w:tc>
      </w:tr>
      <w:tr w:rsidR="00F55565" w:rsidRPr="005E57F5" w:rsidTr="00F37168">
        <w:trPr>
          <w:trHeight w:val="754"/>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Vermin</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Removal</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Remove bird nests or Vermin from array and rack area.</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User/Technician</w:t>
            </w:r>
          </w:p>
        </w:tc>
      </w:tr>
      <w:tr w:rsidR="00F55565" w:rsidRPr="005E57F5" w:rsidTr="00F37168">
        <w:trPr>
          <w:trHeight w:val="2112"/>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right="-117"/>
              <w:jc w:val="center"/>
              <w:rPr>
                <w:rFonts w:eastAsia="Bookman Old Style"/>
                <w:color w:val="000000"/>
              </w:rPr>
            </w:pPr>
            <w:r w:rsidRPr="005E57F5">
              <w:rPr>
                <w:rFonts w:eastAsia="Bookman Old Style"/>
                <w:color w:val="000000"/>
              </w:rPr>
              <w:t>Junction</w:t>
            </w:r>
          </w:p>
          <w:p w:rsidR="00F55565" w:rsidRPr="005E57F5" w:rsidRDefault="00F55565" w:rsidP="00F37168">
            <w:pPr>
              <w:widowControl w:val="0"/>
              <w:spacing w:line="276" w:lineRule="auto"/>
              <w:ind w:left="58" w:right="154"/>
              <w:jc w:val="center"/>
              <w:rPr>
                <w:rFonts w:eastAsia="Bookman Old Style"/>
                <w:color w:val="000000"/>
              </w:rPr>
            </w:pPr>
            <w:r w:rsidRPr="005E57F5">
              <w:rPr>
                <w:rFonts w:eastAsia="Bookman Old Style"/>
                <w:color w:val="000000"/>
              </w:rPr>
              <w:t>Boxes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 electrical boxes for corrosion or intrusion of water or insects. Seal boxes if required. Check position of switches and breakers. Check   operation   of all   protection devices.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1575"/>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center"/>
              <w:rPr>
                <w:rFonts w:eastAsia="Bookman Old Style"/>
                <w:color w:val="000000"/>
              </w:rPr>
            </w:pPr>
            <w:r w:rsidRPr="005E57F5">
              <w:rPr>
                <w:rFonts w:eastAsia="Bookman Old Style"/>
                <w:color w:val="000000"/>
              </w:rPr>
              <w:t>Wiring</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 cabling for signs of cracks, defects, loose connections, overheating, arcing, short or open circuits, and ground faults.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52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center"/>
              <w:rPr>
                <w:rFonts w:eastAsia="Bookman Old Style"/>
                <w:color w:val="000000"/>
              </w:rPr>
            </w:pPr>
            <w:r w:rsidRPr="005E57F5">
              <w:rPr>
                <w:rFonts w:eastAsia="Bookman Old Style"/>
                <w:color w:val="000000"/>
              </w:rPr>
              <w:t>Inverter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Observe</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Quarterly</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52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center"/>
              <w:rPr>
                <w:rFonts w:eastAsia="Bookman Old Style"/>
                <w:color w:val="000000"/>
              </w:rPr>
            </w:pPr>
            <w:r w:rsidRPr="005E57F5">
              <w:rPr>
                <w:rFonts w:eastAsia="Bookman Old Style"/>
                <w:color w:val="000000"/>
              </w:rPr>
              <w:t>Component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Activity</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Description</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Interval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By</w:t>
            </w:r>
          </w:p>
        </w:tc>
      </w:tr>
      <w:tr w:rsidR="00F55565" w:rsidRPr="005E57F5" w:rsidTr="00F37168">
        <w:trPr>
          <w:trHeight w:val="2619"/>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jc w:val="both"/>
              <w:rPr>
                <w:rFonts w:eastAsia="Bookman Old Style"/>
                <w:color w:val="000000"/>
              </w:rPr>
            </w:pPr>
            <w:r w:rsidRPr="005E57F5">
              <w:rPr>
                <w:rFonts w:eastAsia="Bookman Old Style"/>
                <w:color w:val="000000"/>
              </w:rPr>
              <w:t>Instantaneous operational indicators on the faceplate of the inverter to ensure that the amount of power being generated is typical of the conditions. Inspect Inverter housing or shelter for physical maintenance, if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tc>
      </w:tr>
      <w:tr w:rsidR="00F55565" w:rsidRPr="005E57F5" w:rsidTr="00F37168">
        <w:trPr>
          <w:trHeight w:val="714"/>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Inverter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Clean or replace any</w:t>
            </w:r>
          </w:p>
          <w:p w:rsidR="00F55565" w:rsidRPr="005E57F5" w:rsidRDefault="00F55565" w:rsidP="00F37168">
            <w:pPr>
              <w:widowControl w:val="0"/>
              <w:spacing w:line="276" w:lineRule="auto"/>
              <w:ind w:left="58" w:right="154"/>
              <w:jc w:val="both"/>
              <w:rPr>
                <w:rFonts w:eastAsia="Bookman Old Style"/>
                <w:color w:val="000000"/>
              </w:rPr>
            </w:pPr>
            <w:proofErr w:type="gramStart"/>
            <w:r w:rsidRPr="005E57F5">
              <w:rPr>
                <w:rFonts w:eastAsia="Bookman Old Style"/>
                <w:color w:val="000000"/>
              </w:rPr>
              <w:t>air</w:t>
            </w:r>
            <w:proofErr w:type="gramEnd"/>
            <w:r w:rsidRPr="005E57F5">
              <w:rPr>
                <w:rFonts w:eastAsia="Bookman Old Style"/>
                <w:color w:val="000000"/>
              </w:rPr>
              <w:t xml:space="preserve"> filters.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As needed</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52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Instruments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Validation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jc w:val="both"/>
              <w:rPr>
                <w:rFonts w:eastAsia="Bookman Old Style"/>
                <w:color w:val="000000"/>
              </w:rPr>
            </w:pPr>
            <w:r w:rsidRPr="005E57F5">
              <w:rPr>
                <w:rFonts w:eastAsia="Bookman Old Style"/>
                <w:color w:val="000000"/>
              </w:rPr>
              <w:t xml:space="preserve">Spot-check monitoring instruments </w:t>
            </w:r>
            <w:proofErr w:type="spellStart"/>
            <w:r w:rsidRPr="005E57F5">
              <w:rPr>
                <w:rFonts w:eastAsia="Bookman Old Style"/>
                <w:color w:val="000000"/>
              </w:rPr>
              <w:t>pyranometer</w:t>
            </w:r>
            <w:proofErr w:type="spellEnd"/>
            <w:r w:rsidRPr="005E57F5">
              <w:rPr>
                <w:rFonts w:eastAsia="Bookman Old Style"/>
                <w:color w:val="000000"/>
              </w:rPr>
              <w:t xml:space="preserve"> etc.) </w:t>
            </w:r>
            <w:proofErr w:type="gramStart"/>
            <w:r w:rsidRPr="005E57F5">
              <w:rPr>
                <w:rFonts w:eastAsia="Bookman Old Style"/>
                <w:color w:val="000000"/>
              </w:rPr>
              <w:t>with</w:t>
            </w:r>
            <w:proofErr w:type="gramEnd"/>
            <w:r w:rsidRPr="005E57F5">
              <w:rPr>
                <w:rFonts w:eastAsia="Bookman Old Style"/>
                <w:color w:val="000000"/>
              </w:rPr>
              <w:t xml:space="preserve"> standard instruments to ensure that they are operational and within specifications.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PV Specialist</w:t>
            </w:r>
          </w:p>
        </w:tc>
      </w:tr>
      <w:tr w:rsidR="00F55565" w:rsidRPr="005E57F5" w:rsidTr="00F37168">
        <w:trPr>
          <w:trHeight w:val="1286"/>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Transformer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    transformer</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oil level, temperature gauges, breather, silica gel, meter, connections etc.</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709"/>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Tracker</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(if present)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 gears, gear boxes, bearings</w:t>
            </w:r>
            <w:r w:rsidRPr="005E57F5">
              <w:rPr>
                <w:rFonts w:eastAsia="Bookman Old Style"/>
                <w:color w:val="000000"/>
              </w:rPr>
              <w:tab/>
              <w:t>as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Technician</w:t>
            </w:r>
          </w:p>
        </w:tc>
      </w:tr>
      <w:tr w:rsidR="00F55565" w:rsidRPr="005E57F5" w:rsidTr="00F37168">
        <w:trPr>
          <w:trHeight w:val="883"/>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Lubricate</w:t>
            </w:r>
            <w:r w:rsidRPr="005E57F5">
              <w:rPr>
                <w:rFonts w:eastAsia="Bookman Old Style"/>
                <w:color w:val="000000"/>
              </w:rPr>
              <w:tab/>
              <w:t>tracker mounting bearings, gearbox as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Bi-annual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Technician</w:t>
            </w:r>
          </w:p>
        </w:tc>
      </w:tr>
      <w:tr w:rsidR="00F55565" w:rsidRPr="005E57F5" w:rsidTr="00F37168">
        <w:trPr>
          <w:trHeight w:val="674"/>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Plant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Monitoring</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15"/>
              <w:jc w:val="both"/>
              <w:rPr>
                <w:rFonts w:eastAsia="Bookman Old Style"/>
                <w:color w:val="000000"/>
              </w:rPr>
            </w:pPr>
            <w:r w:rsidRPr="005E57F5">
              <w:rPr>
                <w:rFonts w:eastAsia="Bookman Old Style"/>
                <w:color w:val="000000"/>
              </w:rPr>
              <w:t>Daily Operation and</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Performance Monitoring</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Daily</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Beneficiary</w:t>
            </w:r>
          </w:p>
        </w:tc>
      </w:tr>
      <w:tr w:rsidR="00F55565" w:rsidRPr="005E57F5" w:rsidTr="00F37168">
        <w:trPr>
          <w:trHeight w:val="2980"/>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Inverter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Observe instantaneous operational indicators on the faceplate of the inverter to ensure that the amount of power being generated is typical of the conditions.</w:t>
            </w:r>
          </w:p>
          <w:p w:rsidR="00F55565" w:rsidRPr="005E57F5" w:rsidRDefault="00F55565" w:rsidP="00F37168">
            <w:pPr>
              <w:widowControl w:val="0"/>
              <w:spacing w:line="276" w:lineRule="auto"/>
              <w:ind w:right="154"/>
              <w:jc w:val="both"/>
              <w:rPr>
                <w:rFonts w:eastAsia="Bookman Old Style"/>
                <w:color w:val="000000"/>
              </w:rPr>
            </w:pPr>
          </w:p>
          <w:p w:rsidR="00F55565" w:rsidRPr="005E57F5" w:rsidRDefault="00F55565" w:rsidP="00F37168">
            <w:pPr>
              <w:widowControl w:val="0"/>
              <w:spacing w:line="276" w:lineRule="auto"/>
              <w:jc w:val="both"/>
              <w:rPr>
                <w:rFonts w:eastAsia="Bookman Old Style"/>
                <w:color w:val="000000"/>
              </w:rPr>
            </w:pPr>
            <w:r w:rsidRPr="005E57F5">
              <w:rPr>
                <w:rFonts w:eastAsia="Bookman Old Style"/>
                <w:color w:val="000000"/>
              </w:rPr>
              <w:t>Inspect Inverter housing or shelter for physical maintenance, if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Quarterly</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550"/>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lastRenderedPageBreak/>
              <w:t>Inverter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Clean or replace any air filters.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As needed</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1864"/>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Instruments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Validation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15"/>
              <w:jc w:val="both"/>
              <w:rPr>
                <w:rFonts w:eastAsia="Bookman Old Style"/>
                <w:color w:val="000000"/>
              </w:rPr>
            </w:pPr>
            <w:r w:rsidRPr="005E57F5">
              <w:rPr>
                <w:rFonts w:eastAsia="Bookman Old Style"/>
                <w:color w:val="000000"/>
              </w:rPr>
              <w:t xml:space="preserve">Spot – check monitoring </w:t>
            </w:r>
            <w:proofErr w:type="gramStart"/>
            <w:r w:rsidRPr="005E57F5">
              <w:rPr>
                <w:rFonts w:eastAsia="Bookman Old Style"/>
                <w:color w:val="000000"/>
              </w:rPr>
              <w:t>instruments(</w:t>
            </w:r>
            <w:proofErr w:type="spellStart"/>
            <w:proofErr w:type="gramEnd"/>
            <w:r w:rsidRPr="005E57F5">
              <w:rPr>
                <w:rFonts w:eastAsia="Bookman Old Style"/>
                <w:color w:val="000000"/>
              </w:rPr>
              <w:t>pyranometer</w:t>
            </w:r>
            <w:proofErr w:type="spellEnd"/>
            <w:r w:rsidRPr="005E57F5">
              <w:rPr>
                <w:rFonts w:eastAsia="Bookman Old Style"/>
                <w:color w:val="000000"/>
              </w:rPr>
              <w:t xml:space="preserve"> etc.) with standard instruments to ensure that they are operational and within specifications.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PV Specialist</w:t>
            </w:r>
          </w:p>
        </w:tc>
      </w:tr>
      <w:tr w:rsidR="00F55565" w:rsidRPr="005E57F5" w:rsidTr="00F37168">
        <w:trPr>
          <w:trHeight w:val="1342"/>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Transformer</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jc w:val="both"/>
              <w:rPr>
                <w:rFonts w:eastAsia="Bookman Old Style"/>
                <w:color w:val="000000"/>
              </w:rPr>
            </w:pPr>
            <w:r w:rsidRPr="005E57F5">
              <w:rPr>
                <w:rFonts w:eastAsia="Bookman Old Style"/>
                <w:color w:val="000000"/>
              </w:rPr>
              <w:t>Inspect    transformer</w:t>
            </w: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oil level, temperature gauges, breather, silica gel, meter, connections etc.</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Electrician</w:t>
            </w:r>
          </w:p>
        </w:tc>
      </w:tr>
      <w:tr w:rsidR="00F55565" w:rsidRPr="005E57F5" w:rsidTr="00F37168">
        <w:trPr>
          <w:trHeight w:val="802"/>
        </w:trPr>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Tracker</w:t>
            </w:r>
          </w:p>
          <w:p w:rsidR="00F55565" w:rsidRPr="005E57F5" w:rsidRDefault="00F55565" w:rsidP="00F37168">
            <w:pPr>
              <w:widowControl w:val="0"/>
              <w:spacing w:line="276" w:lineRule="auto"/>
              <w:ind w:left="58" w:right="154"/>
              <w:jc w:val="both"/>
              <w:rPr>
                <w:rFonts w:eastAsia="Bookman Old Style"/>
                <w:color w:val="000000"/>
              </w:rPr>
            </w:pPr>
          </w:p>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(if present)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Inspect gears, gear boxes, bearings</w:t>
            </w:r>
            <w:r w:rsidRPr="005E57F5">
              <w:rPr>
                <w:rFonts w:eastAsia="Bookman Old Style"/>
                <w:color w:val="000000"/>
              </w:rPr>
              <w:tab/>
              <w:t>as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Technician</w:t>
            </w:r>
          </w:p>
        </w:tc>
      </w:tr>
      <w:tr w:rsidR="00F55565" w:rsidRPr="005E57F5" w:rsidTr="00F37168">
        <w:trPr>
          <w:trHeight w:val="972"/>
        </w:trPr>
        <w:tc>
          <w:tcPr>
            <w:tcW w:w="1417"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tabs>
                <w:tab w:val="left" w:pos="1660"/>
              </w:tabs>
              <w:spacing w:line="276" w:lineRule="auto"/>
              <w:ind w:left="58" w:right="154"/>
              <w:jc w:val="both"/>
              <w:rPr>
                <w:rFonts w:eastAsia="Bookman Old Style"/>
                <w:color w:val="000000"/>
              </w:rPr>
            </w:pPr>
            <w:r w:rsidRPr="005E57F5">
              <w:rPr>
                <w:rFonts w:eastAsia="Bookman Old Style"/>
                <w:color w:val="000000"/>
              </w:rPr>
              <w:t>Lubricate tracker mounting bearings, gearbox as required.</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Bi-annual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Technician</w:t>
            </w:r>
          </w:p>
        </w:tc>
      </w:tr>
      <w:tr w:rsidR="00F55565" w:rsidRPr="005E57F5" w:rsidTr="00F37168">
        <w:trPr>
          <w:trHeight w:val="802"/>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Plant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Monitoring</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Daily Operation and</w:t>
            </w:r>
          </w:p>
          <w:p w:rsidR="00F55565" w:rsidRPr="005E57F5" w:rsidRDefault="00F55565" w:rsidP="00F37168">
            <w:pPr>
              <w:widowControl w:val="0"/>
              <w:spacing w:line="276" w:lineRule="auto"/>
              <w:ind w:left="58" w:right="-115"/>
              <w:jc w:val="both"/>
              <w:rPr>
                <w:rFonts w:eastAsia="Bookman Old Style"/>
                <w:color w:val="000000"/>
              </w:rPr>
            </w:pPr>
            <w:r w:rsidRPr="005E57F5">
              <w:rPr>
                <w:rFonts w:eastAsia="Bookman Old Style"/>
                <w:color w:val="000000"/>
              </w:rPr>
              <w:t>Performance Monitoring</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Daily</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Beneficiary</w:t>
            </w:r>
          </w:p>
        </w:tc>
      </w:tr>
      <w:tr w:rsidR="00F55565" w:rsidRPr="005E57F5" w:rsidTr="00F37168">
        <w:trPr>
          <w:trHeight w:val="640"/>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Spare Parts</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Management</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Manage inventory of spare parts.</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As needed</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jc w:val="both"/>
              <w:rPr>
                <w:rFonts w:eastAsia="Bookman Old Style"/>
                <w:color w:val="000000"/>
              </w:rPr>
            </w:pPr>
            <w:r w:rsidRPr="005E57F5">
              <w:rPr>
                <w:rFonts w:eastAsia="Bookman Old Style"/>
                <w:color w:val="000000"/>
              </w:rPr>
              <w:t>Site in charge</w:t>
            </w:r>
          </w:p>
        </w:tc>
      </w:tr>
      <w:tr w:rsidR="00F55565" w:rsidRPr="005E57F5" w:rsidTr="00F37168">
        <w:trPr>
          <w:trHeight w:val="1108"/>
        </w:trPr>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Logbook</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Documentation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15"/>
              <w:rPr>
                <w:rFonts w:eastAsia="Bookman Old Style"/>
                <w:color w:val="000000"/>
              </w:rPr>
            </w:pPr>
            <w:r w:rsidRPr="005E57F5">
              <w:rPr>
                <w:rFonts w:eastAsia="Bookman Old Style"/>
                <w:color w:val="000000"/>
              </w:rPr>
              <w:t>Document   all   O&amp;M</w:t>
            </w:r>
          </w:p>
          <w:p w:rsidR="00F55565" w:rsidRPr="005E57F5" w:rsidRDefault="00F55565" w:rsidP="00F37168">
            <w:pPr>
              <w:widowControl w:val="0"/>
              <w:spacing w:line="276" w:lineRule="auto"/>
              <w:ind w:left="58" w:right="-115"/>
              <w:rPr>
                <w:rFonts w:eastAsia="Bookman Old Style"/>
                <w:color w:val="000000"/>
              </w:rPr>
            </w:pPr>
            <w:r w:rsidRPr="005E57F5">
              <w:rPr>
                <w:rFonts w:eastAsia="Bookman Old Style"/>
                <w:color w:val="000000"/>
              </w:rPr>
              <w:t>activities in a workbook    available to all service personnel</w:t>
            </w:r>
          </w:p>
        </w:tc>
        <w:tc>
          <w:tcPr>
            <w:tcW w:w="141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Continuous</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58" w:right="154"/>
              <w:rPr>
                <w:rFonts w:eastAsia="Bookman Old Style"/>
                <w:color w:val="000000"/>
              </w:rPr>
            </w:pPr>
            <w:r w:rsidRPr="005E57F5">
              <w:rPr>
                <w:rFonts w:eastAsia="Bookman Old Style"/>
                <w:color w:val="000000"/>
              </w:rPr>
              <w:t>Site in charge</w:t>
            </w:r>
          </w:p>
        </w:tc>
      </w:tr>
    </w:tbl>
    <w:p w:rsidR="00F55565" w:rsidRPr="005E57F5" w:rsidRDefault="00F55565" w:rsidP="00F55565">
      <w:pPr>
        <w:widowControl w:val="0"/>
        <w:spacing w:after="240" w:line="276" w:lineRule="auto"/>
        <w:ind w:right="14"/>
        <w:jc w:val="both"/>
        <w:rPr>
          <w:rFonts w:eastAsia="Bookman Old Style"/>
          <w:color w:val="000000"/>
        </w:rPr>
      </w:pPr>
    </w:p>
    <w:p w:rsidR="00F55565" w:rsidRPr="005E57F5" w:rsidRDefault="00F55565" w:rsidP="00F55565">
      <w:pPr>
        <w:spacing w:line="276" w:lineRule="auto"/>
        <w:rPr>
          <w:rFonts w:eastAsia="Bookman Old Style"/>
          <w:color w:val="000000"/>
        </w:rPr>
      </w:pPr>
    </w:p>
    <w:p w:rsidR="00F55565" w:rsidRPr="005E57F5" w:rsidRDefault="00F55565" w:rsidP="00F55565">
      <w:pPr>
        <w:pStyle w:val="ListParagraph"/>
        <w:spacing w:line="276" w:lineRule="auto"/>
        <w:jc w:val="center"/>
        <w:rPr>
          <w:b/>
          <w:bCs/>
        </w:rPr>
      </w:pPr>
      <w:r w:rsidRPr="005E57F5">
        <w:rPr>
          <w:b/>
          <w:bCs/>
        </w:rPr>
        <w:t>Operation and Maintenance Guidelines of Grid Connected PV Plants</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rPr>
          <w:rFonts w:eastAsia="Bookman Old Style"/>
          <w:color w:val="000000"/>
        </w:rPr>
      </w:pPr>
      <w:r w:rsidRPr="00C842B4">
        <w:rPr>
          <w:rFonts w:eastAsia="Bookman Old Style"/>
          <w:color w:val="000000" w:themeColor="text1"/>
        </w:rPr>
        <w:t>Periodic cleaning of solar modules, preferably once every fortnight. A</w:t>
      </w:r>
      <w:r w:rsidRPr="005E57F5">
        <w:rPr>
          <w:rFonts w:eastAsia="Bookman Old Style"/>
          <w:color w:val="000000"/>
        </w:rPr>
        <w:t>s this task has to be done by the beneficiary, the vendors shall apprise the beneficiary on the importance and proper technique for cleaning.</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rPr>
          <w:rFonts w:eastAsia="Bookman Old Style"/>
          <w:color w:val="000000"/>
        </w:rPr>
      </w:pPr>
      <w:r w:rsidRPr="005E57F5">
        <w:rPr>
          <w:rFonts w:eastAsia="Bookman Old Style"/>
          <w:color w:val="000000"/>
        </w:rPr>
        <w:t>O&amp;M of Solar Power Plant shall be compliant with grid requirements to achieve committed energy generation.</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rPr>
          <w:rFonts w:eastAsia="Bookman Old Style"/>
          <w:color w:val="000000"/>
        </w:rPr>
      </w:pPr>
      <w:r w:rsidRPr="005E57F5">
        <w:rPr>
          <w:rFonts w:eastAsia="Bookman Old Style"/>
          <w:color w:val="000000"/>
        </w:rPr>
        <w:t xml:space="preserve">Periodic checks of the Modules, PCUs and </w:t>
      </w:r>
      <w:proofErr w:type="spellStart"/>
      <w:r w:rsidRPr="005E57F5">
        <w:rPr>
          <w:rFonts w:eastAsia="Bookman Old Style"/>
          <w:color w:val="000000"/>
        </w:rPr>
        <w:t>BoS</w:t>
      </w:r>
      <w:proofErr w:type="spellEnd"/>
      <w:r w:rsidRPr="005E57F5">
        <w:rPr>
          <w:rFonts w:eastAsia="Bookman Old Style"/>
          <w:color w:val="000000"/>
        </w:rPr>
        <w:t xml:space="preserve"> shall be carried out as a part of routine preventive and breakdown maintenance.</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jc w:val="both"/>
        <w:rPr>
          <w:rFonts w:eastAsia="Bookman Old Style"/>
          <w:color w:val="000000"/>
        </w:rPr>
      </w:pPr>
      <w:r w:rsidRPr="005E57F5">
        <w:rPr>
          <w:rFonts w:eastAsia="Bookman Old Style"/>
          <w:color w:val="000000"/>
        </w:rPr>
        <w:t>Immediate   replacement   of   defective   Modules, Invertors/PCUs   and   other equipment as and when required.</w:t>
      </w:r>
    </w:p>
    <w:p w:rsidR="00F55565" w:rsidRPr="005E57F5" w:rsidRDefault="00F55565" w:rsidP="00F55565">
      <w:pPr>
        <w:pStyle w:val="ListParagraph"/>
        <w:spacing w:line="276" w:lineRule="auto"/>
        <w:jc w:val="both"/>
        <w:rPr>
          <w:rFonts w:eastAsia="Bookman Old Style"/>
          <w:color w:val="000000"/>
        </w:rPr>
      </w:pPr>
    </w:p>
    <w:p w:rsidR="00F55565" w:rsidRPr="005E57F5" w:rsidRDefault="00F55565" w:rsidP="00F55565">
      <w:pPr>
        <w:pStyle w:val="ListParagraph"/>
        <w:numPr>
          <w:ilvl w:val="0"/>
          <w:numId w:val="49"/>
        </w:numPr>
        <w:spacing w:line="276" w:lineRule="auto"/>
        <w:jc w:val="both"/>
        <w:rPr>
          <w:rFonts w:eastAsia="Bookman Old Style"/>
          <w:color w:val="000000"/>
        </w:rPr>
      </w:pPr>
      <w:r w:rsidRPr="005E57F5">
        <w:rPr>
          <w:rFonts w:eastAsia="Bookman Old Style"/>
          <w:color w:val="000000"/>
        </w:rPr>
        <w:t>Supply of all spares, consumables and fixtures as required. Such stock shall be maintained for all associated equipment and materials as per manufacturer/ supplier’s recommendations.</w:t>
      </w:r>
    </w:p>
    <w:p w:rsidR="00F55565" w:rsidRPr="005E57F5" w:rsidRDefault="00F55565" w:rsidP="00F55565">
      <w:pPr>
        <w:pStyle w:val="ListParagraph"/>
        <w:spacing w:line="276" w:lineRule="auto"/>
        <w:jc w:val="both"/>
        <w:rPr>
          <w:rFonts w:eastAsia="Bookman Old Style"/>
          <w:color w:val="000000"/>
        </w:rPr>
      </w:pPr>
    </w:p>
    <w:p w:rsidR="00F55565" w:rsidRPr="005E57F5" w:rsidRDefault="00F55565" w:rsidP="00F55565">
      <w:pPr>
        <w:pStyle w:val="ListParagraph"/>
        <w:numPr>
          <w:ilvl w:val="0"/>
          <w:numId w:val="49"/>
        </w:numPr>
        <w:spacing w:line="276" w:lineRule="auto"/>
        <w:jc w:val="both"/>
        <w:rPr>
          <w:rFonts w:eastAsia="Bookman Old Style"/>
          <w:color w:val="000000"/>
        </w:rPr>
      </w:pPr>
      <w:proofErr w:type="gramStart"/>
      <w:r w:rsidRPr="005E57F5">
        <w:rPr>
          <w:rFonts w:eastAsia="Bookman Old Style"/>
          <w:color w:val="000000"/>
        </w:rPr>
        <w:t>All the</w:t>
      </w:r>
      <w:proofErr w:type="gramEnd"/>
      <w:r w:rsidRPr="005E57F5">
        <w:rPr>
          <w:rFonts w:eastAsia="Bookman Old Style"/>
          <w:color w:val="000000"/>
        </w:rPr>
        <w:t xml:space="preserve"> equipment testing instrument required for Testing, Commissioning and O&amp;M for the healthy operation of the Plant shall be maintained by the Bidder. The testing equipment must be calibrated once every 2 years from NABL accredited labs and the certificate of calibration must be kept for reference as required.</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jc w:val="both"/>
        <w:rPr>
          <w:rFonts w:eastAsia="Bookman Old Style"/>
          <w:color w:val="000000"/>
        </w:rPr>
      </w:pPr>
      <w:r w:rsidRPr="005E57F5">
        <w:rPr>
          <w:rFonts w:eastAsia="Bookman Old Style"/>
          <w:color w:val="000000"/>
        </w:rPr>
        <w:t>If negligence/ mal operation on part of the Bidder's operator results in failure of equipment, such equipment should be repaired/ replaced by the Bidder free of cost.</w:t>
      </w:r>
    </w:p>
    <w:p w:rsidR="00F55565" w:rsidRPr="005E57F5" w:rsidRDefault="00F55565" w:rsidP="00F55565">
      <w:pPr>
        <w:pStyle w:val="ListParagraph"/>
        <w:spacing w:line="276" w:lineRule="auto"/>
        <w:rPr>
          <w:rFonts w:eastAsia="Bookman Old Style"/>
          <w:color w:val="000000"/>
        </w:rPr>
      </w:pPr>
    </w:p>
    <w:p w:rsidR="00F55565" w:rsidRPr="005E57F5" w:rsidRDefault="00F55565" w:rsidP="00F55565">
      <w:pPr>
        <w:pStyle w:val="ListParagraph"/>
        <w:numPr>
          <w:ilvl w:val="0"/>
          <w:numId w:val="49"/>
        </w:numPr>
        <w:spacing w:line="276" w:lineRule="auto"/>
        <w:jc w:val="both"/>
        <w:rPr>
          <w:rFonts w:eastAsia="Bookman Old Style"/>
          <w:color w:val="000000"/>
        </w:rPr>
      </w:pPr>
      <w:r w:rsidRPr="005E57F5">
        <w:rPr>
          <w:rFonts w:eastAsia="Bookman Old Style"/>
          <w:color w:val="000000"/>
        </w:rPr>
        <w:t>If any jobs covered in O&amp;M Scope as per RFP are not carried out by the contractor/ Bidders during the O&amp;M period, the Engineer-In-Charge shall take appropriate action as deemed fit.</w:t>
      </w:r>
    </w:p>
    <w:p w:rsidR="00F55565" w:rsidRPr="005E57F5" w:rsidRDefault="00F55565" w:rsidP="00F55565">
      <w:pPr>
        <w:pStyle w:val="ListParagraph"/>
        <w:spacing w:line="276" w:lineRule="auto"/>
        <w:rPr>
          <w:rFonts w:eastAsia="Bookman Old Style"/>
          <w:i/>
          <w:color w:val="000000"/>
          <w:highlight w:val="yellow"/>
        </w:rPr>
      </w:pPr>
    </w:p>
    <w:p w:rsidR="00F55565" w:rsidRPr="005E57F5" w:rsidRDefault="0083018E" w:rsidP="00F55565">
      <w:pPr>
        <w:pStyle w:val="ListParagraph"/>
        <w:numPr>
          <w:ilvl w:val="0"/>
          <w:numId w:val="49"/>
        </w:numPr>
        <w:spacing w:line="276" w:lineRule="auto"/>
        <w:jc w:val="both"/>
        <w:rPr>
          <w:rFonts w:eastAsia="Bookman Old Style"/>
          <w:color w:val="000000"/>
        </w:rPr>
      </w:pPr>
      <w:r>
        <w:rPr>
          <w:rFonts w:eastAsia="Bookman Old Style"/>
          <w:i/>
          <w:color w:val="000000"/>
          <w:highlight w:val="yellow"/>
        </w:rPr>
        <w:t>NBPDCL/SBPDCL</w:t>
      </w:r>
      <w:r w:rsidR="00F55565" w:rsidRPr="005E57F5">
        <w:rPr>
          <w:rFonts w:eastAsia="Bookman Old Style"/>
          <w:color w:val="000000"/>
        </w:rPr>
        <w:t xml:space="preserve"> reserves the right to make surprise checks/ inspection visits at its own or through authorized representative to verify the O&amp;M activities being carried out by the Bidder. Failure to adhere to above guidelines will result in penal action including debarring from participation in next tender</w:t>
      </w:r>
    </w:p>
    <w:p w:rsidR="00F55565" w:rsidRPr="005E57F5" w:rsidRDefault="00F55565" w:rsidP="00F55565">
      <w:pPr>
        <w:widowControl w:val="0"/>
        <w:spacing w:before="7" w:line="276" w:lineRule="auto"/>
        <w:ind w:left="90" w:right="-340"/>
        <w:jc w:val="both"/>
        <w:rPr>
          <w:rFonts w:eastAsia="Arial"/>
          <w:color w:val="000000"/>
        </w:rPr>
      </w:pPr>
    </w:p>
    <w:p w:rsidR="00F55565" w:rsidRPr="005E57F5" w:rsidRDefault="00F55565" w:rsidP="00F55565">
      <w:pPr>
        <w:widowControl w:val="0"/>
        <w:spacing w:before="7" w:line="276" w:lineRule="auto"/>
        <w:ind w:left="90" w:right="-340"/>
        <w:jc w:val="both"/>
        <w:rPr>
          <w:rFonts w:eastAsia="Arial"/>
          <w:color w:val="000000"/>
        </w:rPr>
      </w:pPr>
    </w:p>
    <w:p w:rsidR="00F55565" w:rsidRPr="005E57F5" w:rsidRDefault="00F55565" w:rsidP="00F55565">
      <w:pPr>
        <w:spacing w:line="276" w:lineRule="auto"/>
        <w:rPr>
          <w:rFonts w:eastAsia="Arial"/>
          <w:color w:val="000000"/>
        </w:rPr>
      </w:pPr>
      <w:r w:rsidRPr="005E57F5">
        <w:br w:type="page"/>
      </w:r>
    </w:p>
    <w:p w:rsidR="00F55565" w:rsidRPr="005E57F5" w:rsidRDefault="00F55565" w:rsidP="00F55565">
      <w:pPr>
        <w:spacing w:before="288" w:line="276" w:lineRule="auto"/>
        <w:ind w:left="7776" w:right="144" w:firstLine="143"/>
        <w:jc w:val="both"/>
        <w:rPr>
          <w:rFonts w:eastAsia="Bookman Old Style"/>
          <w:b/>
        </w:rPr>
      </w:pPr>
      <w:r w:rsidRPr="005E57F5">
        <w:rPr>
          <w:rFonts w:eastAsia="Bookman Old Style"/>
          <w:b/>
        </w:rPr>
        <w:lastRenderedPageBreak/>
        <w:t>Annexure D</w:t>
      </w:r>
    </w:p>
    <w:p w:rsidR="00F55565" w:rsidRPr="005E57F5" w:rsidRDefault="00F55565" w:rsidP="00F55565">
      <w:pPr>
        <w:spacing w:before="288" w:line="276" w:lineRule="auto"/>
        <w:ind w:right="144"/>
        <w:jc w:val="center"/>
        <w:rPr>
          <w:rFonts w:eastAsia="Bookman Old Style"/>
          <w:b/>
          <w:u w:val="single"/>
        </w:rPr>
      </w:pPr>
      <w:r w:rsidRPr="005E57F5">
        <w:rPr>
          <w:rFonts w:eastAsia="Bookman Old Style"/>
          <w:b/>
          <w:u w:val="single"/>
        </w:rPr>
        <w:t>Sanction Request Letter</w:t>
      </w:r>
    </w:p>
    <w:p w:rsidR="00F55565" w:rsidRPr="005E57F5" w:rsidRDefault="00F55565" w:rsidP="00F55565">
      <w:pPr>
        <w:spacing w:before="288" w:line="276" w:lineRule="auto"/>
        <w:ind w:left="576" w:right="144" w:hanging="576"/>
        <w:jc w:val="center"/>
        <w:rPr>
          <w:rFonts w:eastAsia="Bookman Old Style"/>
          <w:b/>
          <w:i/>
          <w:color w:val="808080"/>
        </w:rPr>
      </w:pPr>
      <w:r w:rsidRPr="005E57F5">
        <w:rPr>
          <w:rFonts w:eastAsia="Bookman Old Style"/>
          <w:b/>
          <w:i/>
          <w:color w:val="808080"/>
        </w:rPr>
        <w:t>(On Letterhead of the Vendor)</w:t>
      </w:r>
    </w:p>
    <w:p w:rsidR="00F55565" w:rsidRPr="005E57F5" w:rsidRDefault="00F55565" w:rsidP="00F55565">
      <w:pPr>
        <w:tabs>
          <w:tab w:val="right" w:pos="8518"/>
        </w:tabs>
        <w:spacing w:before="144" w:line="276" w:lineRule="auto"/>
        <w:jc w:val="both"/>
        <w:rPr>
          <w:rFonts w:eastAsia="Bookman Old Style"/>
          <w:color w:val="403B41"/>
        </w:rPr>
      </w:pPr>
      <w:r w:rsidRPr="005E57F5">
        <w:rPr>
          <w:rFonts w:eastAsia="Bookman Old Style"/>
          <w:color w:val="403B41"/>
        </w:rPr>
        <w:t xml:space="preserve">Letter No. </w:t>
      </w:r>
      <w:r w:rsidRPr="005E57F5">
        <w:rPr>
          <w:rFonts w:eastAsia="Bookman Old Style"/>
          <w:color w:val="403B41"/>
          <w:highlight w:val="yellow"/>
        </w:rPr>
        <w:t>XX/XXX/2019-20/XXX</w:t>
      </w:r>
      <w:r w:rsidRPr="005E57F5">
        <w:rPr>
          <w:rFonts w:eastAsia="Bookman Old Style"/>
          <w:color w:val="403B41"/>
        </w:rPr>
        <w:tab/>
        <w:t xml:space="preserve">Dated </w:t>
      </w:r>
      <w:r w:rsidRPr="005E57F5">
        <w:rPr>
          <w:rFonts w:eastAsia="Bookman Old Style"/>
          <w:color w:val="403B41"/>
          <w:highlight w:val="yellow"/>
        </w:rPr>
        <w:t>XX.XX.XXXX</w:t>
      </w:r>
    </w:p>
    <w:p w:rsidR="00F55565" w:rsidRPr="005E57F5" w:rsidRDefault="00F55565" w:rsidP="00F55565">
      <w:pPr>
        <w:spacing w:before="288" w:line="276" w:lineRule="auto"/>
        <w:ind w:left="576" w:right="144" w:hanging="576"/>
        <w:jc w:val="both"/>
        <w:rPr>
          <w:rFonts w:eastAsia="Bookman Old Style"/>
          <w:b/>
          <w:color w:val="403B41"/>
        </w:rPr>
      </w:pPr>
      <w:r w:rsidRPr="005E57F5">
        <w:rPr>
          <w:rFonts w:eastAsia="Bookman Old Style"/>
          <w:b/>
          <w:color w:val="403B41"/>
        </w:rPr>
        <w:t>To,</w:t>
      </w:r>
    </w:p>
    <w:p w:rsidR="00F55565" w:rsidRPr="005E57F5" w:rsidRDefault="00F55565" w:rsidP="00F55565">
      <w:pPr>
        <w:spacing w:line="276" w:lineRule="auto"/>
        <w:ind w:left="576" w:right="144" w:hanging="576"/>
        <w:jc w:val="both"/>
        <w:rPr>
          <w:rFonts w:eastAsia="Bookman Old Style"/>
          <w:b/>
          <w:color w:val="403B41"/>
        </w:rPr>
      </w:pPr>
      <w:r w:rsidRPr="005E57F5">
        <w:rPr>
          <w:rFonts w:eastAsia="Bookman Old Style"/>
          <w:b/>
          <w:color w:val="403B41"/>
        </w:rPr>
        <w:tab/>
      </w:r>
      <w:r w:rsidRPr="005E57F5">
        <w:rPr>
          <w:rFonts w:eastAsia="Bookman Old Style"/>
        </w:rPr>
        <w:t>[</w:t>
      </w:r>
      <w:r w:rsidRPr="005E57F5">
        <w:rPr>
          <w:rFonts w:eastAsia="Bookman Old Style"/>
          <w:i/>
          <w:highlight w:val="yellow"/>
        </w:rPr>
        <w:t>Insert the name of Implementing Agency</w:t>
      </w:r>
    </w:p>
    <w:p w:rsidR="00F55565" w:rsidRPr="005E57F5" w:rsidRDefault="00F55565" w:rsidP="00F55565">
      <w:pPr>
        <w:spacing w:line="276" w:lineRule="auto"/>
        <w:ind w:left="576" w:right="144" w:hanging="576"/>
        <w:jc w:val="both"/>
        <w:rPr>
          <w:rFonts w:eastAsia="Bookman Old Style"/>
          <w:b/>
          <w:color w:val="403B41"/>
        </w:rPr>
      </w:pPr>
      <w:r w:rsidRPr="005E57F5">
        <w:rPr>
          <w:rFonts w:eastAsia="Bookman Old Style"/>
          <w:b/>
          <w:color w:val="403B41"/>
        </w:rPr>
        <w:tab/>
        <w:t>Address</w:t>
      </w:r>
    </w:p>
    <w:p w:rsidR="00F55565" w:rsidRPr="005E57F5" w:rsidRDefault="00F55565" w:rsidP="00F55565">
      <w:pPr>
        <w:spacing w:before="288" w:line="276" w:lineRule="auto"/>
        <w:ind w:left="576" w:right="144" w:hanging="576"/>
        <w:jc w:val="both"/>
        <w:rPr>
          <w:rFonts w:eastAsia="Bookman Old Style"/>
          <w:b/>
          <w:color w:val="403B41"/>
        </w:rPr>
      </w:pPr>
      <w:r w:rsidRPr="005E57F5">
        <w:rPr>
          <w:rFonts w:eastAsia="Bookman Old Style"/>
          <w:b/>
          <w:color w:val="403B41"/>
        </w:rPr>
        <w:t>Sub: Application for approval of project sanction for disbursement of CFA</w:t>
      </w:r>
      <w:r w:rsidR="00724826">
        <w:rPr>
          <w:rFonts w:eastAsia="Bookman Old Style"/>
          <w:b/>
          <w:color w:val="403B41"/>
        </w:rPr>
        <w:t xml:space="preserve"> and SFA</w:t>
      </w:r>
      <w:r w:rsidRPr="005E57F5">
        <w:rPr>
          <w:rFonts w:eastAsia="Bookman Old Style"/>
          <w:b/>
          <w:color w:val="403B41"/>
        </w:rPr>
        <w:t xml:space="preserve"> for Installation and Commissioning of Solar PV Plant under </w:t>
      </w:r>
      <w:r w:rsidRPr="005E57F5">
        <w:rPr>
          <w:rFonts w:eastAsia="Bookman Old Style"/>
          <w:b/>
          <w:color w:val="403B41"/>
          <w:highlight w:val="yellow"/>
        </w:rPr>
        <w:t>XXXX</w:t>
      </w:r>
      <w:r w:rsidRPr="005E57F5">
        <w:rPr>
          <w:rFonts w:eastAsia="Bookman Old Style"/>
          <w:b/>
          <w:color w:val="403B41"/>
        </w:rPr>
        <w:t xml:space="preserve"> Model in Part </w:t>
      </w:r>
      <w:r w:rsidRPr="005E57F5">
        <w:rPr>
          <w:rFonts w:eastAsia="Bookman Old Style"/>
          <w:b/>
          <w:color w:val="403B41"/>
          <w:highlight w:val="yellow"/>
        </w:rPr>
        <w:t>X</w:t>
      </w:r>
    </w:p>
    <w:p w:rsidR="00F55565" w:rsidRPr="005E57F5" w:rsidRDefault="00F55565" w:rsidP="00F55565">
      <w:pPr>
        <w:spacing w:before="288" w:line="276" w:lineRule="auto"/>
        <w:ind w:left="576" w:right="144" w:hanging="576"/>
        <w:jc w:val="both"/>
        <w:rPr>
          <w:rFonts w:eastAsia="Bookman Old Style"/>
          <w:color w:val="403B41"/>
        </w:rPr>
      </w:pPr>
      <w:r w:rsidRPr="005E57F5">
        <w:rPr>
          <w:rFonts w:eastAsia="Bookman Old Style"/>
          <w:color w:val="403B41"/>
        </w:rPr>
        <w:t xml:space="preserve">Ref: 1. Your Allocation Letter </w:t>
      </w:r>
      <w:r w:rsidRPr="005E57F5">
        <w:rPr>
          <w:rFonts w:eastAsia="Bookman Old Style"/>
          <w:color w:val="403B41"/>
          <w:highlight w:val="yellow"/>
        </w:rPr>
        <w:t>XXXX/XXX/XXX</w:t>
      </w:r>
      <w:r w:rsidRPr="005E57F5">
        <w:rPr>
          <w:rFonts w:eastAsia="Bookman Old Style"/>
          <w:color w:val="403B41"/>
        </w:rPr>
        <w:t xml:space="preserve"> dated </w:t>
      </w:r>
      <w:r w:rsidRPr="005E57F5">
        <w:rPr>
          <w:rFonts w:eastAsia="Bookman Old Style"/>
          <w:color w:val="403B41"/>
          <w:highlight w:val="yellow"/>
        </w:rPr>
        <w:t>XX.XX.XXXX</w:t>
      </w:r>
    </w:p>
    <w:p w:rsidR="00F55565" w:rsidRPr="005E57F5" w:rsidRDefault="00F55565" w:rsidP="00F55565">
      <w:pPr>
        <w:spacing w:before="288" w:line="276" w:lineRule="auto"/>
        <w:ind w:left="576" w:right="144" w:hanging="576"/>
        <w:jc w:val="both"/>
        <w:rPr>
          <w:rFonts w:eastAsia="Bookman Old Style"/>
          <w:color w:val="403B41"/>
        </w:rPr>
      </w:pPr>
      <w:r w:rsidRPr="005E57F5">
        <w:rPr>
          <w:rFonts w:eastAsia="Bookman Old Style"/>
          <w:color w:val="403B41"/>
        </w:rPr>
        <w:t xml:space="preserve">2. Project Sanction documents received vide letter number </w:t>
      </w:r>
      <w:r w:rsidRPr="005E57F5">
        <w:rPr>
          <w:rFonts w:eastAsia="Bookman Old Style"/>
          <w:color w:val="403B41"/>
          <w:highlight w:val="yellow"/>
        </w:rPr>
        <w:t>XXX</w:t>
      </w:r>
      <w:r w:rsidRPr="005E57F5">
        <w:rPr>
          <w:rFonts w:eastAsia="Bookman Old Style"/>
          <w:color w:val="403B41"/>
        </w:rPr>
        <w:t xml:space="preserve"> dated </w:t>
      </w:r>
      <w:r w:rsidRPr="005E57F5">
        <w:rPr>
          <w:rFonts w:eastAsia="Bookman Old Style"/>
          <w:color w:val="403B41"/>
          <w:highlight w:val="yellow"/>
        </w:rPr>
        <w:t>XX.XX.XXXX</w:t>
      </w:r>
    </w:p>
    <w:p w:rsidR="00F55565" w:rsidRPr="005E57F5" w:rsidRDefault="00F55565" w:rsidP="00F55565">
      <w:pPr>
        <w:spacing w:before="288" w:line="276" w:lineRule="auto"/>
        <w:ind w:left="576" w:right="144" w:hanging="576"/>
        <w:jc w:val="both"/>
        <w:rPr>
          <w:rFonts w:eastAsia="Bookman Old Style"/>
          <w:color w:val="403B41"/>
        </w:rPr>
      </w:pPr>
      <w:r w:rsidRPr="005E57F5">
        <w:rPr>
          <w:rFonts w:eastAsia="Bookman Old Style"/>
          <w:color w:val="403B41"/>
        </w:rPr>
        <w:t>Dear Sir,</w:t>
      </w:r>
      <w:r w:rsidRPr="005E57F5">
        <w:rPr>
          <w:rFonts w:eastAsia="Bookman Old Style"/>
          <w:color w:val="403B41"/>
        </w:rPr>
        <w:tab/>
      </w:r>
      <w:r w:rsidRPr="005E57F5">
        <w:rPr>
          <w:rFonts w:eastAsia="Bookman Old Style"/>
          <w:color w:val="403B41"/>
        </w:rPr>
        <w:tab/>
      </w:r>
      <w:r w:rsidRPr="005E57F5">
        <w:rPr>
          <w:rFonts w:eastAsia="Bookman Old Style"/>
          <w:color w:val="403B41"/>
        </w:rPr>
        <w:tab/>
      </w:r>
    </w:p>
    <w:p w:rsidR="00F55565" w:rsidRPr="005E57F5" w:rsidRDefault="00F55565" w:rsidP="00F55565">
      <w:pPr>
        <w:spacing w:before="216" w:line="276" w:lineRule="auto"/>
        <w:ind w:firstLine="576"/>
        <w:jc w:val="both"/>
        <w:rPr>
          <w:rFonts w:eastAsia="Bookman Old Style"/>
          <w:color w:val="403B41"/>
        </w:rPr>
      </w:pPr>
      <w:r w:rsidRPr="005E57F5">
        <w:rPr>
          <w:rFonts w:eastAsia="Bookman Old Style"/>
          <w:color w:val="403B41"/>
        </w:rPr>
        <w:t xml:space="preserve">In reference to the above allocation letter dated </w:t>
      </w:r>
      <w:r w:rsidRPr="005E57F5">
        <w:rPr>
          <w:rFonts w:eastAsia="Bookman Old Style"/>
          <w:color w:val="403B41"/>
          <w:highlight w:val="yellow"/>
        </w:rPr>
        <w:t>XX.XX.XXXX</w:t>
      </w:r>
      <w:r w:rsidRPr="005E57F5">
        <w:rPr>
          <w:rFonts w:eastAsia="Bookman Old Style"/>
          <w:color w:val="403B41"/>
        </w:rPr>
        <w:t xml:space="preserve">, allocating us an aggregate capacity of </w:t>
      </w:r>
      <w:r w:rsidRPr="005E57F5">
        <w:rPr>
          <w:rFonts w:eastAsia="Bookman Old Style"/>
          <w:color w:val="403B41"/>
          <w:highlight w:val="yellow"/>
        </w:rPr>
        <w:t>XX</w:t>
      </w:r>
      <w:r w:rsidRPr="005E57F5">
        <w:rPr>
          <w:rFonts w:eastAsia="Bookman Old Style"/>
          <w:color w:val="403B41"/>
        </w:rPr>
        <w:t xml:space="preserve"> </w:t>
      </w:r>
      <w:proofErr w:type="spellStart"/>
      <w:r w:rsidRPr="005E57F5">
        <w:rPr>
          <w:rFonts w:eastAsia="Bookman Old Style"/>
          <w:color w:val="403B41"/>
        </w:rPr>
        <w:t>kWp</w:t>
      </w:r>
      <w:proofErr w:type="spellEnd"/>
      <w:r w:rsidRPr="005E57F5">
        <w:rPr>
          <w:rFonts w:eastAsia="Bookman Old Style"/>
          <w:color w:val="403B41"/>
        </w:rPr>
        <w:t xml:space="preserve"> </w:t>
      </w:r>
      <w:r w:rsidRPr="005E57F5">
        <w:rPr>
          <w:rFonts w:eastAsia="Bookman Old Style"/>
          <w:color w:val="403B41"/>
          <w:highlight w:val="yellow"/>
        </w:rPr>
        <w:t>(allocated capacity in the category)</w:t>
      </w:r>
      <w:r w:rsidRPr="005E57F5">
        <w:rPr>
          <w:rFonts w:eastAsia="Bookman Old Style"/>
          <w:color w:val="403B41"/>
        </w:rPr>
        <w:t xml:space="preserve"> Solar PV Project under </w:t>
      </w:r>
      <w:r w:rsidRPr="005E57F5">
        <w:rPr>
          <w:rFonts w:eastAsia="Bookman Old Style"/>
          <w:color w:val="403B41"/>
          <w:highlight w:val="yellow"/>
        </w:rPr>
        <w:t>XXXX</w:t>
      </w:r>
      <w:r w:rsidRPr="005E57F5">
        <w:rPr>
          <w:rFonts w:eastAsia="Bookman Old Style"/>
          <w:color w:val="403B41"/>
        </w:rPr>
        <w:t xml:space="preserve"> model under Part </w:t>
      </w:r>
      <w:r w:rsidRPr="005E57F5">
        <w:rPr>
          <w:rFonts w:eastAsia="Bookman Old Style"/>
          <w:color w:val="403B41"/>
          <w:highlight w:val="yellow"/>
        </w:rPr>
        <w:t>X</w:t>
      </w:r>
      <w:r w:rsidRPr="005E57F5">
        <w:rPr>
          <w:rFonts w:eastAsia="Bookman Old Style"/>
          <w:color w:val="403B41"/>
        </w:rPr>
        <w:t xml:space="preserve">, we request you to kindly issue this consent letter for installation and commissioning of solar PV projects in </w:t>
      </w:r>
      <w:r w:rsidRPr="005E57F5">
        <w:rPr>
          <w:rFonts w:eastAsia="Bookman Old Style"/>
        </w:rPr>
        <w:t>[</w:t>
      </w:r>
      <w:r w:rsidRPr="005E57F5">
        <w:rPr>
          <w:rFonts w:eastAsia="Bookman Old Style"/>
          <w:i/>
          <w:highlight w:val="yellow"/>
        </w:rPr>
        <w:t>Insert the name of Implementing Agency</w:t>
      </w:r>
      <w:proofErr w:type="gramStart"/>
      <w:r w:rsidRPr="005E57F5">
        <w:rPr>
          <w:rFonts w:eastAsia="Bookman Old Style"/>
        </w:rPr>
        <w:t>]</w:t>
      </w:r>
      <w:r w:rsidRPr="005E57F5">
        <w:rPr>
          <w:rFonts w:eastAsia="Bookman Old Style"/>
          <w:color w:val="403B41"/>
        </w:rPr>
        <w:t>area</w:t>
      </w:r>
      <w:proofErr w:type="gramEnd"/>
      <w:r w:rsidRPr="005E57F5">
        <w:rPr>
          <w:rFonts w:eastAsia="Bookman Old Style"/>
          <w:color w:val="403B41"/>
        </w:rPr>
        <w:t xml:space="preserve"> under the grid connected rooftop scheme as per the following details:</w:t>
      </w:r>
    </w:p>
    <w:tbl>
      <w:tblPr>
        <w:tblW w:w="91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2830"/>
        <w:gridCol w:w="1734"/>
        <w:gridCol w:w="2283"/>
        <w:gridCol w:w="2283"/>
      </w:tblGrid>
      <w:tr w:rsidR="00F55565" w:rsidRPr="005E57F5" w:rsidTr="00F37168">
        <w:trPr>
          <w:jc w:val="center"/>
        </w:trPr>
        <w:tc>
          <w:tcPr>
            <w:tcW w:w="2830"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Total allocated capacity</w:t>
            </w:r>
          </w:p>
        </w:tc>
        <w:tc>
          <w:tcPr>
            <w:tcW w:w="1734"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Project Cost (</w:t>
            </w:r>
            <w:proofErr w:type="spellStart"/>
            <w:r w:rsidRPr="005E57F5">
              <w:rPr>
                <w:rFonts w:eastAsia="Bookman Old Style"/>
                <w:color w:val="403B41"/>
              </w:rPr>
              <w:t>Rs</w:t>
            </w:r>
            <w:proofErr w:type="spellEnd"/>
            <w:r w:rsidRPr="005E57F5">
              <w:rPr>
                <w:rFonts w:eastAsia="Bookman Old Style"/>
                <w:color w:val="403B41"/>
              </w:rPr>
              <w:t xml:space="preserve">/ </w:t>
            </w:r>
            <w:proofErr w:type="spellStart"/>
            <w:r w:rsidRPr="005E57F5">
              <w:rPr>
                <w:rFonts w:eastAsia="Bookman Old Style"/>
                <w:color w:val="403B41"/>
              </w:rPr>
              <w:t>kWp</w:t>
            </w:r>
            <w:proofErr w:type="spellEnd"/>
            <w:r w:rsidRPr="005E57F5">
              <w:rPr>
                <w:rFonts w:eastAsia="Bookman Old Style"/>
                <w:color w:val="403B41"/>
              </w:rPr>
              <w:t>)</w:t>
            </w: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Capacity Sanctioned (</w:t>
            </w:r>
            <w:proofErr w:type="spellStart"/>
            <w:r w:rsidRPr="005E57F5">
              <w:rPr>
                <w:rFonts w:eastAsia="Bookman Old Style"/>
                <w:color w:val="403B41"/>
              </w:rPr>
              <w:t>kWp</w:t>
            </w:r>
            <w:proofErr w:type="spellEnd"/>
            <w:r w:rsidRPr="005E57F5">
              <w:rPr>
                <w:rFonts w:eastAsia="Bookman Old Style"/>
                <w:color w:val="403B41"/>
              </w:rPr>
              <w:t>)</w:t>
            </w: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CFA Amount</w:t>
            </w:r>
          </w:p>
        </w:tc>
      </w:tr>
      <w:tr w:rsidR="00F55565" w:rsidRPr="005E57F5" w:rsidTr="00F37168">
        <w:trPr>
          <w:trHeight w:val="329"/>
          <w:jc w:val="center"/>
        </w:trPr>
        <w:tc>
          <w:tcPr>
            <w:tcW w:w="2830"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1.</w:t>
            </w:r>
          </w:p>
        </w:tc>
        <w:tc>
          <w:tcPr>
            <w:tcW w:w="1734"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2830"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2.</w:t>
            </w:r>
          </w:p>
        </w:tc>
        <w:tc>
          <w:tcPr>
            <w:tcW w:w="1734"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2830"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3.</w:t>
            </w:r>
          </w:p>
        </w:tc>
        <w:tc>
          <w:tcPr>
            <w:tcW w:w="1734"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bl>
    <w:p w:rsidR="00F55565" w:rsidRPr="005E57F5" w:rsidRDefault="00F55565" w:rsidP="00F55565">
      <w:pPr>
        <w:spacing w:before="216" w:line="276" w:lineRule="auto"/>
        <w:jc w:val="both"/>
        <w:rPr>
          <w:rFonts w:eastAsia="Bookman Old Style"/>
          <w:color w:val="403B41"/>
        </w:rPr>
      </w:pPr>
      <w:r w:rsidRPr="005E57F5">
        <w:rPr>
          <w:rFonts w:eastAsia="Bookman Old Style"/>
          <w:color w:val="403B41"/>
        </w:rPr>
        <w:t xml:space="preserve">We shall complete the Installation &amp; Commissioning of the sanctioned projects as per the terms and conditions of the RFP document and work order issued by the </w:t>
      </w:r>
      <w:r w:rsidRPr="005E57F5">
        <w:rPr>
          <w:rFonts w:eastAsia="Bookman Old Style"/>
        </w:rPr>
        <w:t>[</w:t>
      </w:r>
      <w:r w:rsidRPr="005E57F5">
        <w:rPr>
          <w:rFonts w:eastAsia="Bookman Old Style"/>
          <w:i/>
          <w:highlight w:val="yellow"/>
        </w:rPr>
        <w:t>Insert the name of Implementing Agency</w:t>
      </w:r>
      <w:r w:rsidRPr="005E57F5">
        <w:rPr>
          <w:rFonts w:eastAsia="Bookman Old Style"/>
        </w:rPr>
        <w:t>]</w:t>
      </w:r>
      <w:r w:rsidRPr="005E57F5">
        <w:rPr>
          <w:rFonts w:eastAsia="Bookman Old Style"/>
          <w:color w:val="403B41"/>
        </w:rPr>
        <w:t>.</w:t>
      </w:r>
    </w:p>
    <w:p w:rsidR="00F55565" w:rsidRPr="005E57F5" w:rsidRDefault="00F55565" w:rsidP="00F55565">
      <w:pPr>
        <w:spacing w:before="216" w:line="276" w:lineRule="auto"/>
        <w:jc w:val="both"/>
        <w:rPr>
          <w:rFonts w:eastAsia="Bookman Old Style"/>
          <w:color w:val="403B41"/>
        </w:rPr>
      </w:pPr>
      <w:r w:rsidRPr="005E57F5">
        <w:rPr>
          <w:rFonts w:eastAsia="Bookman Old Style"/>
          <w:color w:val="403B41"/>
        </w:rPr>
        <w:t>Please find the check list of documents attached for sanction of projects</w:t>
      </w:r>
    </w:p>
    <w:tbl>
      <w:tblPr>
        <w:tblW w:w="91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1129"/>
        <w:gridCol w:w="4248"/>
        <w:gridCol w:w="1470"/>
        <w:gridCol w:w="2283"/>
      </w:tblGrid>
      <w:tr w:rsidR="00F55565" w:rsidRPr="005E57F5" w:rsidTr="00F37168">
        <w:trPr>
          <w:trHeight w:val="365"/>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proofErr w:type="spellStart"/>
            <w:r w:rsidRPr="005E57F5">
              <w:rPr>
                <w:rFonts w:eastAsia="Bookman Old Style"/>
                <w:color w:val="403B41"/>
              </w:rPr>
              <w:t>S.No</w:t>
            </w:r>
            <w:proofErr w:type="spellEnd"/>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Documents</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Yes/ No</w:t>
            </w: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Page No.</w:t>
            </w:r>
          </w:p>
        </w:tc>
      </w:tr>
      <w:tr w:rsidR="00F55565" w:rsidRPr="005E57F5" w:rsidTr="00F37168">
        <w:trPr>
          <w:trHeight w:val="544"/>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1.</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Covering letter on Letterhead</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2.</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 xml:space="preserve">Copy of CAPEX Agreement/ RESCO </w:t>
            </w:r>
            <w:r w:rsidRPr="005E57F5">
              <w:rPr>
                <w:rFonts w:eastAsia="Bookman Old Style"/>
                <w:color w:val="403B41"/>
              </w:rPr>
              <w:lastRenderedPageBreak/>
              <w:t>Agreement (PPA)</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lastRenderedPageBreak/>
              <w:t>3.</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NOC/ Acknowledgement from DISCOM</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4.</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Copy of Electricity Bill</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5.</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Coloured Site Photos with Date &amp; Time Stamping and Geo-coordinates</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6.</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BOM &amp; SLD</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7.</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Solar PV Module Specs Sheet</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8.</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Solar PV Module IEC Certificates</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9.</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Inverter Specs Sheet</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10.</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Inverter IEC Certificates</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r w:rsidR="00F55565" w:rsidRPr="005E57F5" w:rsidTr="00F37168">
        <w:trPr>
          <w:jc w:val="center"/>
        </w:trPr>
        <w:tc>
          <w:tcPr>
            <w:tcW w:w="1129"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11.</w:t>
            </w:r>
          </w:p>
        </w:tc>
        <w:tc>
          <w:tcPr>
            <w:tcW w:w="4248" w:type="dxa"/>
            <w:shd w:val="clear" w:color="auto" w:fill="auto"/>
          </w:tcPr>
          <w:p w:rsidR="00F55565" w:rsidRPr="005E57F5" w:rsidRDefault="00F55565" w:rsidP="00F37168">
            <w:pPr>
              <w:spacing w:before="216" w:line="276" w:lineRule="auto"/>
              <w:jc w:val="both"/>
              <w:rPr>
                <w:rFonts w:eastAsia="Bookman Old Style"/>
                <w:color w:val="403B41"/>
              </w:rPr>
            </w:pPr>
            <w:r w:rsidRPr="005E57F5">
              <w:rPr>
                <w:rFonts w:eastAsia="Bookman Old Style"/>
                <w:color w:val="403B41"/>
              </w:rPr>
              <w:t>DCR Undertaking (individually for each project)</w:t>
            </w:r>
          </w:p>
        </w:tc>
        <w:tc>
          <w:tcPr>
            <w:tcW w:w="1470" w:type="dxa"/>
            <w:shd w:val="clear" w:color="auto" w:fill="auto"/>
          </w:tcPr>
          <w:p w:rsidR="00F55565" w:rsidRPr="005E57F5" w:rsidRDefault="00F55565" w:rsidP="00F37168">
            <w:pPr>
              <w:spacing w:before="216" w:line="276" w:lineRule="auto"/>
              <w:jc w:val="both"/>
              <w:rPr>
                <w:rFonts w:eastAsia="Bookman Old Style"/>
                <w:color w:val="403B41"/>
              </w:rPr>
            </w:pPr>
          </w:p>
        </w:tc>
        <w:tc>
          <w:tcPr>
            <w:tcW w:w="2283" w:type="dxa"/>
            <w:shd w:val="clear" w:color="auto" w:fill="auto"/>
          </w:tcPr>
          <w:p w:rsidR="00F55565" w:rsidRPr="005E57F5" w:rsidRDefault="00F55565" w:rsidP="00F37168">
            <w:pPr>
              <w:spacing w:before="216" w:line="276" w:lineRule="auto"/>
              <w:jc w:val="both"/>
              <w:rPr>
                <w:rFonts w:eastAsia="Bookman Old Style"/>
                <w:color w:val="403B41"/>
              </w:rPr>
            </w:pPr>
          </w:p>
        </w:tc>
      </w:tr>
    </w:tbl>
    <w:p w:rsidR="00F55565" w:rsidRPr="005E57F5" w:rsidRDefault="00F55565" w:rsidP="00F55565">
      <w:pPr>
        <w:spacing w:before="216" w:line="276" w:lineRule="auto"/>
        <w:jc w:val="center"/>
        <w:rPr>
          <w:rFonts w:eastAsia="Bookman Old Style"/>
          <w:color w:val="403B41"/>
        </w:rPr>
      </w:pPr>
      <w:r w:rsidRPr="005E57F5">
        <w:rPr>
          <w:rFonts w:eastAsia="Bookman Old Style"/>
          <w:color w:val="403B41"/>
        </w:rPr>
        <w:t>Thanking You</w:t>
      </w:r>
    </w:p>
    <w:p w:rsidR="00F55565" w:rsidRPr="005E57F5" w:rsidRDefault="00F55565" w:rsidP="00F55565">
      <w:pPr>
        <w:spacing w:before="216" w:line="276" w:lineRule="auto"/>
        <w:ind w:left="3600" w:firstLine="720"/>
        <w:rPr>
          <w:rFonts w:eastAsia="Bookman Old Style"/>
          <w:color w:val="403B41"/>
        </w:rPr>
      </w:pPr>
      <w:r w:rsidRPr="005E57F5">
        <w:rPr>
          <w:rFonts w:eastAsia="Bookman Old Style"/>
          <w:color w:val="403B41"/>
        </w:rPr>
        <w:t xml:space="preserve">Yours </w:t>
      </w:r>
      <w:proofErr w:type="gramStart"/>
      <w:r w:rsidRPr="005E57F5">
        <w:rPr>
          <w:rFonts w:eastAsia="Bookman Old Style"/>
          <w:color w:val="403B41"/>
        </w:rPr>
        <w:t>Faithfully</w:t>
      </w:r>
      <w:proofErr w:type="gramEnd"/>
      <w:r w:rsidRPr="005E57F5">
        <w:rPr>
          <w:rFonts w:eastAsia="Bookman Old Style"/>
          <w:color w:val="403B41"/>
        </w:rPr>
        <w:t>,</w:t>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t>(</w:t>
      </w:r>
      <w:r w:rsidRPr="005E57F5">
        <w:rPr>
          <w:rFonts w:eastAsia="Bookman Old Style"/>
          <w:color w:val="403B41"/>
          <w:highlight w:val="yellow"/>
        </w:rPr>
        <w:t xml:space="preserve">Name of Authorized </w:t>
      </w:r>
      <w:r w:rsidRPr="005E57F5">
        <w:rPr>
          <w:rFonts w:eastAsia="Bookman Old Style"/>
          <w:color w:val="403B41"/>
        </w:rPr>
        <w:t>signatory of the Vendor)</w:t>
      </w:r>
    </w:p>
    <w:p w:rsidR="00F55565" w:rsidRPr="005E57F5" w:rsidRDefault="00F55565" w:rsidP="00F55565">
      <w:pPr>
        <w:tabs>
          <w:tab w:val="left" w:pos="1260"/>
        </w:tabs>
        <w:spacing w:line="276" w:lineRule="auto"/>
        <w:jc w:val="both"/>
        <w:rPr>
          <w:rFonts w:eastAsia="Bookman Old Style"/>
          <w:color w:val="403B41"/>
        </w:rPr>
      </w:pP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rPr>
        <w:tab/>
      </w:r>
      <w:r w:rsidRPr="005E57F5">
        <w:rPr>
          <w:rFonts w:eastAsia="Bookman Old Style"/>
          <w:color w:val="403B41"/>
          <w:highlight w:val="yellow"/>
        </w:rPr>
        <w:t>(Designation</w:t>
      </w:r>
      <w:r w:rsidRPr="005E57F5">
        <w:rPr>
          <w:rFonts w:eastAsia="Bookman Old Style"/>
          <w:color w:val="403B41"/>
        </w:rPr>
        <w:t>)</w:t>
      </w: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F314EA" w:rsidRDefault="00F314EA" w:rsidP="00F55565">
      <w:pPr>
        <w:widowControl w:val="0"/>
        <w:spacing w:before="72" w:line="276" w:lineRule="auto"/>
        <w:ind w:right="91"/>
        <w:jc w:val="right"/>
        <w:rPr>
          <w:rFonts w:eastAsia="Bookman Old Style"/>
          <w:b/>
        </w:rPr>
      </w:pPr>
    </w:p>
    <w:p w:rsidR="00330389" w:rsidRDefault="00330389" w:rsidP="00270FEA">
      <w:pPr>
        <w:widowControl w:val="0"/>
        <w:spacing w:before="72" w:line="276" w:lineRule="auto"/>
        <w:ind w:right="91"/>
        <w:jc w:val="right"/>
        <w:rPr>
          <w:rFonts w:eastAsia="Bookman Old Style"/>
          <w:b/>
        </w:rPr>
      </w:pPr>
    </w:p>
    <w:p w:rsidR="00330389" w:rsidRDefault="00330389" w:rsidP="00270FEA">
      <w:pPr>
        <w:widowControl w:val="0"/>
        <w:spacing w:before="72" w:line="276" w:lineRule="auto"/>
        <w:ind w:right="91"/>
        <w:jc w:val="right"/>
        <w:rPr>
          <w:rFonts w:eastAsia="Bookman Old Style"/>
          <w:b/>
        </w:rPr>
      </w:pPr>
    </w:p>
    <w:p w:rsidR="00F55565" w:rsidRPr="005E57F5" w:rsidRDefault="00F55565" w:rsidP="00270FEA">
      <w:pPr>
        <w:widowControl w:val="0"/>
        <w:spacing w:before="72" w:line="276" w:lineRule="auto"/>
        <w:ind w:right="91"/>
        <w:jc w:val="right"/>
        <w:rPr>
          <w:rFonts w:eastAsia="Bookman Old Style"/>
        </w:rPr>
      </w:pPr>
      <w:r w:rsidRPr="005E57F5">
        <w:rPr>
          <w:rFonts w:eastAsia="Bookman Old Style"/>
          <w:b/>
        </w:rPr>
        <w:lastRenderedPageBreak/>
        <w:t>Annexure E</w:t>
      </w:r>
    </w:p>
    <w:p w:rsidR="00F55565" w:rsidRPr="005E57F5" w:rsidRDefault="00F55565" w:rsidP="00F55565">
      <w:pPr>
        <w:widowControl w:val="0"/>
        <w:spacing w:before="2" w:line="276" w:lineRule="auto"/>
        <w:rPr>
          <w:rFonts w:eastAsia="Bookman Old Style"/>
          <w:color w:val="000000"/>
        </w:rPr>
      </w:pPr>
    </w:p>
    <w:p w:rsidR="00F55565" w:rsidRPr="005E57F5" w:rsidRDefault="00F55565" w:rsidP="00F55565">
      <w:pPr>
        <w:widowControl w:val="0"/>
        <w:spacing w:line="276" w:lineRule="auto"/>
        <w:ind w:right="-97"/>
        <w:jc w:val="center"/>
        <w:rPr>
          <w:rFonts w:eastAsia="Bookman Old Style"/>
          <w:color w:val="000000"/>
          <w:u w:val="single"/>
        </w:rPr>
      </w:pPr>
      <w:r w:rsidRPr="005E57F5">
        <w:rPr>
          <w:rFonts w:eastAsia="Bookman Old Style"/>
          <w:b/>
          <w:color w:val="000000"/>
          <w:u w:val="single"/>
        </w:rPr>
        <w:t>Quality Certification, Standards and Testing for Grid-connected Rooftop Solar PV Systems/Power Plants</w:t>
      </w:r>
    </w:p>
    <w:p w:rsidR="00F55565" w:rsidRPr="005E57F5" w:rsidRDefault="00F55565" w:rsidP="00F55565">
      <w:pPr>
        <w:widowControl w:val="0"/>
        <w:spacing w:before="1" w:line="276" w:lineRule="auto"/>
        <w:ind w:right="-97"/>
        <w:rPr>
          <w:rFonts w:eastAsia="Bookman Old Style"/>
          <w:color w:val="000000"/>
        </w:rPr>
      </w:pPr>
    </w:p>
    <w:p w:rsidR="00F55565" w:rsidRPr="005E57F5" w:rsidRDefault="00F55565" w:rsidP="00F55565">
      <w:pPr>
        <w:widowControl w:val="0"/>
        <w:spacing w:line="276" w:lineRule="auto"/>
        <w:ind w:right="-97"/>
        <w:jc w:val="both"/>
        <w:rPr>
          <w:rFonts w:eastAsia="Bookman Old Style"/>
          <w:color w:val="000000"/>
        </w:rPr>
      </w:pPr>
      <w:r w:rsidRPr="005E57F5">
        <w:rPr>
          <w:rFonts w:eastAsia="Bookman Old Style"/>
          <w:color w:val="000000"/>
        </w:rPr>
        <w:t>Quality certification and standards for grid-connected rooftop solar PV systems are essential for the successful mass-scale implementation of this technology. It is also imperative to put in place an efficient and rigorous monitoring mechanism, adherence to these standards. Hence, all components of grid-connected rooftop solar PV system/ plant must conform to the relevant standards and certifications given below:</w:t>
      </w:r>
    </w:p>
    <w:p w:rsidR="00F55565" w:rsidRPr="005E57F5" w:rsidRDefault="00F55565" w:rsidP="00F55565">
      <w:pPr>
        <w:widowControl w:val="0"/>
        <w:spacing w:before="1" w:line="276" w:lineRule="auto"/>
        <w:rPr>
          <w:rFonts w:eastAsia="Bookman Old Style"/>
          <w:color w:val="000000"/>
        </w:rPr>
      </w:pP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2512"/>
        <w:gridCol w:w="7552"/>
      </w:tblGrid>
      <w:tr w:rsidR="00F55565" w:rsidRPr="005E57F5" w:rsidTr="00F37168">
        <w:trPr>
          <w:trHeight w:val="528"/>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b/>
              </w:rPr>
              <w:t>Solar PV Modules/Panels</w:t>
            </w:r>
          </w:p>
        </w:tc>
      </w:tr>
      <w:tr w:rsidR="00F55565" w:rsidRPr="005E57F5" w:rsidTr="00F37168">
        <w:trPr>
          <w:trHeight w:val="685"/>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61215/ IS</w:t>
            </w:r>
          </w:p>
          <w:p w:rsidR="00F55565" w:rsidRPr="005E57F5" w:rsidRDefault="00F55565" w:rsidP="00F37168">
            <w:pPr>
              <w:widowControl w:val="0"/>
              <w:spacing w:before="44" w:line="276" w:lineRule="auto"/>
              <w:ind w:left="102" w:right="82"/>
              <w:rPr>
                <w:rFonts w:eastAsia="Bookman Old Style"/>
              </w:rPr>
            </w:pPr>
            <w:r w:rsidRPr="005E57F5">
              <w:rPr>
                <w:rFonts w:eastAsia="Bookman Old Style"/>
              </w:rPr>
              <w:t>14286</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Design Qualification and Type Approval for Crystalline Silicon</w:t>
            </w:r>
          </w:p>
          <w:p w:rsidR="00F55565" w:rsidRPr="005E57F5" w:rsidRDefault="00F55565" w:rsidP="00F37168">
            <w:pPr>
              <w:widowControl w:val="0"/>
              <w:spacing w:before="44" w:line="276" w:lineRule="auto"/>
              <w:ind w:left="102" w:right="82"/>
              <w:rPr>
                <w:rFonts w:eastAsia="Bookman Old Style"/>
              </w:rPr>
            </w:pPr>
            <w:r w:rsidRPr="005E57F5">
              <w:rPr>
                <w:rFonts w:eastAsia="Bookman Old Style"/>
              </w:rPr>
              <w:t>Terrestrial Photovoltaic (PV) Modules</w:t>
            </w:r>
          </w:p>
        </w:tc>
      </w:tr>
      <w:tr w:rsidR="00F55565" w:rsidRPr="005E57F5" w:rsidTr="00F37168">
        <w:trPr>
          <w:trHeight w:val="528"/>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61701</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Salt Mist Corrosion Testing of Photovoltaic (PV) Modules</w:t>
            </w:r>
          </w:p>
        </w:tc>
      </w:tr>
      <w:tr w:rsidR="00F55565" w:rsidRPr="005E57F5" w:rsidTr="00F37168">
        <w:trPr>
          <w:trHeight w:val="898"/>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61853- Part 1/</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IS 16170: Part 1</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(PV) module performance testing and energy rating: Irradiance and temperature performance measurements, and power rating</w:t>
            </w:r>
          </w:p>
        </w:tc>
      </w:tr>
      <w:tr w:rsidR="00F55565" w:rsidRPr="005E57F5" w:rsidTr="00F37168">
        <w:trPr>
          <w:trHeight w:val="802"/>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62716</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(PV) Modules – Ammonia (NH3) Corrosion Testing (As per the site condition like dairies, toilets)</w:t>
            </w:r>
          </w:p>
        </w:tc>
      </w:tr>
      <w:tr w:rsidR="00F55565" w:rsidRPr="005E57F5" w:rsidTr="00F37168">
        <w:trPr>
          <w:trHeight w:val="82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61730-1,2</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(PV) Module Safety Qualification – Part 1: Requirements for Construction, Part 2: Requirements for Testing</w:t>
            </w:r>
          </w:p>
        </w:tc>
      </w:tr>
      <w:tr w:rsidR="00F55565" w:rsidRPr="005E57F5" w:rsidTr="00F37168">
        <w:trPr>
          <w:trHeight w:val="181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62804</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(PV) modules - Test methods for the detection of</w:t>
            </w:r>
          </w:p>
          <w:p w:rsidR="00F55565" w:rsidRPr="005E57F5" w:rsidRDefault="00F55565" w:rsidP="00F37168">
            <w:pPr>
              <w:widowControl w:val="0"/>
              <w:spacing w:before="41" w:line="276" w:lineRule="auto"/>
              <w:ind w:left="102" w:right="82"/>
              <w:rPr>
                <w:rFonts w:eastAsia="Bookman Old Style"/>
              </w:rPr>
            </w:pPr>
            <w:proofErr w:type="gramStart"/>
            <w:r w:rsidRPr="005E57F5">
              <w:rPr>
                <w:rFonts w:eastAsia="Bookman Old Style"/>
              </w:rPr>
              <w:t>potential-induced</w:t>
            </w:r>
            <w:proofErr w:type="gramEnd"/>
            <w:r w:rsidRPr="005E57F5">
              <w:rPr>
                <w:rFonts w:eastAsia="Bookman Old Style"/>
              </w:rPr>
              <w:t xml:space="preserve"> degradation. IEC TS 62804-1: Part 1: Crystalline silicon (mandatory for applications where the system voltage is &gt; 600 VDC and advisory for installations where the system voltage is &lt; 600 VDC)</w:t>
            </w:r>
          </w:p>
        </w:tc>
      </w:tr>
      <w:tr w:rsidR="00F55565" w:rsidRPr="005E57F5" w:rsidTr="00F37168">
        <w:trPr>
          <w:trHeight w:val="64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62759-1</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(PV) modules – Transportation testing, Part 1:</w:t>
            </w:r>
          </w:p>
          <w:p w:rsidR="00F55565" w:rsidRPr="005E57F5" w:rsidRDefault="00F55565" w:rsidP="00F37168">
            <w:pPr>
              <w:widowControl w:val="0"/>
              <w:spacing w:before="44" w:line="276" w:lineRule="auto"/>
              <w:ind w:left="102" w:right="82"/>
              <w:rPr>
                <w:rFonts w:eastAsia="Bookman Old Style"/>
              </w:rPr>
            </w:pPr>
            <w:r w:rsidRPr="005E57F5">
              <w:rPr>
                <w:rFonts w:eastAsia="Bookman Old Style"/>
              </w:rPr>
              <w:t>Transportation and shipping of module package units</w:t>
            </w:r>
          </w:p>
        </w:tc>
      </w:tr>
      <w:tr w:rsidR="00F55565" w:rsidRPr="005E57F5" w:rsidTr="00F37168">
        <w:trPr>
          <w:trHeight w:val="528"/>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b/>
              </w:rPr>
              <w:t>Solar PV Inverters</w:t>
            </w:r>
          </w:p>
        </w:tc>
      </w:tr>
      <w:tr w:rsidR="00F55565" w:rsidRPr="005E57F5" w:rsidTr="00F37168">
        <w:trPr>
          <w:trHeight w:val="208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62109-1, IEC</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62109-2</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Safety of power converters for use in photovoltaic power</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systems –</w:t>
            </w:r>
          </w:p>
          <w:p w:rsidR="00F55565" w:rsidRPr="005E57F5" w:rsidRDefault="00F55565" w:rsidP="00F37168">
            <w:pPr>
              <w:widowControl w:val="0"/>
              <w:spacing w:line="276" w:lineRule="auto"/>
              <w:ind w:left="102" w:right="82"/>
              <w:rPr>
                <w:rFonts w:eastAsia="Bookman Old Style"/>
              </w:rPr>
            </w:pPr>
            <w:r w:rsidRPr="005E57F5">
              <w:rPr>
                <w:rFonts w:eastAsia="Bookman Old Style"/>
              </w:rPr>
              <w:t>Part 1: General requirements, and Safety of power converters for use in photovoltaic power systems</w:t>
            </w:r>
          </w:p>
          <w:p w:rsidR="00F55565" w:rsidRPr="005E57F5" w:rsidRDefault="00F55565" w:rsidP="00F37168">
            <w:pPr>
              <w:widowControl w:val="0"/>
              <w:spacing w:line="276" w:lineRule="auto"/>
              <w:ind w:left="102" w:right="82"/>
              <w:rPr>
                <w:rFonts w:eastAsia="Bookman Old Style"/>
              </w:rPr>
            </w:pPr>
            <w:r w:rsidRPr="005E57F5">
              <w:rPr>
                <w:rFonts w:eastAsia="Bookman Old Style"/>
              </w:rPr>
              <w:t>Part 2: Particular requirements for inverters. Safety compliance (Protection degree IP 65 for outdoor mounting, IP</w:t>
            </w:r>
          </w:p>
          <w:p w:rsidR="00F55565" w:rsidRPr="005E57F5" w:rsidRDefault="00F55565" w:rsidP="00F37168">
            <w:pPr>
              <w:widowControl w:val="0"/>
              <w:spacing w:line="276" w:lineRule="auto"/>
              <w:ind w:left="102" w:right="82"/>
              <w:rPr>
                <w:rFonts w:eastAsia="Bookman Old Style"/>
              </w:rPr>
            </w:pPr>
            <w:r w:rsidRPr="005E57F5">
              <w:rPr>
                <w:rFonts w:eastAsia="Bookman Old Style"/>
              </w:rPr>
              <w:t>54 for indoor mounting)</w:t>
            </w:r>
          </w:p>
        </w:tc>
      </w:tr>
      <w:tr w:rsidR="00F55565" w:rsidRPr="005E57F5" w:rsidTr="00F37168">
        <w:trPr>
          <w:trHeight w:val="100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lastRenderedPageBreak/>
              <w:t>IEC/IS 61683</w:t>
            </w:r>
          </w:p>
          <w:p w:rsidR="00F55565" w:rsidRPr="005E57F5" w:rsidRDefault="00F55565" w:rsidP="00F37168">
            <w:pPr>
              <w:widowControl w:val="0"/>
              <w:spacing w:line="276" w:lineRule="auto"/>
              <w:ind w:left="102" w:right="82"/>
              <w:rPr>
                <w:rFonts w:eastAsia="Bookman Old Style"/>
              </w:rPr>
            </w:pPr>
            <w:r w:rsidRPr="005E57F5">
              <w:rPr>
                <w:rFonts w:eastAsia="Bookman Old Style"/>
              </w:rPr>
              <w:t>(as applicable)</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Photovoltaic Systems – Power conditioners: Procedure for</w:t>
            </w:r>
          </w:p>
          <w:p w:rsidR="00F55565" w:rsidRPr="005E57F5" w:rsidRDefault="00F55565" w:rsidP="00F37168">
            <w:pPr>
              <w:widowControl w:val="0"/>
              <w:spacing w:line="276" w:lineRule="auto"/>
              <w:ind w:left="102" w:right="82"/>
              <w:rPr>
                <w:rFonts w:eastAsia="Bookman Old Style"/>
              </w:rPr>
            </w:pPr>
            <w:r w:rsidRPr="005E57F5">
              <w:rPr>
                <w:rFonts w:eastAsia="Bookman Old Style"/>
              </w:rPr>
              <w:t>Measuring Efficiency (10%, 25%, 50%, 75% &amp; 90-100% Loading Conditions)</w:t>
            </w:r>
          </w:p>
        </w:tc>
      </w:tr>
      <w:tr w:rsidR="00F55565" w:rsidRPr="005E57F5" w:rsidTr="00F37168">
        <w:trPr>
          <w:trHeight w:val="2562"/>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BS EN 50530</w:t>
            </w:r>
          </w:p>
          <w:p w:rsidR="00F55565" w:rsidRPr="005E57F5" w:rsidRDefault="00F55565" w:rsidP="00F37168">
            <w:pPr>
              <w:widowControl w:val="0"/>
              <w:spacing w:line="276" w:lineRule="auto"/>
              <w:ind w:left="102" w:right="82"/>
              <w:rPr>
                <w:rFonts w:eastAsia="Bookman Old Style"/>
              </w:rPr>
            </w:pPr>
          </w:p>
          <w:p w:rsidR="00F55565" w:rsidRPr="005E57F5" w:rsidRDefault="00F55565" w:rsidP="00F37168">
            <w:pPr>
              <w:widowControl w:val="0"/>
              <w:spacing w:line="276" w:lineRule="auto"/>
              <w:ind w:left="102" w:right="82"/>
              <w:rPr>
                <w:rFonts w:eastAsia="Bookman Old Style"/>
              </w:rPr>
            </w:pPr>
            <w:r w:rsidRPr="005E57F5">
              <w:rPr>
                <w:rFonts w:eastAsia="Bookman Old Style"/>
              </w:rPr>
              <w:t>(as applicable)</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Overall efficiency of grid-connected photovoltaic inverters:</w:t>
            </w:r>
          </w:p>
          <w:p w:rsidR="00F55565" w:rsidRPr="005E57F5" w:rsidRDefault="00F55565" w:rsidP="00F37168">
            <w:pPr>
              <w:widowControl w:val="0"/>
              <w:spacing w:line="276" w:lineRule="auto"/>
              <w:ind w:left="102" w:right="82"/>
              <w:rPr>
                <w:rFonts w:eastAsia="Bookman Old Style"/>
              </w:rPr>
            </w:pPr>
          </w:p>
          <w:p w:rsidR="00F55565" w:rsidRPr="005E57F5" w:rsidRDefault="00F55565" w:rsidP="00F37168">
            <w:pPr>
              <w:widowControl w:val="0"/>
              <w:spacing w:line="276" w:lineRule="auto"/>
              <w:ind w:left="102" w:right="82"/>
              <w:rPr>
                <w:rFonts w:eastAsia="Bookman Old Style"/>
              </w:rPr>
            </w:pPr>
            <w:r w:rsidRPr="005E57F5">
              <w:rPr>
                <w:rFonts w:eastAsia="Bookman Old Style"/>
              </w:rPr>
              <w:t>This European Standard provides a procedure for the measurement of the accuracy of the maximum power point tracking (MPPT) of inverters, which are used in grid- connected photovoltaic systems. In that case the inverter energizes a low voltage grid of stable AC voltage and constant frequency. Both the static and dynamic MPPT efficiency is considered.</w:t>
            </w:r>
          </w:p>
        </w:tc>
      </w:tr>
      <w:tr w:rsidR="00F55565" w:rsidRPr="005E57F5" w:rsidTr="00F37168">
        <w:trPr>
          <w:trHeight w:val="91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62116/ UL</w:t>
            </w:r>
          </w:p>
          <w:p w:rsidR="00F55565" w:rsidRPr="005E57F5" w:rsidRDefault="00F55565" w:rsidP="00F37168">
            <w:pPr>
              <w:widowControl w:val="0"/>
              <w:spacing w:line="276" w:lineRule="auto"/>
              <w:ind w:left="102" w:right="82"/>
              <w:rPr>
                <w:rFonts w:eastAsia="Bookman Old Style"/>
              </w:rPr>
            </w:pPr>
            <w:r w:rsidRPr="005E57F5">
              <w:rPr>
                <w:rFonts w:eastAsia="Bookman Old Style"/>
              </w:rPr>
              <w:t>1741/ IEEE 1547 (as applicable)</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Utility-interconnected Photovoltaic Inverters - Test Procedure</w:t>
            </w:r>
          </w:p>
          <w:p w:rsidR="00F55565" w:rsidRPr="005E57F5" w:rsidRDefault="00F55565" w:rsidP="00F37168">
            <w:pPr>
              <w:widowControl w:val="0"/>
              <w:spacing w:line="276" w:lineRule="auto"/>
              <w:ind w:left="102" w:right="82"/>
              <w:rPr>
                <w:rFonts w:eastAsia="Bookman Old Style"/>
              </w:rPr>
            </w:pPr>
            <w:r w:rsidRPr="005E57F5">
              <w:rPr>
                <w:rFonts w:eastAsia="Bookman Old Style"/>
              </w:rPr>
              <w:t>of Islanding Prevention Measures</w:t>
            </w:r>
          </w:p>
        </w:tc>
      </w:tr>
      <w:tr w:rsidR="00F55565" w:rsidRPr="005E57F5" w:rsidTr="00F37168">
        <w:trPr>
          <w:trHeight w:val="703"/>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60255-27</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Measuring relays and protection equipment – Part 27:</w:t>
            </w:r>
          </w:p>
          <w:p w:rsidR="00F55565" w:rsidRPr="005E57F5" w:rsidRDefault="00F55565" w:rsidP="00F37168">
            <w:pPr>
              <w:widowControl w:val="0"/>
              <w:spacing w:line="276" w:lineRule="auto"/>
              <w:ind w:left="102" w:right="82"/>
              <w:rPr>
                <w:rFonts w:eastAsia="Bookman Old Style"/>
              </w:rPr>
            </w:pPr>
            <w:r w:rsidRPr="005E57F5">
              <w:rPr>
                <w:rFonts w:eastAsia="Bookman Old Style"/>
              </w:rPr>
              <w:t>Product safety requirements</w:t>
            </w:r>
          </w:p>
        </w:tc>
      </w:tr>
      <w:tr w:rsidR="00F55565" w:rsidRPr="005E57F5" w:rsidTr="00383866">
        <w:trPr>
          <w:trHeight w:val="2934"/>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60068-2 (1, 2,</w:t>
            </w:r>
          </w:p>
          <w:p w:rsidR="00F55565" w:rsidRPr="005E57F5" w:rsidRDefault="00F55565" w:rsidP="00F37168">
            <w:pPr>
              <w:widowControl w:val="0"/>
              <w:spacing w:line="276" w:lineRule="auto"/>
              <w:ind w:left="102" w:right="82"/>
              <w:rPr>
                <w:rFonts w:eastAsia="Bookman Old Style"/>
              </w:rPr>
            </w:pPr>
            <w:r w:rsidRPr="005E57F5">
              <w:rPr>
                <w:rFonts w:eastAsia="Bookman Old Style"/>
              </w:rPr>
              <w:t>14</w:t>
            </w:r>
            <w:r w:rsidR="00383866">
              <w:rPr>
                <w:rFonts w:eastAsia="Bookman Old Style"/>
              </w:rPr>
              <w:t>&amp;</w:t>
            </w:r>
            <w:r w:rsidRPr="005E57F5">
              <w:rPr>
                <w:rFonts w:eastAsia="Bookman Old Style"/>
              </w:rPr>
              <w:t xml:space="preserve"> 30)</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Environmental Testing of PV System – Power Conditioners</w:t>
            </w:r>
          </w:p>
          <w:p w:rsidR="00F55565" w:rsidRPr="005E57F5" w:rsidRDefault="00F55565" w:rsidP="00F37168">
            <w:pPr>
              <w:widowControl w:val="0"/>
              <w:spacing w:line="276" w:lineRule="auto"/>
              <w:ind w:left="102" w:right="82"/>
              <w:rPr>
                <w:rFonts w:eastAsia="Bookman Old Style"/>
              </w:rPr>
            </w:pPr>
            <w:r w:rsidRPr="005E57F5">
              <w:rPr>
                <w:rFonts w:eastAsia="Bookman Old Style"/>
              </w:rPr>
              <w:t>and Inverters</w:t>
            </w:r>
          </w:p>
          <w:p w:rsidR="00F55565" w:rsidRPr="005E57F5" w:rsidRDefault="00F55565" w:rsidP="00F37168">
            <w:pPr>
              <w:widowControl w:val="0"/>
              <w:spacing w:line="276" w:lineRule="auto"/>
              <w:ind w:left="102" w:right="82"/>
              <w:rPr>
                <w:rFonts w:eastAsia="Bookman Old Style"/>
              </w:rPr>
            </w:pPr>
            <w:r w:rsidRPr="005E57F5">
              <w:rPr>
                <w:rFonts w:eastAsia="Bookman Old Style"/>
              </w:rPr>
              <w:t>a) IEC 60068-2-1: Environmental testing - Part 2-1: Tests - Test A: Cold</w:t>
            </w:r>
          </w:p>
          <w:p w:rsidR="00F55565" w:rsidRPr="005E57F5" w:rsidRDefault="00F55565" w:rsidP="00F37168">
            <w:pPr>
              <w:widowControl w:val="0"/>
              <w:spacing w:line="276" w:lineRule="auto"/>
              <w:ind w:left="102" w:right="82"/>
              <w:rPr>
                <w:rFonts w:eastAsia="Bookman Old Style"/>
              </w:rPr>
            </w:pPr>
            <w:r w:rsidRPr="005E57F5">
              <w:rPr>
                <w:rFonts w:eastAsia="Bookman Old Style"/>
              </w:rPr>
              <w:t>b) IEC 60068-2-2: Environmental testing - Part 2-2: Tests -</w:t>
            </w:r>
          </w:p>
          <w:p w:rsidR="00F55565" w:rsidRPr="005E57F5" w:rsidRDefault="00F55565" w:rsidP="00F37168">
            <w:pPr>
              <w:widowControl w:val="0"/>
              <w:spacing w:line="276" w:lineRule="auto"/>
              <w:ind w:left="102" w:right="82"/>
              <w:rPr>
                <w:rFonts w:eastAsia="Bookman Old Style"/>
              </w:rPr>
            </w:pPr>
            <w:r w:rsidRPr="005E57F5">
              <w:rPr>
                <w:rFonts w:eastAsia="Bookman Old Style"/>
              </w:rPr>
              <w:t>Test B: Dry heat</w:t>
            </w:r>
          </w:p>
          <w:p w:rsidR="00F55565" w:rsidRPr="005E57F5" w:rsidRDefault="00F55565" w:rsidP="00F37168">
            <w:pPr>
              <w:widowControl w:val="0"/>
              <w:spacing w:line="276" w:lineRule="auto"/>
              <w:ind w:left="102" w:right="82"/>
              <w:rPr>
                <w:rFonts w:eastAsia="Bookman Old Style"/>
              </w:rPr>
            </w:pPr>
            <w:r w:rsidRPr="005E57F5">
              <w:rPr>
                <w:rFonts w:eastAsia="Bookman Old Style"/>
              </w:rPr>
              <w:t>c) IEC 60068-2-14: Environmental testing - Part 2-14: Tests - Test N: Change of temperature</w:t>
            </w:r>
          </w:p>
          <w:p w:rsidR="00F55565" w:rsidRPr="005E57F5" w:rsidRDefault="00F55565" w:rsidP="00383866">
            <w:pPr>
              <w:widowControl w:val="0"/>
              <w:spacing w:line="276" w:lineRule="auto"/>
              <w:ind w:left="102" w:right="82"/>
              <w:rPr>
                <w:rFonts w:eastAsia="Bookman Old Style"/>
              </w:rPr>
            </w:pPr>
            <w:r w:rsidRPr="005E57F5">
              <w:rPr>
                <w:rFonts w:eastAsia="Bookman Old Style"/>
              </w:rPr>
              <w:t xml:space="preserve">e) IEC 60068-2-30: Environmental testing - Part 2-30: Tests - Test </w:t>
            </w:r>
            <w:proofErr w:type="spellStart"/>
            <w:r w:rsidRPr="005E57F5">
              <w:rPr>
                <w:rFonts w:eastAsia="Bookman Old Style"/>
              </w:rPr>
              <w:t>Db</w:t>
            </w:r>
            <w:proofErr w:type="spellEnd"/>
            <w:r w:rsidRPr="005E57F5">
              <w:rPr>
                <w:rFonts w:eastAsia="Bookman Old Style"/>
              </w:rPr>
              <w:t>: Damp heat, cyclic (12 h + 12 h cycle)</w:t>
            </w:r>
          </w:p>
        </w:tc>
      </w:tr>
      <w:tr w:rsidR="00F55565" w:rsidRPr="005E57F5" w:rsidTr="00F37168">
        <w:trPr>
          <w:trHeight w:val="802"/>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61000 – 2,3,5</w:t>
            </w:r>
          </w:p>
          <w:p w:rsidR="00F55565" w:rsidRPr="005E57F5" w:rsidRDefault="00F55565" w:rsidP="00F37168">
            <w:pPr>
              <w:widowControl w:val="0"/>
              <w:spacing w:line="276" w:lineRule="auto"/>
              <w:ind w:left="102" w:right="82"/>
              <w:rPr>
                <w:rFonts w:eastAsia="Bookman Old Style"/>
              </w:rPr>
            </w:pPr>
            <w:r w:rsidRPr="005E57F5">
              <w:rPr>
                <w:rFonts w:eastAsia="Bookman Old Style"/>
              </w:rPr>
              <w:t>(as applicable)</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Electromagnetic Interference (EMI) and Electromagnetic</w:t>
            </w:r>
          </w:p>
          <w:p w:rsidR="00F55565" w:rsidRPr="005E57F5" w:rsidRDefault="00F55565" w:rsidP="00F37168">
            <w:pPr>
              <w:widowControl w:val="0"/>
              <w:spacing w:line="276" w:lineRule="auto"/>
              <w:ind w:left="102" w:right="82"/>
              <w:rPr>
                <w:rFonts w:eastAsia="Bookman Old Style"/>
              </w:rPr>
            </w:pPr>
            <w:r w:rsidRPr="005E57F5">
              <w:rPr>
                <w:rFonts w:eastAsia="Bookman Old Style"/>
              </w:rPr>
              <w:t>Compatibility (EMC) testing of PV Inverters</w:t>
            </w:r>
          </w:p>
        </w:tc>
      </w:tr>
      <w:tr w:rsidR="00F55565" w:rsidRPr="005E57F5" w:rsidTr="00F37168">
        <w:trPr>
          <w:trHeight w:val="276"/>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b/>
              </w:rPr>
            </w:pPr>
            <w:r w:rsidRPr="005E57F5">
              <w:rPr>
                <w:rFonts w:eastAsia="Bookman Old Style"/>
                <w:b/>
              </w:rPr>
              <w:t>Fuse</w:t>
            </w:r>
          </w:p>
        </w:tc>
      </w:tr>
      <w:tr w:rsidR="00F55565" w:rsidRPr="005E57F5" w:rsidTr="00F37168">
        <w:trPr>
          <w:trHeight w:val="3119"/>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IS/IEC 60947 (Part</w:t>
            </w:r>
          </w:p>
          <w:p w:rsidR="00F55565" w:rsidRPr="005E57F5" w:rsidRDefault="00F55565" w:rsidP="00F37168">
            <w:pPr>
              <w:widowControl w:val="0"/>
              <w:spacing w:line="276" w:lineRule="auto"/>
              <w:ind w:left="102" w:right="82"/>
              <w:rPr>
                <w:rFonts w:eastAsia="Bookman Old Style"/>
              </w:rPr>
            </w:pPr>
            <w:r w:rsidRPr="005E57F5">
              <w:rPr>
                <w:rFonts w:eastAsia="Bookman Old Style"/>
              </w:rPr>
              <w:t>1, 2 &amp; 3), EN</w:t>
            </w:r>
          </w:p>
          <w:p w:rsidR="00F55565" w:rsidRPr="005E57F5" w:rsidRDefault="00F55565" w:rsidP="00F37168">
            <w:pPr>
              <w:widowControl w:val="0"/>
              <w:spacing w:line="276" w:lineRule="auto"/>
              <w:ind w:left="102" w:right="82"/>
              <w:rPr>
                <w:rFonts w:eastAsia="Bookman Old Style"/>
              </w:rPr>
            </w:pPr>
            <w:r w:rsidRPr="005E57F5">
              <w:rPr>
                <w:rFonts w:eastAsia="Bookman Old Style"/>
              </w:rPr>
              <w:t>50521</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General safety requirements for connectors, switches, circuit</w:t>
            </w:r>
          </w:p>
          <w:p w:rsidR="00F55565" w:rsidRPr="005E57F5" w:rsidRDefault="00F55565" w:rsidP="00F37168">
            <w:pPr>
              <w:widowControl w:val="0"/>
              <w:spacing w:line="276" w:lineRule="auto"/>
              <w:ind w:left="102" w:right="82"/>
              <w:rPr>
                <w:rFonts w:eastAsia="Bookman Old Style"/>
              </w:rPr>
            </w:pPr>
            <w:r w:rsidRPr="005E57F5">
              <w:rPr>
                <w:rFonts w:eastAsia="Bookman Old Style"/>
              </w:rPr>
              <w:t>breakers (AC/DC):</w:t>
            </w:r>
          </w:p>
          <w:p w:rsidR="00F55565" w:rsidRPr="005E57F5" w:rsidRDefault="00F55565" w:rsidP="00F37168">
            <w:pPr>
              <w:widowControl w:val="0"/>
              <w:spacing w:line="276" w:lineRule="auto"/>
              <w:ind w:left="102" w:right="82"/>
              <w:rPr>
                <w:rFonts w:eastAsia="Bookman Old Style"/>
              </w:rPr>
            </w:pPr>
            <w:r w:rsidRPr="005E57F5">
              <w:rPr>
                <w:rFonts w:eastAsia="Bookman Old Style"/>
              </w:rPr>
              <w:t>a) Low-voltage Switchgear and Control-gear, Part 1: General rules</w:t>
            </w:r>
          </w:p>
          <w:p w:rsidR="00F55565" w:rsidRPr="005E57F5" w:rsidRDefault="00F55565" w:rsidP="00F37168">
            <w:pPr>
              <w:widowControl w:val="0"/>
              <w:spacing w:line="276" w:lineRule="auto"/>
              <w:ind w:left="102" w:right="82"/>
              <w:rPr>
                <w:rFonts w:eastAsia="Bookman Old Style"/>
              </w:rPr>
            </w:pPr>
            <w:r w:rsidRPr="005E57F5">
              <w:rPr>
                <w:rFonts w:eastAsia="Bookman Old Style"/>
              </w:rPr>
              <w:t>b) Low-Voltage Switchgear and Control-gear, Part 2: Circuit</w:t>
            </w:r>
          </w:p>
          <w:p w:rsidR="00F55565" w:rsidRPr="005E57F5" w:rsidRDefault="00F55565" w:rsidP="00F37168">
            <w:pPr>
              <w:widowControl w:val="0"/>
              <w:spacing w:line="276" w:lineRule="auto"/>
              <w:ind w:left="102" w:right="82"/>
              <w:rPr>
                <w:rFonts w:eastAsia="Bookman Old Style"/>
              </w:rPr>
            </w:pPr>
            <w:r w:rsidRPr="005E57F5">
              <w:rPr>
                <w:rFonts w:eastAsia="Bookman Old Style"/>
              </w:rPr>
              <w:t>Breakers</w:t>
            </w:r>
          </w:p>
          <w:p w:rsidR="00F55565" w:rsidRPr="005E57F5" w:rsidRDefault="00F55565" w:rsidP="00F37168">
            <w:pPr>
              <w:widowControl w:val="0"/>
              <w:spacing w:line="276" w:lineRule="auto"/>
              <w:ind w:left="102" w:right="82"/>
              <w:rPr>
                <w:rFonts w:eastAsia="Bookman Old Style"/>
              </w:rPr>
            </w:pPr>
            <w:r w:rsidRPr="005E57F5">
              <w:rPr>
                <w:rFonts w:eastAsia="Bookman Old Style"/>
              </w:rPr>
              <w:t xml:space="preserve">c) Low-voltage switchgear and Control-gear, Part 3: Switches, </w:t>
            </w:r>
            <w:proofErr w:type="spellStart"/>
            <w:r w:rsidRPr="005E57F5">
              <w:rPr>
                <w:rFonts w:eastAsia="Bookman Old Style"/>
              </w:rPr>
              <w:t>disconnectors</w:t>
            </w:r>
            <w:proofErr w:type="spellEnd"/>
            <w:r w:rsidRPr="005E57F5">
              <w:rPr>
                <w:rFonts w:eastAsia="Bookman Old Style"/>
              </w:rPr>
              <w:t>, switch-</w:t>
            </w:r>
            <w:proofErr w:type="spellStart"/>
            <w:r w:rsidRPr="005E57F5">
              <w:rPr>
                <w:rFonts w:eastAsia="Bookman Old Style"/>
              </w:rPr>
              <w:t>disconnectors</w:t>
            </w:r>
            <w:proofErr w:type="spellEnd"/>
            <w:r w:rsidRPr="005E57F5">
              <w:rPr>
                <w:rFonts w:eastAsia="Bookman Old Style"/>
              </w:rPr>
              <w:t xml:space="preserve"> and fuse-combination units</w:t>
            </w:r>
          </w:p>
          <w:p w:rsidR="00F55565" w:rsidRPr="005E57F5" w:rsidRDefault="00F55565" w:rsidP="00F37168">
            <w:pPr>
              <w:widowControl w:val="0"/>
              <w:spacing w:line="276" w:lineRule="auto"/>
              <w:ind w:left="102" w:right="82"/>
              <w:rPr>
                <w:rFonts w:eastAsia="Bookman Old Style"/>
              </w:rPr>
            </w:pPr>
            <w:r w:rsidRPr="005E57F5">
              <w:rPr>
                <w:rFonts w:eastAsia="Bookman Old Style"/>
              </w:rPr>
              <w:t>d) EN 50521: Connectors for photovoltaic systems – Safety requirements and tests</w:t>
            </w:r>
          </w:p>
        </w:tc>
      </w:tr>
      <w:tr w:rsidR="00F55565" w:rsidRPr="005E57F5" w:rsidTr="00F37168">
        <w:trPr>
          <w:trHeight w:val="64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60269-6</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Low-voltage fuses - Part 6: Supplementary requirements for</w:t>
            </w:r>
          </w:p>
          <w:p w:rsidR="00F55565" w:rsidRPr="005E57F5" w:rsidRDefault="00F55565" w:rsidP="00F37168">
            <w:pPr>
              <w:widowControl w:val="0"/>
              <w:spacing w:line="276" w:lineRule="auto"/>
              <w:ind w:left="102" w:right="82"/>
              <w:rPr>
                <w:rFonts w:eastAsia="Bookman Old Style"/>
              </w:rPr>
            </w:pPr>
            <w:r w:rsidRPr="005E57F5">
              <w:rPr>
                <w:rFonts w:eastAsia="Bookman Old Style"/>
              </w:rPr>
              <w:t>fuse-links for the protection of solar photovoltaic energy systems</w:t>
            </w:r>
          </w:p>
        </w:tc>
      </w:tr>
      <w:tr w:rsidR="00F55565" w:rsidRPr="005E57F5" w:rsidTr="00F37168">
        <w:trPr>
          <w:trHeight w:val="258"/>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rPr>
            </w:pPr>
            <w:r w:rsidRPr="005E57F5">
              <w:rPr>
                <w:rFonts w:eastAsia="Bookman Old Style"/>
                <w:b/>
              </w:rPr>
              <w:t>Surge Arrestors</w:t>
            </w:r>
          </w:p>
        </w:tc>
      </w:tr>
      <w:tr w:rsidR="00F55565" w:rsidRPr="005E57F5" w:rsidTr="00F37168">
        <w:trPr>
          <w:trHeight w:val="33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62305-4</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Lightening Protection Standard</w:t>
            </w:r>
          </w:p>
        </w:tc>
      </w:tr>
      <w:tr w:rsidR="00F55565" w:rsidRPr="005E57F5" w:rsidTr="00F37168">
        <w:trPr>
          <w:trHeight w:val="664"/>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lastRenderedPageBreak/>
              <w:t>IEC 60364-5-53/</w:t>
            </w:r>
          </w:p>
          <w:p w:rsidR="00F55565" w:rsidRPr="005E57F5" w:rsidRDefault="00F55565" w:rsidP="00F37168">
            <w:pPr>
              <w:widowControl w:val="0"/>
              <w:spacing w:before="43" w:line="276" w:lineRule="auto"/>
              <w:ind w:left="102" w:right="82"/>
              <w:rPr>
                <w:rFonts w:eastAsia="Bookman Old Style"/>
              </w:rPr>
            </w:pPr>
            <w:r w:rsidRPr="005E57F5">
              <w:rPr>
                <w:rFonts w:eastAsia="Bookman Old Style"/>
              </w:rPr>
              <w:t>IS 15086-5 (SPD)</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Electrical installations of buildings - Part 5-53: Selection and</w:t>
            </w:r>
          </w:p>
          <w:p w:rsidR="00F55565" w:rsidRPr="005E57F5" w:rsidRDefault="00F55565" w:rsidP="00F37168">
            <w:pPr>
              <w:widowControl w:val="0"/>
              <w:spacing w:before="43" w:line="276" w:lineRule="auto"/>
              <w:ind w:left="102" w:right="82"/>
              <w:rPr>
                <w:rFonts w:eastAsia="Bookman Old Style"/>
              </w:rPr>
            </w:pPr>
            <w:r w:rsidRPr="005E57F5">
              <w:rPr>
                <w:rFonts w:eastAsia="Bookman Old Style"/>
              </w:rPr>
              <w:t>erection of electrical equipment - Isolation, switching and control</w:t>
            </w:r>
          </w:p>
        </w:tc>
      </w:tr>
      <w:tr w:rsidR="00F55565" w:rsidRPr="005E57F5" w:rsidTr="00F37168">
        <w:trPr>
          <w:trHeight w:val="861"/>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61643-</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11:2011</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Low-voltage surge protective devices - Part 11: Surge protective devices connected to low-voltage power systems - Requirements and test methods</w:t>
            </w:r>
          </w:p>
        </w:tc>
      </w:tr>
      <w:tr w:rsidR="00F55565" w:rsidRPr="005E57F5" w:rsidTr="00F37168">
        <w:trPr>
          <w:trHeight w:val="309"/>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right="82"/>
              <w:rPr>
                <w:rFonts w:eastAsia="Bookman Old Style"/>
              </w:rPr>
            </w:pPr>
            <w:r w:rsidRPr="005E57F5">
              <w:rPr>
                <w:rFonts w:eastAsia="Bookman Old Style"/>
                <w:b/>
              </w:rPr>
              <w:t>Cab</w:t>
            </w:r>
            <w:r w:rsidRPr="005E57F5">
              <w:rPr>
                <w:rFonts w:eastAsia="Bookman Old Style"/>
                <w:b/>
                <w:highlight w:val="white"/>
              </w:rPr>
              <w:t>les</w:t>
            </w:r>
          </w:p>
        </w:tc>
      </w:tr>
      <w:tr w:rsidR="00F55565" w:rsidRPr="005E57F5" w:rsidTr="00F37168">
        <w:trPr>
          <w:trHeight w:val="926"/>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60227/IS 694,</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IEC 60502/IS 1554 (Part 1 &amp; 2)/ IEC69947</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tabs>
                <w:tab w:val="left" w:pos="6495"/>
              </w:tabs>
              <w:spacing w:line="276" w:lineRule="auto"/>
              <w:ind w:left="102" w:right="82"/>
              <w:rPr>
                <w:rFonts w:eastAsia="Bookman Old Style"/>
              </w:rPr>
            </w:pPr>
            <w:r w:rsidRPr="005E57F5">
              <w:rPr>
                <w:rFonts w:eastAsia="Bookman Old Style"/>
              </w:rPr>
              <w:t>General test and measuring method for PVC (Polyvinyl</w:t>
            </w:r>
            <w:r w:rsidRPr="005E57F5">
              <w:rPr>
                <w:rFonts w:eastAsia="Bookman Old Style"/>
              </w:rPr>
              <w:tab/>
              <w:t xml:space="preserve"> chloride) insulated cables (for working voltages up to and including 1100 V, and UV resistant for outdoor installation)</w:t>
            </w:r>
          </w:p>
        </w:tc>
      </w:tr>
      <w:tr w:rsidR="00F55565" w:rsidRPr="005E57F5" w:rsidTr="00F37168">
        <w:trPr>
          <w:trHeight w:val="661"/>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BS EN 50618</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Electric cables for photovoltaic systems (BT(DE/NOT)258),</w:t>
            </w:r>
          </w:p>
          <w:p w:rsidR="00F55565" w:rsidRPr="005E57F5" w:rsidRDefault="00F55565" w:rsidP="00F37168">
            <w:pPr>
              <w:widowControl w:val="0"/>
              <w:spacing w:before="43" w:line="276" w:lineRule="auto"/>
              <w:ind w:left="102" w:right="82"/>
              <w:rPr>
                <w:rFonts w:eastAsia="Bookman Old Style"/>
              </w:rPr>
            </w:pPr>
            <w:r w:rsidRPr="005E57F5">
              <w:rPr>
                <w:rFonts w:eastAsia="Bookman Old Style"/>
              </w:rPr>
              <w:t>mainly for DC Cables</w:t>
            </w:r>
          </w:p>
        </w:tc>
      </w:tr>
      <w:tr w:rsidR="00F55565" w:rsidRPr="005E57F5" w:rsidTr="00F37168">
        <w:trPr>
          <w:trHeight w:val="393"/>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rPr>
            </w:pPr>
            <w:proofErr w:type="spellStart"/>
            <w:r w:rsidRPr="005E57F5">
              <w:rPr>
                <w:rFonts w:eastAsia="Bookman Old Style"/>
                <w:b/>
              </w:rPr>
              <w:t>Earthing</w:t>
            </w:r>
            <w:proofErr w:type="spellEnd"/>
            <w:r w:rsidRPr="005E57F5">
              <w:rPr>
                <w:rFonts w:eastAsia="Bookman Old Style"/>
                <w:b/>
              </w:rPr>
              <w:t xml:space="preserve"> /Lightning</w:t>
            </w:r>
          </w:p>
        </w:tc>
      </w:tr>
      <w:tr w:rsidR="00F55565" w:rsidRPr="005E57F5" w:rsidTr="00F37168">
        <w:trPr>
          <w:trHeight w:val="1693"/>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62561 Series</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 xml:space="preserve">(Chemical </w:t>
            </w:r>
            <w:proofErr w:type="spellStart"/>
            <w:r w:rsidRPr="005E57F5">
              <w:rPr>
                <w:rFonts w:eastAsia="Bookman Old Style"/>
              </w:rPr>
              <w:t>earthing</w:t>
            </w:r>
            <w:proofErr w:type="spellEnd"/>
            <w:r w:rsidRPr="005E57F5">
              <w:rPr>
                <w:rFonts w:eastAsia="Bookman Old Style"/>
              </w:rPr>
              <w:t>)</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62561-1: Lightning protection system components (LPSC) - Part 1: Requirements for connection components</w:t>
            </w:r>
          </w:p>
          <w:p w:rsidR="00F55565" w:rsidRPr="005E57F5" w:rsidRDefault="00F55565" w:rsidP="00F37168">
            <w:pPr>
              <w:widowControl w:val="0"/>
              <w:spacing w:before="1" w:line="276" w:lineRule="auto"/>
              <w:ind w:left="102" w:right="82"/>
              <w:rPr>
                <w:rFonts w:eastAsia="Bookman Old Style"/>
              </w:rPr>
            </w:pPr>
            <w:r w:rsidRPr="005E57F5">
              <w:rPr>
                <w:rFonts w:eastAsia="Bookman Old Style"/>
              </w:rPr>
              <w:t>IEC 62561-2: Lightning protection system components (LPSC) - Part 2: Requirements for conductors and earth electrodes</w:t>
            </w:r>
          </w:p>
          <w:p w:rsidR="00F55565" w:rsidRPr="005E57F5" w:rsidRDefault="00F55565" w:rsidP="00F37168">
            <w:pPr>
              <w:widowControl w:val="0"/>
              <w:spacing w:before="1" w:line="276" w:lineRule="auto"/>
              <w:ind w:left="102" w:right="82"/>
              <w:rPr>
                <w:rFonts w:eastAsia="Bookman Old Style"/>
              </w:rPr>
            </w:pPr>
            <w:r w:rsidRPr="005E57F5">
              <w:rPr>
                <w:rFonts w:eastAsia="Bookman Old Style"/>
              </w:rPr>
              <w:t xml:space="preserve">IEC 62561-7: Lightning protection system components (LPSC) - Part 7: Requirements for </w:t>
            </w:r>
            <w:proofErr w:type="spellStart"/>
            <w:r w:rsidRPr="005E57F5">
              <w:rPr>
                <w:rFonts w:eastAsia="Bookman Old Style"/>
              </w:rPr>
              <w:t>earthing</w:t>
            </w:r>
            <w:proofErr w:type="spellEnd"/>
            <w:r w:rsidRPr="005E57F5">
              <w:rPr>
                <w:rFonts w:eastAsia="Bookman Old Style"/>
              </w:rPr>
              <w:t xml:space="preserve"> enhancing compounds</w:t>
            </w:r>
          </w:p>
        </w:tc>
      </w:tr>
      <w:tr w:rsidR="00F55565" w:rsidRPr="005E57F5" w:rsidTr="00F37168">
        <w:trPr>
          <w:trHeight w:val="415"/>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rPr>
            </w:pPr>
            <w:r w:rsidRPr="005E57F5">
              <w:rPr>
                <w:rFonts w:eastAsia="Bookman Old Style"/>
                <w:b/>
              </w:rPr>
              <w:t>Junction Boxes</w:t>
            </w:r>
          </w:p>
        </w:tc>
      </w:tr>
      <w:tr w:rsidR="00F55565" w:rsidRPr="005E57F5" w:rsidTr="00F37168">
        <w:trPr>
          <w:trHeight w:val="892"/>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IEC 60529</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Junction boxes and solar panel terminal boxes shall be of the</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thermo-plastic type with IP 65 protection for outdoor use, and</w:t>
            </w:r>
          </w:p>
          <w:p w:rsidR="00F55565" w:rsidRPr="005E57F5" w:rsidRDefault="00F55565" w:rsidP="00F37168">
            <w:pPr>
              <w:widowControl w:val="0"/>
              <w:spacing w:before="43" w:line="276" w:lineRule="auto"/>
              <w:ind w:left="102" w:right="82"/>
              <w:rPr>
                <w:rFonts w:eastAsia="Bookman Old Style"/>
              </w:rPr>
            </w:pPr>
            <w:r w:rsidRPr="005E57F5">
              <w:rPr>
                <w:rFonts w:eastAsia="Bookman Old Style"/>
              </w:rPr>
              <w:t>IP 54 protection for indoor use</w:t>
            </w:r>
          </w:p>
        </w:tc>
      </w:tr>
      <w:tr w:rsidR="00F55565" w:rsidRPr="005E57F5" w:rsidTr="00F37168">
        <w:trPr>
          <w:trHeight w:val="352"/>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rPr>
            </w:pPr>
            <w:r w:rsidRPr="005E57F5">
              <w:rPr>
                <w:rFonts w:eastAsia="Bookman Old Style"/>
                <w:b/>
              </w:rPr>
              <w:t>Energy Meter</w:t>
            </w:r>
          </w:p>
        </w:tc>
      </w:tr>
      <w:tr w:rsidR="00F55565" w:rsidRPr="005E57F5" w:rsidTr="00F37168">
        <w:trPr>
          <w:trHeight w:val="1000"/>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IS 16444 or as</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specified by the</w:t>
            </w:r>
          </w:p>
          <w:p w:rsidR="00F55565" w:rsidRPr="005E57F5" w:rsidRDefault="00F55565" w:rsidP="00F37168">
            <w:pPr>
              <w:widowControl w:val="0"/>
              <w:spacing w:before="41" w:line="276" w:lineRule="auto"/>
              <w:ind w:left="102" w:right="82"/>
              <w:rPr>
                <w:rFonts w:eastAsia="Bookman Old Style"/>
              </w:rPr>
            </w:pPr>
            <w:r w:rsidRPr="005E57F5">
              <w:rPr>
                <w:rFonts w:eastAsia="Bookman Old Style"/>
              </w:rPr>
              <w:t>DISCOMs</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A.C. Static direct connected watt-hour Smart Meter Class 1 and 2 — Specification (with Import &amp; Export/Net energy measurements)</w:t>
            </w:r>
          </w:p>
        </w:tc>
      </w:tr>
      <w:tr w:rsidR="00F55565" w:rsidRPr="005E57F5" w:rsidTr="00F37168">
        <w:trPr>
          <w:trHeight w:val="370"/>
        </w:trPr>
        <w:tc>
          <w:tcPr>
            <w:tcW w:w="10064" w:type="dxa"/>
            <w:gridSpan w:val="2"/>
            <w:tcBorders>
              <w:top w:val="single" w:sz="4" w:space="0" w:color="000000"/>
              <w:left w:val="single" w:sz="4" w:space="0" w:color="000000"/>
              <w:bottom w:val="single" w:sz="4" w:space="0" w:color="000000"/>
              <w:right w:val="single" w:sz="4" w:space="0" w:color="000000"/>
            </w:tcBorders>
            <w:shd w:val="clear" w:color="auto" w:fill="FFFF00"/>
          </w:tcPr>
          <w:p w:rsidR="00F55565" w:rsidRPr="005E57F5" w:rsidRDefault="00F55565" w:rsidP="00F37168">
            <w:pPr>
              <w:widowControl w:val="0"/>
              <w:spacing w:line="276" w:lineRule="auto"/>
              <w:ind w:left="102" w:right="82"/>
              <w:rPr>
                <w:rFonts w:eastAsia="Bookman Old Style"/>
              </w:rPr>
            </w:pPr>
            <w:r w:rsidRPr="005E57F5">
              <w:rPr>
                <w:rFonts w:eastAsia="Bookman Old Style"/>
                <w:b/>
              </w:rPr>
              <w:t>Solar PV Roof Mounting Structure</w:t>
            </w:r>
          </w:p>
        </w:tc>
      </w:tr>
      <w:tr w:rsidR="00F55565" w:rsidRPr="005E57F5" w:rsidTr="00F37168">
        <w:trPr>
          <w:trHeight w:val="352"/>
        </w:trPr>
        <w:tc>
          <w:tcPr>
            <w:tcW w:w="251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IS 2062/IS 4759</w:t>
            </w:r>
          </w:p>
        </w:tc>
        <w:tc>
          <w:tcPr>
            <w:tcW w:w="75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82"/>
              <w:rPr>
                <w:rFonts w:eastAsia="Bookman Old Style"/>
              </w:rPr>
            </w:pPr>
            <w:r w:rsidRPr="005E57F5">
              <w:rPr>
                <w:rFonts w:eastAsia="Bookman Old Style"/>
              </w:rPr>
              <w:t>Material for the structure mounting</w:t>
            </w:r>
          </w:p>
        </w:tc>
      </w:tr>
    </w:tbl>
    <w:p w:rsidR="00F55565" w:rsidRPr="005E57F5" w:rsidRDefault="00F55565" w:rsidP="00F55565">
      <w:pPr>
        <w:widowControl w:val="0"/>
        <w:spacing w:line="276" w:lineRule="auto"/>
        <w:rPr>
          <w:rFonts w:eastAsia="Bookman Old Style"/>
        </w:rPr>
      </w:pPr>
    </w:p>
    <w:p w:rsidR="00F55565" w:rsidRPr="005E57F5" w:rsidRDefault="00F55565" w:rsidP="00574A11">
      <w:pPr>
        <w:widowControl w:val="0"/>
        <w:spacing w:before="29" w:line="276" w:lineRule="auto"/>
        <w:ind w:right="50"/>
        <w:rPr>
          <w:rFonts w:eastAsia="Bookman Old Style"/>
        </w:rPr>
      </w:pPr>
      <w:r w:rsidRPr="005E57F5">
        <w:rPr>
          <w:rFonts w:eastAsia="Bookman Old Style"/>
        </w:rPr>
        <w:t>Note: Equivalent standards may be used for different system components of the plants.</w:t>
      </w:r>
    </w:p>
    <w:p w:rsidR="00F55565" w:rsidRPr="005E57F5" w:rsidRDefault="00F55565" w:rsidP="00F55565">
      <w:pPr>
        <w:spacing w:line="276" w:lineRule="auto"/>
        <w:jc w:val="right"/>
        <w:rPr>
          <w:rFonts w:eastAsia="Bookman Old Style"/>
        </w:rPr>
      </w:pPr>
      <w:r w:rsidRPr="005E57F5">
        <w:br w:type="page"/>
      </w:r>
      <w:r w:rsidRPr="005E57F5">
        <w:rPr>
          <w:rFonts w:eastAsia="Bookman Old Style"/>
          <w:b/>
        </w:rPr>
        <w:lastRenderedPageBreak/>
        <w:t>Annexure F</w:t>
      </w:r>
    </w:p>
    <w:p w:rsidR="00F55565" w:rsidRPr="005E57F5" w:rsidRDefault="00F55565" w:rsidP="00F55565">
      <w:pPr>
        <w:widowControl w:val="0"/>
        <w:spacing w:before="29" w:line="276" w:lineRule="auto"/>
        <w:ind w:left="3120" w:right="-20"/>
        <w:rPr>
          <w:rFonts w:eastAsia="Bookman Old Style"/>
          <w:color w:val="000000"/>
          <w:u w:val="single"/>
        </w:rPr>
      </w:pPr>
      <w:r w:rsidRPr="005E57F5">
        <w:rPr>
          <w:rFonts w:eastAsia="Bookman Old Style"/>
          <w:b/>
          <w:color w:val="000000"/>
          <w:u w:val="single"/>
        </w:rPr>
        <w:t>PROJECT REPORT FORMAT</w:t>
      </w:r>
    </w:p>
    <w:p w:rsidR="00F55565" w:rsidRPr="005E57F5" w:rsidRDefault="00F55565" w:rsidP="00F55565">
      <w:pPr>
        <w:widowControl w:val="0"/>
        <w:spacing w:before="29" w:line="276" w:lineRule="auto"/>
        <w:ind w:left="2497" w:right="2487"/>
        <w:jc w:val="center"/>
        <w:rPr>
          <w:rFonts w:eastAsia="Bookman Old Style"/>
          <w:color w:val="000000"/>
        </w:rPr>
      </w:pPr>
      <w:r w:rsidRPr="005E57F5">
        <w:rPr>
          <w:rFonts w:eastAsia="Bookman Old Style"/>
          <w:b/>
          <w:color w:val="000000"/>
        </w:rPr>
        <w:t>Format for Summary Project Report for</w:t>
      </w:r>
    </w:p>
    <w:p w:rsidR="00F55565" w:rsidRPr="005E57F5" w:rsidRDefault="00F55565" w:rsidP="00F55565">
      <w:pPr>
        <w:widowControl w:val="0"/>
        <w:spacing w:line="276" w:lineRule="auto"/>
        <w:ind w:left="1673" w:right="1671"/>
        <w:jc w:val="center"/>
        <w:rPr>
          <w:rFonts w:eastAsia="Bookman Old Style"/>
          <w:color w:val="000000"/>
        </w:rPr>
      </w:pPr>
      <w:r w:rsidRPr="005E57F5">
        <w:rPr>
          <w:rFonts w:eastAsia="Bookman Old Style"/>
          <w:b/>
          <w:color w:val="000000"/>
        </w:rPr>
        <w:t>Grid Connected Rooftop Solar Plants</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 xml:space="preserve">Name of Bidder: </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RFP no.</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Project details (Site location &amp; Address):</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Brief about the Rooftop Solar Power Generation System:</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Details of the beneficiary:</w:t>
      </w:r>
    </w:p>
    <w:p w:rsidR="00F55565" w:rsidRPr="005E57F5" w:rsidRDefault="00F55565" w:rsidP="00F55565">
      <w:pPr>
        <w:widowControl w:val="0"/>
        <w:numPr>
          <w:ilvl w:val="0"/>
          <w:numId w:val="48"/>
        </w:numPr>
        <w:pBdr>
          <w:top w:val="nil"/>
          <w:left w:val="nil"/>
          <w:bottom w:val="nil"/>
          <w:right w:val="nil"/>
          <w:between w:val="nil"/>
        </w:pBdr>
        <w:spacing w:line="276" w:lineRule="auto"/>
        <w:ind w:left="360" w:right="-20"/>
        <w:rPr>
          <w:rFonts w:eastAsia="Bookman Old Style"/>
          <w:color w:val="000000"/>
        </w:rPr>
      </w:pPr>
      <w:r w:rsidRPr="005E57F5">
        <w:rPr>
          <w:rFonts w:eastAsia="Bookman Old Style"/>
          <w:color w:val="000000"/>
        </w:rPr>
        <w:t>Specifications of the Components and Bill of Material/ Quantities:</w:t>
      </w:r>
    </w:p>
    <w:p w:rsidR="00F55565" w:rsidRPr="005E57F5" w:rsidRDefault="00F55565" w:rsidP="00F55565">
      <w:pPr>
        <w:widowControl w:val="0"/>
        <w:spacing w:before="5" w:line="276" w:lineRule="auto"/>
        <w:rPr>
          <w:rFonts w:eastAsia="Bookman Old Style"/>
          <w:color w:val="000000"/>
        </w:rPr>
      </w:pP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092"/>
        <w:gridCol w:w="3243"/>
        <w:gridCol w:w="2144"/>
        <w:gridCol w:w="1836"/>
        <w:gridCol w:w="1749"/>
      </w:tblGrid>
      <w:tr w:rsidR="00F55565" w:rsidRPr="005E57F5" w:rsidTr="00F37168">
        <w:trPr>
          <w:trHeight w:val="262"/>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rPr>
            </w:pPr>
            <w:r w:rsidRPr="005E57F5">
              <w:rPr>
                <w:rFonts w:eastAsia="Bookman Old Style"/>
                <w:b/>
              </w:rPr>
              <w:t>S. No.</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b/>
              </w:rPr>
              <w:t>Component</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b/>
              </w:rPr>
              <w:t>Specifications</w:t>
            </w: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b/>
              </w:rPr>
              <w:t>Quantity</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b/>
              </w:rPr>
              <w:t>Make</w:t>
            </w:r>
          </w:p>
        </w:tc>
      </w:tr>
      <w:tr w:rsidR="00F55565" w:rsidRPr="005E57F5" w:rsidTr="00F37168">
        <w:trPr>
          <w:trHeight w:val="264"/>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A</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Solar PV module</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517"/>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rPr>
            </w:pPr>
            <w:r w:rsidRPr="005E57F5">
              <w:rPr>
                <w:rFonts w:eastAsia="Bookman Old Style"/>
              </w:rPr>
              <w:t>A.1</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Aggregate Solar PV</w:t>
            </w:r>
          </w:p>
          <w:p w:rsidR="00F55565" w:rsidRPr="005E57F5" w:rsidRDefault="00F55565" w:rsidP="00F37168">
            <w:pPr>
              <w:widowControl w:val="0"/>
              <w:spacing w:line="276" w:lineRule="auto"/>
              <w:ind w:left="102" w:right="-20"/>
              <w:rPr>
                <w:rFonts w:eastAsia="Bookman Old Style"/>
              </w:rPr>
            </w:pPr>
            <w:r w:rsidRPr="005E57F5">
              <w:rPr>
                <w:rFonts w:eastAsia="Bookman Old Style"/>
              </w:rPr>
              <w:t>capacity (</w:t>
            </w:r>
            <w:proofErr w:type="spellStart"/>
            <w:r w:rsidRPr="005E57F5">
              <w:rPr>
                <w:rFonts w:eastAsia="Bookman Old Style"/>
              </w:rPr>
              <w:t>kWp</w:t>
            </w:r>
            <w:proofErr w:type="spellEnd"/>
            <w:r w:rsidRPr="005E57F5">
              <w:rPr>
                <w:rFonts w:eastAsia="Bookman Old Style"/>
              </w:rPr>
              <w:t>)</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516"/>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B</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 w:line="276" w:lineRule="auto"/>
              <w:ind w:left="102" w:right="214"/>
              <w:rPr>
                <w:rFonts w:eastAsia="Bookman Old Style"/>
              </w:rPr>
            </w:pPr>
            <w:r w:rsidRPr="005E57F5">
              <w:rPr>
                <w:rFonts w:eastAsia="Bookman Old Style"/>
              </w:rPr>
              <w:t>Grid Tie inverter (Type and Capacity)</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516"/>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rPr>
            </w:pPr>
            <w:r w:rsidRPr="005E57F5">
              <w:rPr>
                <w:rFonts w:eastAsia="Bookman Old Style"/>
              </w:rPr>
              <w:t>B.1</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 w:line="276" w:lineRule="auto"/>
              <w:ind w:left="102" w:right="592"/>
              <w:rPr>
                <w:rFonts w:eastAsia="Bookman Old Style"/>
              </w:rPr>
            </w:pPr>
            <w:r w:rsidRPr="005E57F5">
              <w:rPr>
                <w:rFonts w:eastAsia="Bookman Old Style"/>
              </w:rPr>
              <w:t>Aggregate Inverter capacity (kVA)</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604"/>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C</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1" w:line="276" w:lineRule="auto"/>
              <w:ind w:left="102" w:right="125"/>
              <w:rPr>
                <w:rFonts w:eastAsia="Bookman Old Style"/>
              </w:rPr>
            </w:pPr>
            <w:r w:rsidRPr="005E57F5">
              <w:rPr>
                <w:rFonts w:eastAsia="Bookman Old Style"/>
              </w:rPr>
              <w:t>Module mounting structure</w:t>
            </w:r>
          </w:p>
          <w:p w:rsidR="00F55565" w:rsidRPr="005E57F5" w:rsidRDefault="00F55565" w:rsidP="00F37168">
            <w:pPr>
              <w:widowControl w:val="0"/>
              <w:spacing w:before="2" w:line="276" w:lineRule="auto"/>
              <w:ind w:left="102" w:right="50"/>
              <w:rPr>
                <w:rFonts w:eastAsia="Bookman Old Style"/>
              </w:rPr>
            </w:pP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329"/>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D</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Array Junction Box</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444"/>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E</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AC Distribution Board</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343"/>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F</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Cable (All type)</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516"/>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G</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proofErr w:type="spellStart"/>
            <w:r w:rsidRPr="005E57F5">
              <w:rPr>
                <w:rFonts w:eastAsia="Bookman Old Style"/>
              </w:rPr>
              <w:t>Earthing</w:t>
            </w:r>
            <w:proofErr w:type="spellEnd"/>
            <w:r w:rsidRPr="005E57F5">
              <w:rPr>
                <w:rFonts w:eastAsia="Bookman Old Style"/>
              </w:rPr>
              <w:t xml:space="preserve"> Kit</w:t>
            </w:r>
          </w:p>
          <w:p w:rsidR="00F55565" w:rsidRPr="005E57F5" w:rsidRDefault="00F55565" w:rsidP="00F37168">
            <w:pPr>
              <w:widowControl w:val="0"/>
              <w:spacing w:line="276" w:lineRule="auto"/>
              <w:ind w:left="102" w:right="-20"/>
              <w:rPr>
                <w:rFonts w:eastAsia="Bookman Old Style"/>
              </w:rPr>
            </w:pPr>
            <w:r w:rsidRPr="005E57F5">
              <w:rPr>
                <w:rFonts w:eastAsia="Bookman Old Style"/>
              </w:rPr>
              <w:t>(maintenance free)</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262"/>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H</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Meters</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516"/>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I</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before="4" w:line="276" w:lineRule="auto"/>
              <w:ind w:left="102" w:right="691"/>
              <w:rPr>
                <w:rFonts w:eastAsia="Bookman Old Style"/>
              </w:rPr>
            </w:pPr>
            <w:r w:rsidRPr="005E57F5">
              <w:rPr>
                <w:rFonts w:eastAsia="Bookman Old Style"/>
              </w:rPr>
              <w:t>Online monitoring system</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446"/>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62" w:right="-20"/>
              <w:rPr>
                <w:rFonts w:eastAsia="Bookman Old Style"/>
              </w:rPr>
            </w:pPr>
            <w:r w:rsidRPr="005E57F5">
              <w:rPr>
                <w:rFonts w:eastAsia="Bookman Old Style"/>
              </w:rPr>
              <w:t>J</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Any other component</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r w:rsidR="00F55565" w:rsidRPr="005E57F5" w:rsidTr="00F37168">
        <w:trPr>
          <w:trHeight w:val="302"/>
        </w:trPr>
        <w:tc>
          <w:tcPr>
            <w:tcW w:w="109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0" w:right="-20"/>
              <w:rPr>
                <w:rFonts w:eastAsia="Bookman Old Style"/>
              </w:rPr>
            </w:pPr>
            <w:r w:rsidRPr="005E57F5">
              <w:rPr>
                <w:rFonts w:eastAsia="Bookman Old Style"/>
              </w:rPr>
              <w:t>K</w:t>
            </w:r>
          </w:p>
        </w:tc>
        <w:tc>
          <w:tcPr>
            <w:tcW w:w="32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102" w:right="-20"/>
              <w:rPr>
                <w:rFonts w:eastAsia="Bookman Old Style"/>
              </w:rPr>
            </w:pPr>
            <w:r w:rsidRPr="005E57F5">
              <w:rPr>
                <w:rFonts w:eastAsia="Bookman Old Style"/>
              </w:rPr>
              <w:t>Transformer</w:t>
            </w:r>
          </w:p>
        </w:tc>
        <w:tc>
          <w:tcPr>
            <w:tcW w:w="214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83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rPr>
                <w:rFonts w:eastAsia="Bookman Old Style"/>
              </w:rPr>
            </w:pPr>
          </w:p>
        </w:tc>
      </w:tr>
    </w:tbl>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Unit cost of solar power generation:</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Expected output/annum:</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 xml:space="preserve">Respective drawings for layout, electrical wiring connections, </w:t>
      </w:r>
      <w:proofErr w:type="spellStart"/>
      <w:r w:rsidRPr="005E57F5">
        <w:rPr>
          <w:rFonts w:eastAsia="Bookman Old Style"/>
          <w:color w:val="000000"/>
        </w:rPr>
        <w:t>earthing</w:t>
      </w:r>
      <w:proofErr w:type="spellEnd"/>
      <w:r w:rsidRPr="005E57F5">
        <w:rPr>
          <w:rFonts w:eastAsia="Bookman Old Style"/>
          <w:color w:val="000000"/>
        </w:rPr>
        <w:t>, components etc.</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Connectivity details with grid and metering arrangement (with sketch diagram)</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Copy of electricity bill of the beneficiary and consumer number</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Any other information.</w:t>
      </w:r>
    </w:p>
    <w:p w:rsidR="00F55565" w:rsidRPr="005E57F5" w:rsidRDefault="00F55565" w:rsidP="00F55565">
      <w:pPr>
        <w:widowControl w:val="0"/>
        <w:numPr>
          <w:ilvl w:val="0"/>
          <w:numId w:val="48"/>
        </w:numPr>
        <w:pBdr>
          <w:top w:val="nil"/>
          <w:left w:val="nil"/>
          <w:bottom w:val="nil"/>
          <w:right w:val="nil"/>
          <w:between w:val="nil"/>
        </w:pBdr>
        <w:spacing w:line="276" w:lineRule="auto"/>
        <w:ind w:left="540" w:right="-20" w:hanging="540"/>
        <w:rPr>
          <w:rFonts w:eastAsia="Bookman Old Style"/>
          <w:color w:val="000000"/>
        </w:rPr>
      </w:pPr>
      <w:r w:rsidRPr="005E57F5">
        <w:rPr>
          <w:rFonts w:eastAsia="Bookman Old Style"/>
          <w:color w:val="000000"/>
        </w:rPr>
        <w:t>Documentary proof regarding beneficiary type as per of the RFP document.</w:t>
      </w:r>
    </w:p>
    <w:p w:rsidR="00F55565" w:rsidRPr="005E57F5" w:rsidRDefault="00F55565" w:rsidP="00F55565">
      <w:pPr>
        <w:spacing w:line="276" w:lineRule="auto"/>
        <w:jc w:val="right"/>
        <w:rPr>
          <w:rFonts w:eastAsia="Bookman Old Style"/>
          <w:color w:val="FF0000"/>
        </w:rPr>
      </w:pPr>
      <w:r w:rsidRPr="005E57F5">
        <w:br w:type="page"/>
      </w:r>
      <w:r w:rsidRPr="005E57F5">
        <w:rPr>
          <w:rFonts w:eastAsia="Bookman Old Style"/>
          <w:b/>
        </w:rPr>
        <w:lastRenderedPageBreak/>
        <w:t>Annexure G</w:t>
      </w:r>
    </w:p>
    <w:p w:rsidR="00F55565" w:rsidRPr="005E57F5" w:rsidRDefault="00F55565" w:rsidP="00F55565">
      <w:pPr>
        <w:widowControl w:val="0"/>
        <w:spacing w:before="18" w:line="276" w:lineRule="auto"/>
        <w:rPr>
          <w:rFonts w:eastAsia="Bookman Old Style"/>
          <w:color w:val="000000"/>
        </w:rPr>
      </w:pPr>
    </w:p>
    <w:p w:rsidR="00F55565" w:rsidRPr="005E57F5" w:rsidRDefault="00F55565" w:rsidP="00F55565">
      <w:pPr>
        <w:widowControl w:val="0"/>
        <w:spacing w:before="29" w:line="276" w:lineRule="auto"/>
        <w:ind w:right="-6"/>
        <w:jc w:val="center"/>
        <w:rPr>
          <w:rFonts w:eastAsia="Bookman Old Style"/>
          <w:color w:val="000000"/>
          <w:u w:val="single"/>
        </w:rPr>
      </w:pPr>
      <w:r w:rsidRPr="005E57F5">
        <w:rPr>
          <w:rFonts w:eastAsia="Bookman Old Style"/>
          <w:b/>
          <w:color w:val="000000"/>
          <w:u w:val="single"/>
        </w:rPr>
        <w:t xml:space="preserve">DECLARATION of AUTHORIZATION </w:t>
      </w:r>
    </w:p>
    <w:p w:rsidR="00F55565" w:rsidRPr="005E57F5" w:rsidRDefault="00F55565" w:rsidP="00F55565">
      <w:pPr>
        <w:widowControl w:val="0"/>
        <w:spacing w:before="3" w:line="276" w:lineRule="auto"/>
        <w:rPr>
          <w:rFonts w:eastAsia="Bookman Old Style"/>
          <w:color w:val="000000"/>
        </w:rPr>
      </w:pPr>
    </w:p>
    <w:p w:rsidR="00F55565" w:rsidRPr="005E57F5" w:rsidRDefault="00F55565" w:rsidP="00F55565">
      <w:pPr>
        <w:widowControl w:val="0"/>
        <w:spacing w:line="276" w:lineRule="auto"/>
        <w:ind w:left="100" w:right="58"/>
        <w:jc w:val="both"/>
        <w:rPr>
          <w:rFonts w:eastAsia="Bookman Old Style"/>
          <w:color w:val="000000"/>
        </w:rPr>
      </w:pPr>
      <w:r w:rsidRPr="005E57F5">
        <w:rPr>
          <w:rFonts w:eastAsia="Bookman Old Style"/>
          <w:b/>
          <w:color w:val="000000"/>
        </w:rPr>
        <w:t>(To be  on  non-judicial  stamp  paper  of  appropriate  value  as  per  Stamp  Act relevant to place of execution.)</w:t>
      </w:r>
    </w:p>
    <w:p w:rsidR="00F55565" w:rsidRPr="005E57F5" w:rsidRDefault="00F55565" w:rsidP="00F55565">
      <w:pPr>
        <w:widowControl w:val="0"/>
        <w:spacing w:line="276" w:lineRule="auto"/>
        <w:rPr>
          <w:rFonts w:eastAsia="Arial"/>
          <w:color w:val="000000"/>
        </w:rPr>
      </w:pPr>
    </w:p>
    <w:p w:rsidR="00F55565" w:rsidRPr="00287A82" w:rsidRDefault="00F55565" w:rsidP="00F55565">
      <w:pPr>
        <w:widowControl w:val="0"/>
        <w:spacing w:line="276" w:lineRule="auto"/>
        <w:ind w:right="-7"/>
        <w:jc w:val="both"/>
        <w:rPr>
          <w:rFonts w:eastAsia="Bookman Old Style"/>
          <w:color w:val="000000"/>
        </w:rPr>
      </w:pPr>
      <w:r w:rsidRPr="005E57F5">
        <w:rPr>
          <w:rFonts w:eastAsia="Bookman Old Style"/>
          <w:color w:val="000000"/>
        </w:rPr>
        <w:t xml:space="preserve">I/ </w:t>
      </w:r>
      <w:proofErr w:type="gramStart"/>
      <w:r w:rsidRPr="005E57F5">
        <w:rPr>
          <w:rFonts w:eastAsia="Bookman Old Style"/>
          <w:color w:val="000000"/>
        </w:rPr>
        <w:t>We  …</w:t>
      </w:r>
      <w:proofErr w:type="gramEnd"/>
      <w:r w:rsidRPr="005E57F5">
        <w:rPr>
          <w:rFonts w:eastAsia="Bookman Old Style"/>
          <w:color w:val="000000"/>
        </w:rPr>
        <w:t>……………….  (</w:t>
      </w:r>
      <w:proofErr w:type="gramStart"/>
      <w:r w:rsidRPr="005E57F5">
        <w:rPr>
          <w:rFonts w:eastAsia="Bookman Old Style"/>
          <w:color w:val="000000"/>
        </w:rPr>
        <w:t>name</w:t>
      </w:r>
      <w:proofErr w:type="gramEnd"/>
      <w:r w:rsidRPr="005E57F5">
        <w:rPr>
          <w:rFonts w:eastAsia="Bookman Old Style"/>
          <w:color w:val="000000"/>
        </w:rPr>
        <w:t xml:space="preserve"> and address of the registered office of the Bidding Company as applicable) do hereby constitute, appoint and authorize </w:t>
      </w:r>
      <w:proofErr w:type="spellStart"/>
      <w:r w:rsidRPr="005E57F5">
        <w:rPr>
          <w:rFonts w:eastAsia="Bookman Old Style"/>
          <w:color w:val="000000"/>
        </w:rPr>
        <w:t>Mr.</w:t>
      </w:r>
      <w:proofErr w:type="spellEnd"/>
      <w:r w:rsidRPr="005E57F5">
        <w:rPr>
          <w:rFonts w:eastAsia="Bookman Old Style"/>
          <w:color w:val="000000"/>
        </w:rPr>
        <w:t>/</w:t>
      </w:r>
      <w:proofErr w:type="spellStart"/>
      <w:r w:rsidRPr="005E57F5">
        <w:rPr>
          <w:rFonts w:eastAsia="Bookman Old Style"/>
          <w:color w:val="000000"/>
        </w:rPr>
        <w:t>Ms.</w:t>
      </w:r>
      <w:proofErr w:type="spellEnd"/>
      <w:r w:rsidRPr="005E57F5">
        <w:rPr>
          <w:rFonts w:eastAsia="Bookman Old Style"/>
          <w:color w:val="000000"/>
        </w:rPr>
        <w:t xml:space="preserve"> …………………….. (name &amp; residential address) who is presently       employed       with       us       and       holding       the       position       of ………… to do in our name and on our behalf, all such acts, deeds and things necessary in connection with or incidental to submission of our Bid for implementation </w:t>
      </w:r>
      <w:proofErr w:type="spellStart"/>
      <w:r w:rsidRPr="005E57F5">
        <w:rPr>
          <w:rFonts w:eastAsia="Bookman Old Style"/>
          <w:color w:val="000000"/>
        </w:rPr>
        <w:t>ofgrid</w:t>
      </w:r>
      <w:proofErr w:type="spellEnd"/>
      <w:r w:rsidRPr="005E57F5">
        <w:rPr>
          <w:rFonts w:eastAsia="Bookman Old Style"/>
          <w:color w:val="000000"/>
        </w:rPr>
        <w:t xml:space="preserve"> connected Roof top solar projects in response to the RFP No ………………… dated ………….. issued by </w:t>
      </w:r>
      <w:r w:rsidR="0083018E" w:rsidRPr="00287A82">
        <w:rPr>
          <w:rFonts w:eastAsia="Bookman Old Style"/>
          <w:i/>
          <w:color w:val="000000"/>
        </w:rPr>
        <w:t>NBPDCL/SBPDCL</w:t>
      </w:r>
      <w:r w:rsidRPr="00287A82">
        <w:rPr>
          <w:rFonts w:eastAsia="Bookman Old Style"/>
          <w:color w:val="000000"/>
        </w:rPr>
        <w:t xml:space="preserve">, including signing </w:t>
      </w:r>
      <w:r w:rsidR="00747AA4">
        <w:rPr>
          <w:rFonts w:eastAsia="Bookman Old Style"/>
          <w:color w:val="000000"/>
        </w:rPr>
        <w:t>a</w:t>
      </w:r>
      <w:r w:rsidRPr="00287A82">
        <w:rPr>
          <w:rFonts w:eastAsia="Bookman Old Style"/>
          <w:color w:val="000000"/>
        </w:rPr>
        <w:t xml:space="preserve">nd submission of the Bid and all other documents related to the Bid, including but not limited to undertakings, letters, certificates, acceptances, clarifications, guarantees or any other document which the </w:t>
      </w:r>
      <w:r w:rsidR="0083018E" w:rsidRPr="00287A82">
        <w:rPr>
          <w:rFonts w:eastAsia="Bookman Old Style"/>
          <w:i/>
          <w:color w:val="000000"/>
        </w:rPr>
        <w:t>NBPDCL/SBPDCL</w:t>
      </w:r>
      <w:r w:rsidRPr="00287A82">
        <w:rPr>
          <w:rFonts w:eastAsia="Bookman Old Style"/>
          <w:color w:val="000000"/>
        </w:rPr>
        <w:t xml:space="preserve"> may require us to submit.</w:t>
      </w:r>
    </w:p>
    <w:p w:rsidR="00F55565" w:rsidRPr="00287A82" w:rsidRDefault="00F55565" w:rsidP="00F55565">
      <w:pPr>
        <w:widowControl w:val="0"/>
        <w:spacing w:before="2"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287A82">
        <w:rPr>
          <w:rFonts w:eastAsia="Bookman Old Style"/>
          <w:color w:val="000000"/>
        </w:rPr>
        <w:t xml:space="preserve">The aforesaid undertaking is further authorized for making representations to the </w:t>
      </w:r>
      <w:r w:rsidR="0083018E" w:rsidRPr="00287A82">
        <w:rPr>
          <w:rFonts w:eastAsia="Bookman Old Style"/>
          <w:i/>
          <w:color w:val="000000"/>
        </w:rPr>
        <w:t>NBPDCL/SBPDCL</w:t>
      </w:r>
      <w:r w:rsidRPr="00287A82">
        <w:rPr>
          <w:rFonts w:eastAsia="Bookman Old Style"/>
          <w:color w:val="000000"/>
        </w:rPr>
        <w:t xml:space="preserve"> and providing information / responses to </w:t>
      </w:r>
      <w:r w:rsidR="00AD69B8" w:rsidRPr="00287A82">
        <w:rPr>
          <w:rFonts w:eastAsia="Bookman Old Style"/>
          <w:color w:val="000000"/>
        </w:rPr>
        <w:t>Bihar</w:t>
      </w:r>
      <w:r w:rsidRPr="00287A82">
        <w:rPr>
          <w:rFonts w:eastAsia="Bookman Old Style"/>
          <w:color w:val="000000"/>
        </w:rPr>
        <w:t xml:space="preserve"> representing us in all matters before </w:t>
      </w:r>
      <w:r w:rsidR="0083018E" w:rsidRPr="00287A82">
        <w:rPr>
          <w:rFonts w:eastAsia="Bookman Old Style"/>
          <w:i/>
          <w:color w:val="000000"/>
        </w:rPr>
        <w:t>NBPDCL/SBPDCL</w:t>
      </w:r>
      <w:r w:rsidRPr="00287A82">
        <w:rPr>
          <w:rFonts w:eastAsia="Bookman Old Style"/>
          <w:color w:val="000000"/>
        </w:rPr>
        <w:t xml:space="preserve"> and generally dealing with </w:t>
      </w:r>
      <w:r w:rsidR="0083018E" w:rsidRPr="00287A82">
        <w:rPr>
          <w:rFonts w:eastAsia="Bookman Old Style"/>
          <w:i/>
          <w:color w:val="000000"/>
        </w:rPr>
        <w:t>NBPDCL/SBPDCL</w:t>
      </w:r>
      <w:r w:rsidRPr="00287A82">
        <w:rPr>
          <w:rFonts w:eastAsia="Bookman Old Style"/>
          <w:color w:val="000000"/>
        </w:rPr>
        <w:t xml:space="preserve"> in all matters in connection with Bid till the completion of the bidding process as per the terms of the above</w:t>
      </w:r>
      <w:r w:rsidR="00747AA4">
        <w:rPr>
          <w:rFonts w:eastAsia="Bookman Old Style"/>
          <w:color w:val="000000"/>
        </w:rPr>
        <w:t>-</w:t>
      </w:r>
      <w:r w:rsidRPr="00287A82">
        <w:rPr>
          <w:rFonts w:eastAsia="Bookman Old Style"/>
          <w:color w:val="000000"/>
        </w:rPr>
        <w:t>mentioned RFP.</w:t>
      </w:r>
    </w:p>
    <w:p w:rsidR="00F55565" w:rsidRPr="005E57F5" w:rsidRDefault="00F55565" w:rsidP="00F55565">
      <w:pPr>
        <w:widowControl w:val="0"/>
        <w:spacing w:before="10"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We hereby agree to ratify all acts, deeds and things done by our said undertaking pursuant to this undertaking and that all acts, deeds and things done by our aforesaid undertaking shall be binding on us and shall always be deemed to have been done by us.</w:t>
      </w:r>
    </w:p>
    <w:p w:rsidR="00F55565" w:rsidRPr="005E57F5" w:rsidRDefault="00F55565" w:rsidP="00F55565">
      <w:pPr>
        <w:widowControl w:val="0"/>
        <w:spacing w:before="10"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color w:val="000000"/>
        </w:rPr>
      </w:pPr>
      <w:r w:rsidRPr="005E57F5">
        <w:rPr>
          <w:rFonts w:eastAsia="Bookman Old Style"/>
          <w:color w:val="000000"/>
        </w:rPr>
        <w:t>All the terms used herein but not defined shall have the meaning ascribed to such terms under the RFP.</w:t>
      </w:r>
    </w:p>
    <w:p w:rsidR="00F55565" w:rsidRPr="005E57F5" w:rsidRDefault="00F55565" w:rsidP="00F55565">
      <w:pPr>
        <w:widowControl w:val="0"/>
        <w:spacing w:before="8" w:line="276" w:lineRule="auto"/>
        <w:ind w:right="-7"/>
        <w:jc w:val="both"/>
        <w:rPr>
          <w:rFonts w:eastAsia="Bookman Old Style"/>
          <w:color w:val="000000"/>
        </w:rPr>
      </w:pPr>
    </w:p>
    <w:p w:rsidR="00F55565" w:rsidRPr="005E57F5" w:rsidRDefault="00F55565" w:rsidP="00F55565">
      <w:pPr>
        <w:widowControl w:val="0"/>
        <w:spacing w:line="276" w:lineRule="auto"/>
        <w:ind w:right="-7"/>
        <w:jc w:val="both"/>
        <w:rPr>
          <w:rFonts w:eastAsia="Bookman Old Style"/>
          <w:b/>
          <w:color w:val="000000"/>
        </w:rPr>
      </w:pPr>
      <w:r w:rsidRPr="005E57F5">
        <w:rPr>
          <w:rFonts w:eastAsia="Bookman Old Style"/>
          <w:b/>
          <w:color w:val="000000"/>
        </w:rPr>
        <w:t>Signed by ………………………………………………..   (Insert   the   name   of   the   executants’ company) Name: Company:</w:t>
      </w:r>
    </w:p>
    <w:p w:rsidR="00F55565" w:rsidRPr="005E57F5" w:rsidRDefault="00F55565" w:rsidP="00F55565">
      <w:pPr>
        <w:widowControl w:val="0"/>
        <w:spacing w:line="276" w:lineRule="auto"/>
        <w:ind w:right="-7"/>
        <w:jc w:val="both"/>
        <w:rPr>
          <w:rFonts w:eastAsia="Bookman Old Style"/>
          <w:color w:val="000000"/>
        </w:rPr>
      </w:pPr>
    </w:p>
    <w:p w:rsidR="00F55565" w:rsidRPr="005E57F5" w:rsidRDefault="00F55565" w:rsidP="00F55565">
      <w:pPr>
        <w:widowControl w:val="0"/>
        <w:spacing w:before="8" w:line="276" w:lineRule="auto"/>
        <w:ind w:right="-7"/>
        <w:jc w:val="both"/>
        <w:rPr>
          <w:rFonts w:eastAsia="Bookman Old Style"/>
          <w:b/>
          <w:color w:val="000000"/>
        </w:rPr>
      </w:pPr>
      <w:r w:rsidRPr="005E57F5">
        <w:rPr>
          <w:rFonts w:eastAsia="Bookman Old Style"/>
          <w:b/>
          <w:color w:val="000000"/>
        </w:rPr>
        <w:t>Phone</w:t>
      </w:r>
      <w:r w:rsidRPr="005E57F5">
        <w:rPr>
          <w:rFonts w:eastAsia="Bookman Old Style"/>
          <w:b/>
          <w:color w:val="000000"/>
        </w:rPr>
        <w:tab/>
      </w:r>
      <w:r w:rsidRPr="005E57F5">
        <w:rPr>
          <w:rFonts w:eastAsia="Bookman Old Style"/>
          <w:b/>
          <w:color w:val="000000"/>
        </w:rPr>
        <w:tab/>
      </w:r>
      <w:r w:rsidRPr="005E57F5">
        <w:rPr>
          <w:rFonts w:eastAsia="Bookman Old Style"/>
          <w:b/>
          <w:color w:val="000000"/>
        </w:rPr>
        <w:tab/>
        <w:t>:</w:t>
      </w:r>
      <w:r w:rsidRPr="005E57F5">
        <w:rPr>
          <w:rFonts w:eastAsia="Bookman Old Style"/>
          <w:b/>
          <w:color w:val="000000"/>
        </w:rPr>
        <w:tab/>
      </w:r>
    </w:p>
    <w:p w:rsidR="00F55565" w:rsidRPr="005E57F5" w:rsidRDefault="00F55565" w:rsidP="00F55565">
      <w:pPr>
        <w:widowControl w:val="0"/>
        <w:spacing w:before="8" w:line="276" w:lineRule="auto"/>
        <w:ind w:right="-7"/>
        <w:jc w:val="both"/>
        <w:rPr>
          <w:rFonts w:eastAsia="Bookman Old Style"/>
          <w:color w:val="000000"/>
        </w:rPr>
      </w:pPr>
      <w:r w:rsidRPr="005E57F5">
        <w:rPr>
          <w:rFonts w:eastAsia="Bookman Old Style"/>
          <w:b/>
          <w:color w:val="000000"/>
        </w:rPr>
        <w:t>E-mail: Address</w:t>
      </w:r>
      <w:r w:rsidRPr="005E57F5">
        <w:rPr>
          <w:rFonts w:eastAsia="Bookman Old Style"/>
          <w:b/>
          <w:color w:val="000000"/>
        </w:rPr>
        <w:tab/>
        <w:t>:</w:t>
      </w:r>
    </w:p>
    <w:p w:rsidR="00F55565" w:rsidRPr="005E57F5" w:rsidRDefault="00F55565" w:rsidP="00F55565">
      <w:pPr>
        <w:widowControl w:val="0"/>
        <w:spacing w:before="7" w:line="276" w:lineRule="auto"/>
        <w:ind w:right="-7"/>
        <w:jc w:val="both"/>
        <w:rPr>
          <w:rFonts w:eastAsia="Bookman Old Style"/>
        </w:rPr>
      </w:pPr>
      <w:r w:rsidRPr="005E57F5">
        <w:rPr>
          <w:rFonts w:eastAsia="Bookman Old Style"/>
          <w:b/>
          <w:color w:val="000000"/>
        </w:rPr>
        <w:t>Sincerely</w:t>
      </w:r>
    </w:p>
    <w:p w:rsidR="00F55565" w:rsidRPr="005E57F5" w:rsidRDefault="00F55565" w:rsidP="00F55565">
      <w:pPr>
        <w:spacing w:line="276" w:lineRule="auto"/>
        <w:ind w:left="8364"/>
        <w:rPr>
          <w:rFonts w:eastAsia="Bookman Old Style"/>
          <w:b/>
          <w:color w:val="FF0000"/>
        </w:rPr>
      </w:pPr>
    </w:p>
    <w:p w:rsidR="00F55565" w:rsidRPr="005E57F5" w:rsidRDefault="00F55565" w:rsidP="00F55565">
      <w:pPr>
        <w:spacing w:line="276" w:lineRule="auto"/>
        <w:ind w:left="8364"/>
        <w:rPr>
          <w:rFonts w:eastAsia="Bookman Old Style"/>
          <w:b/>
          <w:color w:val="FF0000"/>
        </w:rPr>
      </w:pPr>
    </w:p>
    <w:p w:rsidR="00F55565" w:rsidRPr="005E57F5" w:rsidRDefault="00F55565" w:rsidP="00F55565">
      <w:pPr>
        <w:spacing w:line="276" w:lineRule="auto"/>
        <w:ind w:left="8364"/>
        <w:rPr>
          <w:rFonts w:eastAsia="Bookman Old Style"/>
          <w:b/>
          <w:color w:val="FF0000"/>
        </w:rPr>
      </w:pPr>
    </w:p>
    <w:p w:rsidR="00F55565" w:rsidRPr="005E57F5" w:rsidRDefault="00F55565" w:rsidP="00F55565">
      <w:pPr>
        <w:spacing w:line="276" w:lineRule="auto"/>
        <w:ind w:left="8364"/>
        <w:rPr>
          <w:rFonts w:eastAsia="Bookman Old Style"/>
          <w:b/>
          <w:color w:val="FF0000"/>
        </w:rPr>
      </w:pPr>
    </w:p>
    <w:p w:rsidR="00DE7C81" w:rsidRDefault="00DE7C81" w:rsidP="00F55565">
      <w:pPr>
        <w:spacing w:line="276" w:lineRule="auto"/>
        <w:ind w:left="8364"/>
        <w:rPr>
          <w:rFonts w:eastAsia="Bookman Old Style"/>
          <w:b/>
        </w:rPr>
      </w:pPr>
    </w:p>
    <w:p w:rsidR="00DE7C81" w:rsidRDefault="00DE7C81" w:rsidP="00F55565">
      <w:pPr>
        <w:spacing w:line="276" w:lineRule="auto"/>
        <w:ind w:left="8364"/>
        <w:rPr>
          <w:rFonts w:eastAsia="Bookman Old Style"/>
          <w:b/>
        </w:rPr>
      </w:pPr>
    </w:p>
    <w:p w:rsidR="00A65888" w:rsidRDefault="00A65888" w:rsidP="004F04F6">
      <w:pPr>
        <w:spacing w:line="276" w:lineRule="auto"/>
        <w:rPr>
          <w:rFonts w:eastAsia="Bookman Old Style"/>
          <w:b/>
        </w:rPr>
      </w:pPr>
    </w:p>
    <w:p w:rsidR="00F55565" w:rsidRPr="005E57F5" w:rsidRDefault="00F55565" w:rsidP="00F55565">
      <w:pPr>
        <w:spacing w:line="276" w:lineRule="auto"/>
        <w:ind w:left="8364"/>
        <w:rPr>
          <w:rFonts w:eastAsia="Bookman Old Style"/>
        </w:rPr>
      </w:pPr>
      <w:r w:rsidRPr="005E57F5">
        <w:rPr>
          <w:rFonts w:eastAsia="Bookman Old Style"/>
          <w:b/>
        </w:rPr>
        <w:lastRenderedPageBreak/>
        <w:t>Annexure H</w:t>
      </w:r>
    </w:p>
    <w:p w:rsidR="00F55565" w:rsidRPr="005E57F5" w:rsidRDefault="00F55565" w:rsidP="00F55565">
      <w:pPr>
        <w:widowControl w:val="0"/>
        <w:spacing w:before="18" w:line="276" w:lineRule="auto"/>
        <w:ind w:right="-7"/>
        <w:rPr>
          <w:rFonts w:eastAsia="Bookman Old Style"/>
          <w:color w:val="000000"/>
        </w:rPr>
      </w:pPr>
    </w:p>
    <w:p w:rsidR="00F55565" w:rsidRPr="005E57F5" w:rsidRDefault="00F55565" w:rsidP="00F55565">
      <w:pPr>
        <w:widowControl w:val="0"/>
        <w:spacing w:before="29" w:line="276" w:lineRule="auto"/>
        <w:ind w:right="-7"/>
        <w:jc w:val="center"/>
        <w:rPr>
          <w:rFonts w:eastAsia="Bookman Old Style"/>
          <w:color w:val="000000"/>
          <w:u w:val="single"/>
        </w:rPr>
      </w:pPr>
      <w:r w:rsidRPr="005E57F5">
        <w:rPr>
          <w:rFonts w:eastAsia="Bookman Old Style"/>
          <w:b/>
          <w:color w:val="000000"/>
          <w:u w:val="single"/>
        </w:rPr>
        <w:t xml:space="preserve">Quarterly O&amp;M report </w:t>
      </w:r>
    </w:p>
    <w:p w:rsidR="00F55565" w:rsidRPr="005E57F5" w:rsidRDefault="00F55565" w:rsidP="00F55565">
      <w:pPr>
        <w:widowControl w:val="0"/>
        <w:spacing w:before="29" w:line="276" w:lineRule="auto"/>
        <w:ind w:right="-7"/>
        <w:rPr>
          <w:rFonts w:eastAsia="Bookman Old Style"/>
          <w:color w:val="000000"/>
        </w:rPr>
      </w:pPr>
      <w:r w:rsidRPr="005E57F5">
        <w:rPr>
          <w:rFonts w:eastAsia="Bookman Old Style"/>
          <w:color w:val="000000"/>
        </w:rPr>
        <w:t xml:space="preserve">Month and year: </w:t>
      </w:r>
    </w:p>
    <w:p w:rsidR="00F55565" w:rsidRPr="005E57F5" w:rsidRDefault="00F55565" w:rsidP="00F55565">
      <w:pPr>
        <w:widowControl w:val="0"/>
        <w:spacing w:before="29" w:line="276" w:lineRule="auto"/>
        <w:ind w:right="-7"/>
        <w:rPr>
          <w:rFonts w:eastAsia="Bookman Old Style"/>
          <w:color w:val="000000"/>
        </w:rPr>
      </w:pPr>
      <w:r w:rsidRPr="005E57F5">
        <w:rPr>
          <w:rFonts w:eastAsia="Bookman Old Style"/>
          <w:color w:val="000000"/>
        </w:rPr>
        <w:t xml:space="preserve">Name of the bidder: </w:t>
      </w:r>
    </w:p>
    <w:p w:rsidR="00F55565" w:rsidRPr="005E57F5" w:rsidRDefault="00F55565" w:rsidP="00F55565">
      <w:pPr>
        <w:widowControl w:val="0"/>
        <w:spacing w:before="29" w:line="276" w:lineRule="auto"/>
        <w:ind w:right="-7"/>
        <w:rPr>
          <w:rFonts w:eastAsia="Bookman Old Style"/>
          <w:color w:val="000000"/>
        </w:rPr>
      </w:pPr>
      <w:r w:rsidRPr="005E57F5">
        <w:rPr>
          <w:rFonts w:eastAsia="Bookman Old Style"/>
          <w:color w:val="000000"/>
        </w:rPr>
        <w:t>RFP ref no.:</w:t>
      </w:r>
    </w:p>
    <w:p w:rsidR="00F55565" w:rsidRPr="005E57F5" w:rsidRDefault="00F55565" w:rsidP="00F55565">
      <w:pPr>
        <w:widowControl w:val="0"/>
        <w:spacing w:before="5" w:line="276" w:lineRule="auto"/>
        <w:ind w:right="-7"/>
        <w:rPr>
          <w:rFonts w:eastAsia="Bookman Old Style"/>
          <w:color w:val="000000"/>
        </w:rPr>
      </w:pPr>
      <w:r w:rsidRPr="005E57F5">
        <w:rPr>
          <w:rFonts w:eastAsia="Bookman Old Style"/>
          <w:color w:val="000000"/>
        </w:rPr>
        <w:t xml:space="preserve">Project Capacity: </w:t>
      </w:r>
    </w:p>
    <w:p w:rsidR="00F55565" w:rsidRPr="005E57F5" w:rsidRDefault="00F55565" w:rsidP="00F55565">
      <w:pPr>
        <w:widowControl w:val="0"/>
        <w:spacing w:before="5" w:line="276" w:lineRule="auto"/>
        <w:ind w:right="-7"/>
        <w:rPr>
          <w:rFonts w:eastAsia="Bookman Old Style"/>
          <w:color w:val="000000"/>
        </w:rPr>
      </w:pPr>
      <w:r w:rsidRPr="005E57F5">
        <w:rPr>
          <w:rFonts w:eastAsia="Bookman Old Style"/>
          <w:color w:val="000000"/>
        </w:rPr>
        <w:t xml:space="preserve">Address of the site: </w:t>
      </w:r>
    </w:p>
    <w:p w:rsidR="00F55565" w:rsidRPr="005E57F5" w:rsidRDefault="00F55565" w:rsidP="00F55565">
      <w:pPr>
        <w:widowControl w:val="0"/>
        <w:spacing w:before="5" w:line="276" w:lineRule="auto"/>
        <w:ind w:right="-7"/>
        <w:rPr>
          <w:rFonts w:eastAsia="Bookman Old Style"/>
          <w:b/>
          <w:color w:val="000000"/>
          <w:u w:val="single"/>
        </w:rPr>
      </w:pPr>
    </w:p>
    <w:p w:rsidR="00F55565" w:rsidRPr="005E57F5" w:rsidRDefault="00F55565" w:rsidP="00F55565">
      <w:pPr>
        <w:widowControl w:val="0"/>
        <w:spacing w:before="5" w:line="276" w:lineRule="auto"/>
        <w:ind w:right="-7"/>
        <w:rPr>
          <w:rFonts w:eastAsia="Bookman Old Style"/>
          <w:color w:val="000000"/>
          <w:u w:val="single"/>
        </w:rPr>
      </w:pPr>
      <w:r w:rsidRPr="005E57F5">
        <w:rPr>
          <w:rFonts w:eastAsia="Bookman Old Style"/>
          <w:b/>
          <w:color w:val="000000"/>
          <w:u w:val="single"/>
        </w:rPr>
        <w:t>Part A</w:t>
      </w: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000" w:firstRow="0" w:lastRow="0" w:firstColumn="0" w:lastColumn="0" w:noHBand="0" w:noVBand="0"/>
      </w:tblPr>
      <w:tblGrid>
        <w:gridCol w:w="1778"/>
        <w:gridCol w:w="1618"/>
        <w:gridCol w:w="2978"/>
        <w:gridCol w:w="1276"/>
        <w:gridCol w:w="1277"/>
        <w:gridCol w:w="1137"/>
      </w:tblGrid>
      <w:tr w:rsidR="00F55565" w:rsidRPr="005E57F5" w:rsidTr="00F37168">
        <w:trPr>
          <w:trHeight w:val="1036"/>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Component</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Activity</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Description</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Date</w:t>
            </w: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Name /</w:t>
            </w:r>
          </w:p>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Signature</w:t>
            </w: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line="276" w:lineRule="auto"/>
              <w:ind w:left="78" w:right="150"/>
              <w:jc w:val="center"/>
              <w:rPr>
                <w:rFonts w:eastAsia="Bookman Old Style"/>
              </w:rPr>
            </w:pPr>
            <w:r w:rsidRPr="005E57F5">
              <w:rPr>
                <w:rFonts w:eastAsia="Bookman Old Style"/>
                <w:b/>
              </w:rPr>
              <w:t>*Remarks</w:t>
            </w:r>
          </w:p>
        </w:tc>
      </w:tr>
      <w:tr w:rsidR="00F55565" w:rsidRPr="005E57F5" w:rsidTr="00F37168">
        <w:trPr>
          <w:trHeight w:val="980"/>
        </w:trPr>
        <w:tc>
          <w:tcPr>
            <w:tcW w:w="177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p w:rsidR="00F55565" w:rsidRPr="005E57F5" w:rsidRDefault="00F55565" w:rsidP="00F37168">
            <w:pPr>
              <w:widowControl w:val="0"/>
              <w:spacing w:after="120" w:line="276" w:lineRule="auto"/>
              <w:ind w:left="78" w:right="150"/>
              <w:rPr>
                <w:rFonts w:eastAsia="Bookman Old Style"/>
              </w:rPr>
            </w:pPr>
            <w:r w:rsidRPr="005E57F5">
              <w:rPr>
                <w:rFonts w:eastAsia="Bookman Old Style"/>
              </w:rPr>
              <w:t>PV Module</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center"/>
              <w:rPr>
                <w:rFonts w:eastAsia="Bookman Old Style"/>
              </w:rPr>
            </w:pPr>
            <w:r w:rsidRPr="005E57F5">
              <w:rPr>
                <w:rFonts w:eastAsia="Bookman Old Style"/>
              </w:rPr>
              <w:t>Cleaning</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both"/>
              <w:rPr>
                <w:rFonts w:eastAsia="Bookman Old Style"/>
              </w:rPr>
            </w:pPr>
            <w:r w:rsidRPr="005E57F5">
              <w:rPr>
                <w:rFonts w:eastAsia="Bookman Old Style"/>
              </w:rPr>
              <w:t>Immediately clean any bird droppings/dark spots on module.</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865"/>
        </w:trPr>
        <w:tc>
          <w:tcPr>
            <w:tcW w:w="1778"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center"/>
              <w:rPr>
                <w:rFonts w:eastAsia="Bookman Old Style"/>
              </w:rPr>
            </w:pPr>
            <w:r w:rsidRPr="005E57F5">
              <w:rPr>
                <w:rFonts w:eastAsia="Bookman Old Style"/>
              </w:rPr>
              <w:t>Cleaning</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both"/>
              <w:rPr>
                <w:rFonts w:eastAsia="Bookman Old Style"/>
              </w:rPr>
            </w:pPr>
            <w:r w:rsidRPr="005E57F5">
              <w:rPr>
                <w:rFonts w:eastAsia="Bookman Old Style"/>
              </w:rPr>
              <w:t>Clean PV modules with plain water or mild dishwashing detergent.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865"/>
        </w:trPr>
        <w:tc>
          <w:tcPr>
            <w:tcW w:w="1778"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center"/>
              <w:rPr>
                <w:rFonts w:eastAsia="Bookman Old Style"/>
              </w:rPr>
            </w:pPr>
            <w:r w:rsidRPr="005E57F5">
              <w:rPr>
                <w:rFonts w:eastAsia="Bookman Old Style"/>
              </w:rPr>
              <w:t xml:space="preserve">Inspection (for plants&gt; 100 </w:t>
            </w:r>
            <w:proofErr w:type="spellStart"/>
            <w:r w:rsidRPr="005E57F5">
              <w:rPr>
                <w:rFonts w:eastAsia="Bookman Old Style"/>
              </w:rPr>
              <w:t>kWp</w:t>
            </w:r>
            <w:proofErr w:type="spellEnd"/>
            <w:r w:rsidRPr="005E57F5">
              <w:rPr>
                <w:rFonts w:eastAsia="Bookman Old Style"/>
              </w:rPr>
              <w:t>)</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both"/>
              <w:rPr>
                <w:rFonts w:eastAsia="Bookman Old Style"/>
              </w:rPr>
            </w:pPr>
            <w:r w:rsidRPr="005E57F5">
              <w:rPr>
                <w:rFonts w:eastAsia="Bookman Old Style"/>
              </w:rPr>
              <w:t>Infrared camera inspection for hot spots; bypass diode failure.</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838"/>
        </w:trPr>
        <w:tc>
          <w:tcPr>
            <w:tcW w:w="1778"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r w:rsidRPr="005E57F5">
              <w:rPr>
                <w:rFonts w:eastAsia="Bookman Old Style"/>
              </w:rPr>
              <w:t>PV Array</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both"/>
              <w:rPr>
                <w:rFonts w:eastAsia="Bookman Old Style"/>
              </w:rPr>
            </w:pPr>
            <w:r w:rsidRPr="005E57F5">
              <w:rPr>
                <w:rFonts w:eastAsia="Bookman Old Style"/>
              </w:rPr>
              <w:t>Check the PV modules and</w:t>
            </w:r>
            <w:r w:rsidRPr="005E57F5">
              <w:rPr>
                <w:rFonts w:eastAsia="Bookman Old Style"/>
              </w:rPr>
              <w:tab/>
              <w:t>rack</w:t>
            </w:r>
            <w:r w:rsidRPr="005E57F5">
              <w:rPr>
                <w:rFonts w:eastAsia="Bookman Old Style"/>
              </w:rPr>
              <w:tab/>
              <w:t>for</w:t>
            </w:r>
            <w:r w:rsidRPr="005E57F5">
              <w:rPr>
                <w:rFonts w:eastAsia="Bookman Old Style"/>
              </w:rPr>
              <w:tab/>
              <w:t>any damage.</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1541"/>
        </w:trPr>
        <w:tc>
          <w:tcPr>
            <w:tcW w:w="1778"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jc w:val="both"/>
              <w:rPr>
                <w:rFonts w:eastAsia="Bookman Old Style"/>
              </w:rPr>
            </w:pPr>
            <w:r w:rsidRPr="005E57F5">
              <w:rPr>
                <w:rFonts w:eastAsia="Bookman Old Style"/>
              </w:rPr>
              <w:t>If   any   new   objects, such as vegetation growth etc., are causing shading of the array. Remove if any.</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838"/>
        </w:trPr>
        <w:tc>
          <w:tcPr>
            <w:tcW w:w="1778"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right="150"/>
              <w:jc w:val="center"/>
              <w:rPr>
                <w:rFonts w:eastAsia="Bookman Old Style"/>
              </w:rPr>
            </w:pPr>
            <w:r w:rsidRPr="005E57F5">
              <w:rPr>
                <w:rFonts w:eastAsia="Bookman Old Style"/>
              </w:rPr>
              <w:t>Vermin Removal</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right="150"/>
              <w:rPr>
                <w:rFonts w:eastAsia="Bookman Old Style"/>
              </w:rPr>
            </w:pPr>
            <w:r w:rsidRPr="005E57F5">
              <w:rPr>
                <w:rFonts w:eastAsia="Bookman Old Style"/>
              </w:rPr>
              <w:t>Remove bird nests or vermin from array and rack area.</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78" w:right="150"/>
              <w:rPr>
                <w:rFonts w:eastAsia="Bookman Old Style"/>
              </w:rPr>
            </w:pPr>
          </w:p>
        </w:tc>
      </w:tr>
      <w:tr w:rsidR="00F55565" w:rsidRPr="005E57F5" w:rsidTr="00F37168">
        <w:trPr>
          <w:trHeight w:val="2026"/>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Junction</w:t>
            </w:r>
          </w:p>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Boxes</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24" w:right="150"/>
              <w:jc w:val="both"/>
              <w:rPr>
                <w:rFonts w:eastAsia="Bookman Old Style"/>
              </w:rPr>
            </w:pPr>
            <w:r w:rsidRPr="005E57F5">
              <w:rPr>
                <w:rFonts w:eastAsia="Bookman Old Style"/>
              </w:rPr>
              <w:t>Inspect electrical boxes for corrosion, intrusion of water or vermin. Check    position    of switches and breakers. Check status of all protection devices.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1995"/>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lastRenderedPageBreak/>
              <w:t>Wiring</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 xml:space="preserve">Inspect    cabling    for signs of cracks, </w:t>
            </w:r>
            <w:proofErr w:type="gramStart"/>
            <w:r w:rsidRPr="005E57F5">
              <w:rPr>
                <w:rFonts w:eastAsia="Bookman Old Style"/>
              </w:rPr>
              <w:t>defects,</w:t>
            </w:r>
            <w:proofErr w:type="gramEnd"/>
            <w:r w:rsidRPr="005E57F5">
              <w:rPr>
                <w:rFonts w:eastAsia="Bookman Old Style"/>
              </w:rPr>
              <w:t xml:space="preserve"> lose connections, corrosion, overheating, arcing, short or open circuits, and ground faults.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2242"/>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Inverter</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Observe instantaneous operational indicators on the faceplate. Inspect Inverter housing or shelter for any physical maintenance. Check for connection tightness.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703"/>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Inverter</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Clean or replace any air filters.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2008"/>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Instruments</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Validation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Verify monitoring instruments (</w:t>
            </w:r>
            <w:proofErr w:type="spellStart"/>
            <w:r w:rsidRPr="005E57F5">
              <w:rPr>
                <w:rFonts w:eastAsia="Bookman Old Style"/>
              </w:rPr>
              <w:t>pyranometer</w:t>
            </w:r>
            <w:proofErr w:type="spellEnd"/>
            <w:r w:rsidRPr="005E57F5">
              <w:rPr>
                <w:rFonts w:eastAsia="Bookman Old Style"/>
              </w:rPr>
              <w:t xml:space="preserve"> etc.) with standard instruments to verify their operation within tolerance limits.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1427"/>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Transformer</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center"/>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Inspect transformer oil level, temperature gauges,   breather, silica gel, meter, connections etc.</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852"/>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Plant</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Monitoring</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Daily</w:t>
            </w:r>
            <w:r w:rsidRPr="005E57F5">
              <w:rPr>
                <w:rFonts w:eastAsia="Bookman Old Style"/>
              </w:rPr>
              <w:tab/>
              <w:t>Operation and Performance Monitoring.</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622"/>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Spare Parts</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Management</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Manage</w:t>
            </w:r>
            <w:r w:rsidRPr="005E57F5">
              <w:rPr>
                <w:rFonts w:eastAsia="Bookman Old Style"/>
              </w:rPr>
              <w:tab/>
              <w:t>inventory of spare parts.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640"/>
        </w:trPr>
        <w:tc>
          <w:tcPr>
            <w:tcW w:w="17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Logbook</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Documentation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Maintain</w:t>
            </w:r>
            <w:r w:rsidRPr="005E57F5">
              <w:rPr>
                <w:rFonts w:eastAsia="Bookman Old Style"/>
              </w:rPr>
              <w:tab/>
              <w:t>daily</w:t>
            </w:r>
            <w:r w:rsidRPr="005E57F5">
              <w:rPr>
                <w:rFonts w:eastAsia="Bookman Old Style"/>
              </w:rPr>
              <w:tab/>
              <w:t>log records.</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867"/>
        </w:trPr>
        <w:tc>
          <w:tcPr>
            <w:tcW w:w="1778" w:type="dxa"/>
            <w:vMerge w:val="restart"/>
            <w:tcBorders>
              <w:top w:val="single" w:sz="4" w:space="0" w:color="000000"/>
              <w:left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Tracker (if any)</w:t>
            </w:r>
          </w:p>
        </w:tc>
        <w:tc>
          <w:tcPr>
            <w:tcW w:w="161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Inspection</w:t>
            </w:r>
          </w:p>
        </w:tc>
        <w:tc>
          <w:tcPr>
            <w:tcW w:w="297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 xml:space="preserve">Inspect gears, gear boxes, bearings, </w:t>
            </w:r>
            <w:proofErr w:type="gramStart"/>
            <w:r w:rsidRPr="005E57F5">
              <w:rPr>
                <w:rFonts w:eastAsia="Bookman Old Style"/>
              </w:rPr>
              <w:t>motors</w:t>
            </w:r>
            <w:proofErr w:type="gramEnd"/>
            <w:r w:rsidRPr="005E57F5">
              <w:rPr>
                <w:rFonts w:eastAsia="Bookman Old Style"/>
              </w:rPr>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spacing w:after="120" w:line="276" w:lineRule="auto"/>
              <w:ind w:left="102" w:right="150"/>
              <w:rPr>
                <w:rFonts w:eastAsia="Bookman Old Style"/>
              </w:rPr>
            </w:pPr>
          </w:p>
        </w:tc>
      </w:tr>
      <w:tr w:rsidR="00F55565" w:rsidRPr="005E57F5" w:rsidTr="00F37168">
        <w:trPr>
          <w:trHeight w:val="640"/>
        </w:trPr>
        <w:tc>
          <w:tcPr>
            <w:tcW w:w="1778" w:type="dxa"/>
            <w:vMerge/>
            <w:tcBorders>
              <w:top w:val="single" w:sz="4" w:space="0" w:color="000000"/>
              <w:left w:val="single" w:sz="4" w:space="0" w:color="000000"/>
              <w:right w:val="single" w:sz="4" w:space="0" w:color="000000"/>
            </w:tcBorders>
            <w:shd w:val="clear" w:color="auto" w:fill="C0C0C0"/>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1618" w:type="dxa"/>
            <w:tcBorders>
              <w:top w:val="single" w:sz="4" w:space="0" w:color="000000"/>
              <w:left w:val="single" w:sz="4" w:space="0" w:color="000000"/>
              <w:bottom w:val="single" w:sz="4" w:space="0" w:color="000000"/>
              <w:right w:val="single" w:sz="4" w:space="0" w:color="000000"/>
            </w:tcBorders>
            <w:shd w:val="clear" w:color="auto" w:fill="C0C0C0"/>
          </w:tcPr>
          <w:p w:rsidR="00F55565" w:rsidRPr="005E57F5" w:rsidRDefault="00F55565" w:rsidP="00F37168">
            <w:pPr>
              <w:widowControl w:val="0"/>
              <w:spacing w:after="120" w:line="276" w:lineRule="auto"/>
              <w:ind w:left="102" w:right="150"/>
              <w:rPr>
                <w:rFonts w:eastAsia="Bookman Old Style"/>
              </w:rPr>
            </w:pPr>
            <w:r w:rsidRPr="005E57F5">
              <w:rPr>
                <w:rFonts w:eastAsia="Bookman Old Style"/>
              </w:rPr>
              <w:t>Service</w:t>
            </w:r>
          </w:p>
        </w:tc>
        <w:tc>
          <w:tcPr>
            <w:tcW w:w="2978" w:type="dxa"/>
            <w:tcBorders>
              <w:top w:val="single" w:sz="4" w:space="0" w:color="000000"/>
              <w:left w:val="single" w:sz="4" w:space="0" w:color="000000"/>
              <w:bottom w:val="single" w:sz="4" w:space="0" w:color="000000"/>
              <w:right w:val="single" w:sz="4" w:space="0" w:color="000000"/>
            </w:tcBorders>
            <w:shd w:val="clear" w:color="auto" w:fill="C0C0C0"/>
          </w:tcPr>
          <w:p w:rsidR="00F55565" w:rsidRPr="005E57F5" w:rsidRDefault="00F55565" w:rsidP="00F37168">
            <w:pPr>
              <w:widowControl w:val="0"/>
              <w:spacing w:after="120" w:line="276" w:lineRule="auto"/>
              <w:ind w:left="102" w:right="150"/>
              <w:jc w:val="both"/>
              <w:rPr>
                <w:rFonts w:eastAsia="Bookman Old Style"/>
              </w:rPr>
            </w:pPr>
            <w:r w:rsidRPr="005E57F5">
              <w:rPr>
                <w:rFonts w:eastAsia="Bookman Old Style"/>
              </w:rPr>
              <w:t>Lubricate</w:t>
            </w:r>
            <w:r w:rsidRPr="005E57F5">
              <w:rPr>
                <w:rFonts w:eastAsia="Bookman Old Style"/>
              </w:rPr>
              <w:tab/>
              <w:t>bearings, gear as required.</w:t>
            </w:r>
          </w:p>
        </w:tc>
        <w:tc>
          <w:tcPr>
            <w:tcW w:w="1276" w:type="dxa"/>
            <w:tcBorders>
              <w:top w:val="single" w:sz="4" w:space="0" w:color="000000"/>
              <w:left w:val="single" w:sz="4" w:space="0" w:color="000000"/>
              <w:bottom w:val="single" w:sz="4" w:space="0" w:color="000000"/>
              <w:right w:val="single" w:sz="4" w:space="0" w:color="000000"/>
            </w:tcBorders>
            <w:shd w:val="clear" w:color="auto" w:fill="C0C0C0"/>
          </w:tcPr>
          <w:p w:rsidR="00F55565" w:rsidRPr="005E57F5" w:rsidRDefault="00F55565" w:rsidP="00F37168">
            <w:pPr>
              <w:widowControl w:val="0"/>
              <w:spacing w:after="120" w:line="276" w:lineRule="auto"/>
              <w:ind w:left="102" w:right="150"/>
              <w:rPr>
                <w:rFonts w:eastAsia="Bookman Old Style"/>
              </w:rPr>
            </w:pP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rsidR="00F55565" w:rsidRPr="005E57F5" w:rsidRDefault="00F55565" w:rsidP="00F37168">
            <w:pPr>
              <w:widowControl w:val="0"/>
              <w:spacing w:after="120" w:line="276" w:lineRule="auto"/>
              <w:ind w:left="102" w:right="150"/>
              <w:rPr>
                <w:rFonts w:eastAsia="Bookman Old Style"/>
              </w:rPr>
            </w:pPr>
          </w:p>
        </w:tc>
        <w:tc>
          <w:tcPr>
            <w:tcW w:w="1137" w:type="dxa"/>
            <w:tcBorders>
              <w:top w:val="single" w:sz="4" w:space="0" w:color="000000"/>
              <w:left w:val="single" w:sz="4" w:space="0" w:color="000000"/>
              <w:bottom w:val="single" w:sz="4" w:space="0" w:color="000000"/>
              <w:right w:val="single" w:sz="4" w:space="0" w:color="000000"/>
            </w:tcBorders>
            <w:shd w:val="clear" w:color="auto" w:fill="C0C0C0"/>
          </w:tcPr>
          <w:p w:rsidR="00F55565" w:rsidRPr="005E57F5" w:rsidRDefault="00F55565" w:rsidP="00F37168">
            <w:pPr>
              <w:widowControl w:val="0"/>
              <w:spacing w:after="120" w:line="276" w:lineRule="auto"/>
              <w:ind w:left="102" w:right="150"/>
              <w:rPr>
                <w:rFonts w:eastAsia="Bookman Old Style"/>
              </w:rPr>
            </w:pPr>
          </w:p>
        </w:tc>
      </w:tr>
    </w:tbl>
    <w:p w:rsidR="00F55565" w:rsidRPr="005E57F5" w:rsidRDefault="00F55565" w:rsidP="00F55565">
      <w:pPr>
        <w:widowControl w:val="0"/>
        <w:spacing w:before="29" w:line="276" w:lineRule="auto"/>
        <w:ind w:right="83"/>
        <w:jc w:val="both"/>
        <w:rPr>
          <w:rFonts w:eastAsia="Bookman Old Style"/>
        </w:rPr>
      </w:pPr>
      <w:r w:rsidRPr="005E57F5">
        <w:rPr>
          <w:rFonts w:eastAsia="Bookman Old Style"/>
          <w:b/>
        </w:rPr>
        <w:t>*</w:t>
      </w:r>
      <w:r w:rsidRPr="005E57F5">
        <w:rPr>
          <w:rFonts w:eastAsia="Bookman Old Style"/>
        </w:rPr>
        <w:t xml:space="preserve">Provide details of any replacement of systems/components, damages, plant/inverter shut down (planned/forced), breakdown, </w:t>
      </w:r>
      <w:proofErr w:type="spellStart"/>
      <w:r w:rsidRPr="005E57F5">
        <w:rPr>
          <w:rFonts w:eastAsia="Bookman Old Style"/>
        </w:rPr>
        <w:t>etc</w:t>
      </w:r>
      <w:proofErr w:type="spellEnd"/>
      <w:r w:rsidRPr="005E57F5">
        <w:rPr>
          <w:rFonts w:eastAsia="Bookman Old Style"/>
        </w:rPr>
        <w:t xml:space="preserve"> under remarks.</w:t>
      </w:r>
    </w:p>
    <w:p w:rsidR="00F55565" w:rsidRPr="005E57F5" w:rsidRDefault="00F55565" w:rsidP="00F55565">
      <w:pPr>
        <w:widowControl w:val="0"/>
        <w:spacing w:before="29" w:line="276" w:lineRule="auto"/>
        <w:ind w:right="83"/>
        <w:jc w:val="both"/>
        <w:rPr>
          <w:rFonts w:eastAsia="Bookman Old Style"/>
        </w:rPr>
      </w:pPr>
    </w:p>
    <w:p w:rsidR="00F55565" w:rsidRPr="005E57F5" w:rsidRDefault="00F55565" w:rsidP="00F55565">
      <w:pPr>
        <w:widowControl w:val="0"/>
        <w:spacing w:after="120" w:line="276" w:lineRule="auto"/>
        <w:ind w:right="-7"/>
        <w:jc w:val="both"/>
        <w:rPr>
          <w:rFonts w:eastAsia="Bookman Old Style"/>
          <w:b/>
          <w:color w:val="000000"/>
        </w:rPr>
      </w:pPr>
      <w:r w:rsidRPr="005E57F5">
        <w:rPr>
          <w:rFonts w:eastAsia="Bookman Old Style"/>
        </w:rPr>
        <w:t xml:space="preserve">The same may be inspected by </w:t>
      </w:r>
      <w:r w:rsidR="0083018E" w:rsidRPr="00A65812">
        <w:rPr>
          <w:rFonts w:eastAsia="Bookman Old Style"/>
          <w:i/>
          <w:color w:val="000000"/>
        </w:rPr>
        <w:t>NBPDCL/SBPDCL</w:t>
      </w:r>
      <w:r w:rsidRPr="00A65812">
        <w:rPr>
          <w:rFonts w:eastAsia="Bookman Old Style"/>
        </w:rPr>
        <w:t xml:space="preserve"> or</w:t>
      </w:r>
      <w:r w:rsidRPr="005E57F5">
        <w:rPr>
          <w:rFonts w:eastAsia="Bookman Old Style"/>
        </w:rPr>
        <w:t xml:space="preserve"> its authorized representative at any time 5 years of O&amp;M period. The Register will have the information about the daily generation, Inverter downtime if any, Grid outages.</w:t>
      </w: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Pr="005E57F5" w:rsidRDefault="00F55565" w:rsidP="00F55565">
      <w:pPr>
        <w:widowControl w:val="0"/>
        <w:spacing w:line="276" w:lineRule="auto"/>
        <w:ind w:right="-7"/>
        <w:rPr>
          <w:rFonts w:eastAsia="Bookman Old Style"/>
          <w:b/>
        </w:rPr>
      </w:pPr>
    </w:p>
    <w:p w:rsidR="00F55565" w:rsidRDefault="00F55565"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Default="00DE7C81" w:rsidP="00F55565">
      <w:pPr>
        <w:widowControl w:val="0"/>
        <w:spacing w:line="276" w:lineRule="auto"/>
        <w:ind w:right="-7"/>
        <w:rPr>
          <w:rFonts w:eastAsia="Bookman Old Style"/>
          <w:b/>
        </w:rPr>
      </w:pPr>
    </w:p>
    <w:p w:rsidR="00DE7C81" w:rsidRPr="005E57F5" w:rsidRDefault="00DE7C81" w:rsidP="00F55565">
      <w:pPr>
        <w:widowControl w:val="0"/>
        <w:spacing w:line="276" w:lineRule="auto"/>
        <w:ind w:right="-7"/>
        <w:rPr>
          <w:rFonts w:eastAsia="Bookman Old Style"/>
          <w:b/>
        </w:rPr>
      </w:pPr>
    </w:p>
    <w:p w:rsidR="003D4EDF" w:rsidRDefault="003D4EDF" w:rsidP="003D4EDF">
      <w:pPr>
        <w:widowControl w:val="0"/>
        <w:spacing w:before="72" w:line="276" w:lineRule="auto"/>
        <w:ind w:right="92"/>
        <w:rPr>
          <w:rFonts w:eastAsia="Bookman Old Style"/>
          <w:b/>
        </w:rPr>
      </w:pPr>
    </w:p>
    <w:p w:rsidR="00F55565" w:rsidRPr="005E57F5" w:rsidRDefault="00F55565" w:rsidP="003D4EDF">
      <w:pPr>
        <w:widowControl w:val="0"/>
        <w:spacing w:before="72" w:line="276" w:lineRule="auto"/>
        <w:ind w:right="92"/>
        <w:jc w:val="right"/>
        <w:rPr>
          <w:rFonts w:eastAsia="Bookman Old Style"/>
          <w:b/>
        </w:rPr>
      </w:pPr>
      <w:r w:rsidRPr="005E57F5">
        <w:rPr>
          <w:rFonts w:eastAsia="Bookman Old Style"/>
          <w:b/>
        </w:rPr>
        <w:lastRenderedPageBreak/>
        <w:t>Annexure I</w:t>
      </w:r>
    </w:p>
    <w:p w:rsidR="00F55565" w:rsidRPr="005E57F5" w:rsidRDefault="00F55565" w:rsidP="00F55565">
      <w:pPr>
        <w:widowControl w:val="0"/>
        <w:spacing w:before="72" w:line="276" w:lineRule="auto"/>
        <w:ind w:right="92"/>
        <w:jc w:val="right"/>
        <w:rPr>
          <w:rFonts w:eastAsia="Bookman Old Style"/>
          <w:color w:val="FF0000"/>
        </w:rPr>
      </w:pPr>
    </w:p>
    <w:tbl>
      <w:tblPr>
        <w:tblW w:w="102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543"/>
        <w:gridCol w:w="885"/>
        <w:gridCol w:w="282"/>
        <w:gridCol w:w="282"/>
        <w:gridCol w:w="217"/>
        <w:gridCol w:w="387"/>
        <w:gridCol w:w="1015"/>
        <w:gridCol w:w="931"/>
        <w:gridCol w:w="792"/>
        <w:gridCol w:w="499"/>
        <w:gridCol w:w="966"/>
        <w:gridCol w:w="1248"/>
        <w:gridCol w:w="1088"/>
        <w:gridCol w:w="1082"/>
        <w:gridCol w:w="6"/>
      </w:tblGrid>
      <w:tr w:rsidR="00F55565" w:rsidRPr="005E57F5" w:rsidTr="00F37168">
        <w:trPr>
          <w:trHeight w:val="335"/>
        </w:trPr>
        <w:tc>
          <w:tcPr>
            <w:tcW w:w="10223" w:type="dxa"/>
            <w:gridSpan w:val="15"/>
            <w:tcBorders>
              <w:top w:val="single" w:sz="4" w:space="0" w:color="000000"/>
              <w:left w:val="single" w:sz="4" w:space="0" w:color="000000"/>
              <w:bottom w:val="nil"/>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(Tax Invoice on Company letter Head with GST No.)</w:t>
            </w:r>
          </w:p>
        </w:tc>
      </w:tr>
      <w:tr w:rsidR="00F55565" w:rsidRPr="005E57F5" w:rsidTr="00F37168">
        <w:trPr>
          <w:trHeight w:val="335"/>
        </w:trPr>
        <w:tc>
          <w:tcPr>
            <w:tcW w:w="3611" w:type="dxa"/>
            <w:gridSpan w:val="7"/>
            <w:tcBorders>
              <w:top w:val="single" w:sz="4" w:space="0" w:color="000000"/>
              <w:left w:val="single" w:sz="4" w:space="0" w:color="000000"/>
              <w:bottom w:val="nil"/>
              <w:right w:val="single" w:sz="4" w:space="0" w:color="000000"/>
            </w:tcBorders>
            <w:shd w:val="clear" w:color="auto" w:fill="FFFFFF"/>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Invoice No.:</w:t>
            </w:r>
          </w:p>
        </w:tc>
        <w:tc>
          <w:tcPr>
            <w:tcW w:w="6612" w:type="dxa"/>
            <w:gridSpan w:val="8"/>
            <w:vMerge w:val="restart"/>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 xml:space="preserve">Place of Supply: </w:t>
            </w:r>
          </w:p>
        </w:tc>
      </w:tr>
      <w:tr w:rsidR="00F55565" w:rsidRPr="005E57F5" w:rsidTr="00F37168">
        <w:trPr>
          <w:trHeight w:val="335"/>
        </w:trPr>
        <w:tc>
          <w:tcPr>
            <w:tcW w:w="3611" w:type="dxa"/>
            <w:gridSpan w:val="7"/>
            <w:tcBorders>
              <w:top w:val="nil"/>
              <w:left w:val="single" w:sz="4" w:space="0" w:color="000000"/>
              <w:bottom w:val="nil"/>
              <w:right w:val="single" w:sz="4" w:space="0" w:color="000000"/>
            </w:tcBorders>
            <w:shd w:val="clear" w:color="auto" w:fill="FFFFFF"/>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Invoice Date:</w:t>
            </w:r>
          </w:p>
        </w:tc>
        <w:tc>
          <w:tcPr>
            <w:tcW w:w="6612" w:type="dxa"/>
            <w:gridSpan w:val="8"/>
            <w:vMerge/>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r w:rsidR="00F55565" w:rsidRPr="005E57F5" w:rsidTr="00F37168">
        <w:trPr>
          <w:trHeight w:val="70"/>
        </w:trPr>
        <w:tc>
          <w:tcPr>
            <w:tcW w:w="543" w:type="dxa"/>
            <w:tcBorders>
              <w:top w:val="nil"/>
              <w:left w:val="single" w:sz="4" w:space="0" w:color="000000"/>
              <w:bottom w:val="single" w:sz="4" w:space="0" w:color="000000"/>
              <w:right w:val="nil"/>
            </w:tcBorders>
            <w:shd w:val="clear" w:color="auto" w:fill="FFFFFF"/>
            <w:vAlign w:val="bottom"/>
          </w:tcPr>
          <w:p w:rsidR="00F55565" w:rsidRPr="005E57F5" w:rsidRDefault="00F55565" w:rsidP="00F37168">
            <w:pPr>
              <w:spacing w:line="276" w:lineRule="auto"/>
              <w:rPr>
                <w:rFonts w:eastAsia="Bookman Old Style"/>
                <w:color w:val="000000"/>
              </w:rPr>
            </w:pPr>
          </w:p>
        </w:tc>
        <w:tc>
          <w:tcPr>
            <w:tcW w:w="3068" w:type="dxa"/>
            <w:gridSpan w:val="6"/>
            <w:tcBorders>
              <w:top w:val="nil"/>
              <w:left w:val="nil"/>
              <w:bottom w:val="single" w:sz="4" w:space="0" w:color="000000"/>
              <w:right w:val="single" w:sz="4" w:space="0" w:color="000000"/>
            </w:tcBorders>
            <w:shd w:val="clear" w:color="auto" w:fill="FFFFFF"/>
            <w:vAlign w:val="bottom"/>
          </w:tcPr>
          <w:p w:rsidR="00F55565" w:rsidRPr="005E57F5" w:rsidRDefault="00F55565" w:rsidP="00F37168">
            <w:pPr>
              <w:spacing w:line="276" w:lineRule="auto"/>
              <w:rPr>
                <w:rFonts w:eastAsia="Bookman Old Style"/>
                <w:color w:val="000000"/>
              </w:rPr>
            </w:pPr>
          </w:p>
        </w:tc>
        <w:tc>
          <w:tcPr>
            <w:tcW w:w="6612" w:type="dxa"/>
            <w:gridSpan w:val="8"/>
            <w:vMerge/>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r w:rsidR="00F55565" w:rsidRPr="005E57F5" w:rsidTr="00F37168">
        <w:trPr>
          <w:trHeight w:val="286"/>
        </w:trPr>
        <w:tc>
          <w:tcPr>
            <w:tcW w:w="10223" w:type="dxa"/>
            <w:gridSpan w:val="15"/>
            <w:tcBorders>
              <w:top w:val="nil"/>
              <w:left w:val="single" w:sz="4" w:space="0" w:color="000000"/>
              <w:bottom w:val="nil"/>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Bill To</w:t>
            </w:r>
          </w:p>
        </w:tc>
      </w:tr>
      <w:tr w:rsidR="00F55565" w:rsidRPr="005E57F5" w:rsidTr="00F37168">
        <w:trPr>
          <w:trHeight w:val="335"/>
        </w:trPr>
        <w:tc>
          <w:tcPr>
            <w:tcW w:w="10223" w:type="dxa"/>
            <w:gridSpan w:val="15"/>
            <w:vMerge w:val="restart"/>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spacing w:line="276" w:lineRule="auto"/>
              <w:rPr>
                <w:rFonts w:eastAsia="Bookman Old Style"/>
                <w:color w:val="000000"/>
              </w:rPr>
            </w:pPr>
            <w:r w:rsidRPr="005E57F5">
              <w:rPr>
                <w:rFonts w:eastAsia="Bookman Old Style"/>
                <w:color w:val="000000"/>
              </w:rPr>
              <w:t>Name, contact no. and Address of the consumers</w:t>
            </w:r>
          </w:p>
        </w:tc>
      </w:tr>
      <w:tr w:rsidR="00F55565" w:rsidRPr="005E57F5" w:rsidTr="00F37168">
        <w:trPr>
          <w:trHeight w:val="335"/>
        </w:trPr>
        <w:tc>
          <w:tcPr>
            <w:tcW w:w="10223" w:type="dxa"/>
            <w:gridSpan w:val="15"/>
            <w:vMerge/>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r w:rsidR="00F55565" w:rsidRPr="005E57F5" w:rsidTr="00F37168">
        <w:trPr>
          <w:trHeight w:val="335"/>
        </w:trPr>
        <w:tc>
          <w:tcPr>
            <w:tcW w:w="10223" w:type="dxa"/>
            <w:gridSpan w:val="15"/>
            <w:vMerge/>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r w:rsidR="00F55565" w:rsidRPr="005E57F5" w:rsidTr="00F37168">
        <w:trPr>
          <w:trHeight w:val="324"/>
        </w:trPr>
        <w:tc>
          <w:tcPr>
            <w:tcW w:w="10223" w:type="dxa"/>
            <w:gridSpan w:val="15"/>
            <w:vMerge/>
            <w:tcBorders>
              <w:top w:val="single" w:sz="4" w:space="0" w:color="000000"/>
              <w:left w:val="single" w:sz="4" w:space="0" w:color="000000"/>
              <w:bottom w:val="single" w:sz="4" w:space="0" w:color="000000"/>
              <w:right w:val="single" w:sz="4" w:space="0" w:color="000000"/>
            </w:tcBorders>
            <w:shd w:val="clear" w:color="auto" w:fill="FFFFFF"/>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r w:rsidR="00F55565" w:rsidRPr="005E57F5" w:rsidTr="00F37168">
        <w:trPr>
          <w:gridAfter w:val="1"/>
          <w:wAfter w:w="6" w:type="dxa"/>
          <w:trHeight w:val="181"/>
        </w:trPr>
        <w:tc>
          <w:tcPr>
            <w:tcW w:w="543" w:type="dxa"/>
            <w:tcBorders>
              <w:top w:val="nil"/>
              <w:left w:val="single" w:sz="4" w:space="0" w:color="000000"/>
              <w:bottom w:val="nil"/>
              <w:right w:val="nil"/>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885"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color w:val="000000"/>
              </w:rPr>
            </w:pPr>
          </w:p>
        </w:tc>
        <w:tc>
          <w:tcPr>
            <w:tcW w:w="282"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282"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604" w:type="dxa"/>
            <w:gridSpan w:val="2"/>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015"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931"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792"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499"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966"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248"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088"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082" w:type="dxa"/>
            <w:tcBorders>
              <w:top w:val="nil"/>
              <w:left w:val="nil"/>
              <w:bottom w:val="nil"/>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335"/>
        </w:trPr>
        <w:tc>
          <w:tcPr>
            <w:tcW w:w="5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proofErr w:type="spellStart"/>
            <w:r w:rsidRPr="005E57F5">
              <w:rPr>
                <w:rFonts w:eastAsia="Bookman Old Style"/>
                <w:b/>
                <w:color w:val="000000"/>
              </w:rPr>
              <w:t>Sl</w:t>
            </w:r>
            <w:proofErr w:type="spellEnd"/>
            <w:r w:rsidRPr="005E57F5">
              <w:rPr>
                <w:rFonts w:eastAsia="Bookman Old Style"/>
                <w:b/>
                <w:color w:val="000000"/>
              </w:rPr>
              <w:t xml:space="preserve"> No</w:t>
            </w:r>
          </w:p>
        </w:tc>
        <w:tc>
          <w:tcPr>
            <w:tcW w:w="1666" w:type="dxa"/>
            <w:gridSpan w:val="4"/>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Item and Description</w:t>
            </w:r>
          </w:p>
        </w:tc>
        <w:tc>
          <w:tcPr>
            <w:tcW w:w="1402"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HSN/SAC</w:t>
            </w:r>
          </w:p>
        </w:tc>
        <w:tc>
          <w:tcPr>
            <w:tcW w:w="9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proofErr w:type="spellStart"/>
            <w:r w:rsidRPr="005E57F5">
              <w:rPr>
                <w:rFonts w:eastAsia="Bookman Old Style"/>
                <w:b/>
                <w:color w:val="000000"/>
              </w:rPr>
              <w:t>Qty</w:t>
            </w:r>
            <w:proofErr w:type="spellEnd"/>
          </w:p>
        </w:tc>
        <w:tc>
          <w:tcPr>
            <w:tcW w:w="7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Rate</w:t>
            </w:r>
          </w:p>
        </w:tc>
        <w:tc>
          <w:tcPr>
            <w:tcW w:w="1465" w:type="dxa"/>
            <w:gridSpan w:val="2"/>
            <w:tcBorders>
              <w:top w:val="single" w:sz="4" w:space="0" w:color="000000"/>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CGST</w:t>
            </w:r>
          </w:p>
        </w:tc>
        <w:tc>
          <w:tcPr>
            <w:tcW w:w="2336" w:type="dxa"/>
            <w:gridSpan w:val="2"/>
            <w:tcBorders>
              <w:top w:val="single" w:sz="4" w:space="0" w:color="000000"/>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SGST</w:t>
            </w:r>
          </w:p>
        </w:tc>
        <w:tc>
          <w:tcPr>
            <w:tcW w:w="108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jc w:val="center"/>
              <w:rPr>
                <w:rFonts w:eastAsia="Bookman Old Style"/>
                <w:b/>
                <w:color w:val="000000"/>
              </w:rPr>
            </w:pPr>
            <w:proofErr w:type="spellStart"/>
            <w:r w:rsidRPr="005E57F5">
              <w:rPr>
                <w:rFonts w:eastAsia="Bookman Old Style"/>
                <w:b/>
                <w:color w:val="000000"/>
              </w:rPr>
              <w:t>Amt</w:t>
            </w:r>
            <w:proofErr w:type="spellEnd"/>
          </w:p>
        </w:tc>
      </w:tr>
      <w:tr w:rsidR="00F55565" w:rsidRPr="005E57F5" w:rsidTr="00F37168">
        <w:trPr>
          <w:gridAfter w:val="1"/>
          <w:wAfter w:w="6" w:type="dxa"/>
          <w:trHeight w:val="335"/>
        </w:trPr>
        <w:tc>
          <w:tcPr>
            <w:tcW w:w="54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pBdr>
                <w:top w:val="nil"/>
                <w:left w:val="nil"/>
                <w:bottom w:val="nil"/>
                <w:right w:val="nil"/>
                <w:between w:val="nil"/>
              </w:pBdr>
              <w:spacing w:line="276" w:lineRule="auto"/>
              <w:rPr>
                <w:rFonts w:eastAsia="Bookman Old Style"/>
                <w:b/>
                <w:color w:val="000000"/>
              </w:rPr>
            </w:pPr>
          </w:p>
        </w:tc>
        <w:tc>
          <w:tcPr>
            <w:tcW w:w="1666" w:type="dxa"/>
            <w:gridSpan w:val="4"/>
            <w:vMerge/>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pBdr>
                <w:top w:val="nil"/>
                <w:left w:val="nil"/>
                <w:bottom w:val="nil"/>
                <w:right w:val="nil"/>
                <w:between w:val="nil"/>
              </w:pBdr>
              <w:spacing w:line="276" w:lineRule="auto"/>
              <w:rPr>
                <w:rFonts w:eastAsia="Bookman Old Style"/>
                <w:b/>
                <w:color w:val="000000"/>
              </w:rPr>
            </w:pPr>
          </w:p>
        </w:tc>
        <w:tc>
          <w:tcPr>
            <w:tcW w:w="1402"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pBdr>
                <w:top w:val="nil"/>
                <w:left w:val="nil"/>
                <w:bottom w:val="nil"/>
                <w:right w:val="nil"/>
                <w:between w:val="nil"/>
              </w:pBdr>
              <w:spacing w:line="276" w:lineRule="auto"/>
              <w:rPr>
                <w:rFonts w:eastAsia="Bookman Old Style"/>
                <w:b/>
                <w:color w:val="000000"/>
              </w:rPr>
            </w:pPr>
          </w:p>
        </w:tc>
        <w:tc>
          <w:tcPr>
            <w:tcW w:w="9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pBdr>
                <w:top w:val="nil"/>
                <w:left w:val="nil"/>
                <w:bottom w:val="nil"/>
                <w:right w:val="nil"/>
                <w:between w:val="nil"/>
              </w:pBdr>
              <w:spacing w:line="276" w:lineRule="auto"/>
              <w:rPr>
                <w:rFonts w:eastAsia="Bookman Old Style"/>
                <w:b/>
                <w:color w:val="000000"/>
              </w:rPr>
            </w:pPr>
          </w:p>
        </w:tc>
        <w:tc>
          <w:tcPr>
            <w:tcW w:w="79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widowControl w:val="0"/>
              <w:pBdr>
                <w:top w:val="nil"/>
                <w:left w:val="nil"/>
                <w:bottom w:val="nil"/>
                <w:right w:val="nil"/>
                <w:between w:val="nil"/>
              </w:pBdr>
              <w:spacing w:line="276" w:lineRule="auto"/>
              <w:rPr>
                <w:rFonts w:eastAsia="Bookman Old Style"/>
                <w:b/>
                <w:color w:val="000000"/>
              </w:rPr>
            </w:pPr>
          </w:p>
        </w:tc>
        <w:tc>
          <w:tcPr>
            <w:tcW w:w="499"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w:t>
            </w:r>
          </w:p>
        </w:tc>
        <w:tc>
          <w:tcPr>
            <w:tcW w:w="966"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proofErr w:type="spellStart"/>
            <w:r w:rsidRPr="005E57F5">
              <w:rPr>
                <w:rFonts w:eastAsia="Bookman Old Style"/>
                <w:b/>
                <w:color w:val="000000"/>
              </w:rPr>
              <w:t>Amt</w:t>
            </w:r>
            <w:proofErr w:type="spellEnd"/>
          </w:p>
        </w:tc>
        <w:tc>
          <w:tcPr>
            <w:tcW w:w="124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w:t>
            </w:r>
          </w:p>
        </w:tc>
        <w:tc>
          <w:tcPr>
            <w:tcW w:w="108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b/>
                <w:color w:val="000000"/>
              </w:rPr>
            </w:pPr>
            <w:proofErr w:type="spellStart"/>
            <w:r w:rsidRPr="005E57F5">
              <w:rPr>
                <w:rFonts w:eastAsia="Bookman Old Style"/>
                <w:b/>
                <w:color w:val="000000"/>
              </w:rPr>
              <w:t>Amt</w:t>
            </w:r>
            <w:proofErr w:type="spellEnd"/>
          </w:p>
        </w:tc>
        <w:tc>
          <w:tcPr>
            <w:tcW w:w="108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F55565" w:rsidRPr="005E57F5" w:rsidRDefault="00F55565" w:rsidP="00F37168">
            <w:pPr>
              <w:spacing w:line="276" w:lineRule="auto"/>
              <w:jc w:val="center"/>
              <w:rPr>
                <w:rFonts w:eastAsia="Bookman Old Style"/>
                <w:b/>
                <w:color w:val="000000"/>
              </w:rPr>
            </w:pPr>
          </w:p>
        </w:tc>
      </w:tr>
      <w:tr w:rsidR="00F55565" w:rsidRPr="005E57F5" w:rsidTr="003D4EDF">
        <w:trPr>
          <w:gridAfter w:val="1"/>
          <w:wAfter w:w="6" w:type="dxa"/>
          <w:trHeight w:val="877"/>
        </w:trPr>
        <w:tc>
          <w:tcPr>
            <w:tcW w:w="543" w:type="dxa"/>
            <w:tcBorders>
              <w:top w:val="nil"/>
              <w:left w:val="single" w:sz="4" w:space="0" w:color="000000"/>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666" w:type="dxa"/>
            <w:gridSpan w:val="4"/>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402" w:type="dxa"/>
            <w:gridSpan w:val="2"/>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931"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792"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499"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966"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24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08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082"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gridAfter w:val="1"/>
          <w:wAfter w:w="6" w:type="dxa"/>
          <w:trHeight w:val="335"/>
        </w:trPr>
        <w:tc>
          <w:tcPr>
            <w:tcW w:w="543" w:type="dxa"/>
            <w:tcBorders>
              <w:top w:val="nil"/>
              <w:left w:val="single" w:sz="4" w:space="0" w:color="000000"/>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Total</w:t>
            </w:r>
          </w:p>
        </w:tc>
        <w:tc>
          <w:tcPr>
            <w:tcW w:w="1666" w:type="dxa"/>
            <w:gridSpan w:val="4"/>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402" w:type="dxa"/>
            <w:gridSpan w:val="2"/>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931"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792"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499"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966"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24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088"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082" w:type="dxa"/>
            <w:tcBorders>
              <w:top w:val="nil"/>
              <w:left w:val="nil"/>
              <w:bottom w:val="single" w:sz="4" w:space="0" w:color="000000"/>
              <w:right w:val="single" w:sz="4" w:space="0" w:color="000000"/>
            </w:tcBorders>
            <w:shd w:val="clear" w:color="auto" w:fill="auto"/>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 x</w:t>
            </w:r>
          </w:p>
        </w:tc>
      </w:tr>
      <w:tr w:rsidR="00F55565" w:rsidRPr="005E57F5" w:rsidTr="00F37168">
        <w:trPr>
          <w:trHeight w:val="335"/>
        </w:trPr>
        <w:tc>
          <w:tcPr>
            <w:tcW w:w="5334" w:type="dxa"/>
            <w:gridSpan w:val="9"/>
            <w:tcBorders>
              <w:top w:val="single" w:sz="4" w:space="0" w:color="000000"/>
              <w:left w:val="single" w:sz="4" w:space="0" w:color="000000"/>
              <w:bottom w:val="nil"/>
              <w:right w:val="single" w:sz="4" w:space="0" w:color="000000"/>
            </w:tcBorders>
            <w:shd w:val="clear" w:color="auto" w:fill="FFFFFF"/>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Total in Words</w:t>
            </w:r>
          </w:p>
        </w:tc>
        <w:tc>
          <w:tcPr>
            <w:tcW w:w="499"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color w:val="000000"/>
              </w:rPr>
            </w:pPr>
          </w:p>
        </w:tc>
        <w:tc>
          <w:tcPr>
            <w:tcW w:w="966"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248"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Total amount</w:t>
            </w:r>
          </w:p>
        </w:tc>
        <w:tc>
          <w:tcPr>
            <w:tcW w:w="2176"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x </w:t>
            </w:r>
          </w:p>
        </w:tc>
      </w:tr>
      <w:tr w:rsidR="00F55565" w:rsidRPr="005E57F5" w:rsidTr="00F37168">
        <w:trPr>
          <w:trHeight w:val="335"/>
        </w:trPr>
        <w:tc>
          <w:tcPr>
            <w:tcW w:w="5334" w:type="dxa"/>
            <w:gridSpan w:val="9"/>
            <w:tcBorders>
              <w:top w:val="nil"/>
              <w:left w:val="single" w:sz="4" w:space="0" w:color="000000"/>
              <w:bottom w:val="single" w:sz="4" w:space="0" w:color="000000"/>
              <w:right w:val="single" w:sz="4" w:space="0" w:color="000000"/>
            </w:tcBorders>
            <w:shd w:val="clear" w:color="auto" w:fill="FFFFFF"/>
            <w:vAlign w:val="bottom"/>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 </w:t>
            </w:r>
          </w:p>
        </w:tc>
        <w:tc>
          <w:tcPr>
            <w:tcW w:w="499" w:type="dxa"/>
            <w:tcBorders>
              <w:top w:val="nil"/>
              <w:left w:val="nil"/>
              <w:bottom w:val="nil"/>
              <w:right w:val="nil"/>
            </w:tcBorders>
            <w:shd w:val="clear" w:color="auto" w:fill="auto"/>
            <w:vAlign w:val="bottom"/>
          </w:tcPr>
          <w:p w:rsidR="00F55565" w:rsidRPr="005E57F5" w:rsidRDefault="00F55565" w:rsidP="00F37168">
            <w:pPr>
              <w:spacing w:line="276" w:lineRule="auto"/>
              <w:jc w:val="center"/>
              <w:rPr>
                <w:rFonts w:eastAsia="Bookman Old Style"/>
                <w:color w:val="000000"/>
              </w:rPr>
            </w:pPr>
          </w:p>
        </w:tc>
        <w:tc>
          <w:tcPr>
            <w:tcW w:w="966" w:type="dxa"/>
            <w:tcBorders>
              <w:top w:val="nil"/>
              <w:left w:val="nil"/>
              <w:bottom w:val="nil"/>
              <w:right w:val="nil"/>
            </w:tcBorders>
            <w:shd w:val="clear" w:color="auto" w:fill="auto"/>
            <w:vAlign w:val="bottom"/>
          </w:tcPr>
          <w:p w:rsidR="00F55565" w:rsidRPr="005E57F5" w:rsidRDefault="00F55565" w:rsidP="00F37168">
            <w:pPr>
              <w:spacing w:line="276" w:lineRule="auto"/>
              <w:rPr>
                <w:rFonts w:eastAsia="Bookman Old Style"/>
              </w:rPr>
            </w:pPr>
          </w:p>
        </w:tc>
        <w:tc>
          <w:tcPr>
            <w:tcW w:w="1248" w:type="dxa"/>
            <w:tcBorders>
              <w:top w:val="single" w:sz="4" w:space="0" w:color="000000"/>
              <w:left w:val="single" w:sz="4" w:space="0" w:color="000000"/>
              <w:bottom w:val="single" w:sz="4" w:space="0" w:color="000000"/>
              <w:right w:val="nil"/>
            </w:tcBorders>
            <w:shd w:val="clear" w:color="auto" w:fill="FFFFFF"/>
            <w:vAlign w:val="bottom"/>
          </w:tcPr>
          <w:p w:rsidR="00F55565" w:rsidRPr="005E57F5" w:rsidRDefault="00F55565" w:rsidP="00F37168">
            <w:pPr>
              <w:spacing w:line="276" w:lineRule="auto"/>
              <w:rPr>
                <w:rFonts w:eastAsia="Bookman Old Style"/>
                <w:color w:val="000000"/>
              </w:rPr>
            </w:pPr>
            <w:r w:rsidRPr="005E57F5">
              <w:rPr>
                <w:rFonts w:eastAsia="Bookman Old Style"/>
                <w:color w:val="000000"/>
              </w:rPr>
              <w:t>Admissible CFA @ 40%</w:t>
            </w:r>
          </w:p>
        </w:tc>
        <w:tc>
          <w:tcPr>
            <w:tcW w:w="21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55565" w:rsidRPr="005E57F5" w:rsidRDefault="00F55565" w:rsidP="00F37168">
            <w:pPr>
              <w:spacing w:line="276" w:lineRule="auto"/>
              <w:rPr>
                <w:rFonts w:eastAsia="Bookman Old Style"/>
                <w:color w:val="000000"/>
              </w:rPr>
            </w:pPr>
            <w:r w:rsidRPr="005E57F5">
              <w:rPr>
                <w:rFonts w:eastAsia="Bookman Old Style"/>
                <w:color w:val="000000"/>
              </w:rPr>
              <w:t>y</w:t>
            </w:r>
          </w:p>
        </w:tc>
      </w:tr>
      <w:tr w:rsidR="00724826" w:rsidRPr="005E57F5" w:rsidTr="0013359B">
        <w:trPr>
          <w:trHeight w:val="335"/>
        </w:trPr>
        <w:tc>
          <w:tcPr>
            <w:tcW w:w="5334" w:type="dxa"/>
            <w:gridSpan w:val="9"/>
            <w:tcBorders>
              <w:top w:val="single" w:sz="4" w:space="0" w:color="000000"/>
              <w:left w:val="single" w:sz="4" w:space="0" w:color="000000"/>
              <w:bottom w:val="single" w:sz="4" w:space="0" w:color="000000"/>
              <w:right w:val="single" w:sz="4" w:space="0" w:color="000000"/>
            </w:tcBorders>
            <w:shd w:val="clear" w:color="auto" w:fill="auto"/>
          </w:tcPr>
          <w:p w:rsidR="00724826" w:rsidRPr="005E57F5" w:rsidRDefault="00724826" w:rsidP="00F37168">
            <w:pPr>
              <w:spacing w:line="276" w:lineRule="auto"/>
              <w:rPr>
                <w:rFonts w:eastAsia="Bookman Old Style"/>
                <w:color w:val="000000"/>
              </w:rPr>
            </w:pPr>
            <w:r w:rsidRPr="005E57F5">
              <w:rPr>
                <w:rFonts w:eastAsia="Bookman Old Style"/>
                <w:color w:val="000000"/>
              </w:rPr>
              <w:t>Terms and Conditions</w:t>
            </w:r>
          </w:p>
          <w:p w:rsidR="00724826" w:rsidRPr="005E57F5" w:rsidRDefault="00724826" w:rsidP="00F37168">
            <w:pP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jc w:val="center"/>
              <w:rPr>
                <w:rFonts w:eastAsia="Bookman Old Style"/>
                <w:color w:val="000000"/>
              </w:rPr>
            </w:pPr>
          </w:p>
        </w:tc>
        <w:tc>
          <w:tcPr>
            <w:tcW w:w="966"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rPr>
            </w:pPr>
          </w:p>
        </w:tc>
        <w:tc>
          <w:tcPr>
            <w:tcW w:w="1248" w:type="dxa"/>
            <w:tcBorders>
              <w:top w:val="single" w:sz="4" w:space="0" w:color="000000"/>
              <w:left w:val="single" w:sz="4" w:space="0" w:color="000000"/>
              <w:bottom w:val="single" w:sz="4" w:space="0" w:color="000000"/>
              <w:right w:val="nil"/>
            </w:tcBorders>
            <w:shd w:val="clear" w:color="auto" w:fill="FFFFFF"/>
            <w:vAlign w:val="bottom"/>
          </w:tcPr>
          <w:p w:rsidR="00724826" w:rsidRPr="005E57F5" w:rsidRDefault="00724826" w:rsidP="0013359B">
            <w:pPr>
              <w:spacing w:line="276" w:lineRule="auto"/>
              <w:rPr>
                <w:rFonts w:eastAsia="Bookman Old Style"/>
                <w:color w:val="000000"/>
              </w:rPr>
            </w:pPr>
            <w:r>
              <w:rPr>
                <w:rFonts w:eastAsia="Bookman Old Style"/>
                <w:color w:val="000000"/>
              </w:rPr>
              <w:t>Admissible SFA @ 25</w:t>
            </w:r>
            <w:r w:rsidRPr="005E57F5">
              <w:rPr>
                <w:rFonts w:eastAsia="Bookman Old Style"/>
                <w:color w:val="000000"/>
              </w:rPr>
              <w:t>%</w:t>
            </w:r>
          </w:p>
        </w:tc>
        <w:tc>
          <w:tcPr>
            <w:tcW w:w="21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13359B">
            <w:pPr>
              <w:spacing w:line="276" w:lineRule="auto"/>
              <w:rPr>
                <w:rFonts w:eastAsia="Bookman Old Style"/>
                <w:color w:val="000000"/>
              </w:rPr>
            </w:pPr>
            <w:r>
              <w:rPr>
                <w:rFonts w:eastAsia="Bookman Old Style"/>
                <w:color w:val="000000"/>
              </w:rPr>
              <w:t>z</w:t>
            </w:r>
          </w:p>
        </w:tc>
      </w:tr>
      <w:tr w:rsidR="00724826" w:rsidRPr="005E57F5" w:rsidTr="00F37168">
        <w:trPr>
          <w:trHeight w:val="335"/>
        </w:trPr>
        <w:tc>
          <w:tcPr>
            <w:tcW w:w="5334" w:type="dxa"/>
            <w:gridSpan w:val="9"/>
            <w:vMerge w:val="restart"/>
            <w:tcBorders>
              <w:top w:val="single" w:sz="4" w:space="0" w:color="000000"/>
              <w:left w:val="single" w:sz="4" w:space="0" w:color="000000"/>
              <w:bottom w:val="single" w:sz="4"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966"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rPr>
            </w:pPr>
          </w:p>
        </w:tc>
        <w:tc>
          <w:tcPr>
            <w:tcW w:w="1248" w:type="dxa"/>
            <w:tcBorders>
              <w:top w:val="single" w:sz="4" w:space="0" w:color="000000"/>
              <w:left w:val="single" w:sz="4" w:space="0" w:color="000000"/>
              <w:bottom w:val="single" w:sz="4" w:space="0" w:color="000000"/>
              <w:right w:val="nil"/>
            </w:tcBorders>
            <w:shd w:val="clear" w:color="auto" w:fill="FFFFFF"/>
            <w:vAlign w:val="bottom"/>
          </w:tcPr>
          <w:p w:rsidR="00724826" w:rsidRPr="005E57F5" w:rsidRDefault="00724826" w:rsidP="00F37168">
            <w:pPr>
              <w:spacing w:line="276" w:lineRule="auto"/>
              <w:rPr>
                <w:rFonts w:eastAsia="Bookman Old Style"/>
                <w:color w:val="000000"/>
              </w:rPr>
            </w:pPr>
            <w:r w:rsidRPr="005E57F5">
              <w:rPr>
                <w:rFonts w:eastAsia="Bookman Old Style"/>
                <w:color w:val="000000"/>
              </w:rPr>
              <w:t>Amount billed to consumer, excluding CFA</w:t>
            </w:r>
            <w:r w:rsidR="0013359B">
              <w:rPr>
                <w:rFonts w:eastAsia="Bookman Old Style"/>
                <w:color w:val="000000"/>
              </w:rPr>
              <w:t xml:space="preserve"> and SFA</w:t>
            </w:r>
          </w:p>
        </w:tc>
        <w:tc>
          <w:tcPr>
            <w:tcW w:w="21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roofErr w:type="spellStart"/>
            <w:r w:rsidRPr="005E57F5">
              <w:rPr>
                <w:rFonts w:eastAsia="Bookman Old Style"/>
                <w:color w:val="000000"/>
              </w:rPr>
              <w:t>Rs</w:t>
            </w:r>
            <w:proofErr w:type="spellEnd"/>
            <w:r w:rsidRPr="005E57F5">
              <w:rPr>
                <w:rFonts w:eastAsia="Bookman Old Style"/>
                <w:color w:val="000000"/>
              </w:rPr>
              <w:t>. (x-y</w:t>
            </w:r>
            <w:r>
              <w:rPr>
                <w:rFonts w:eastAsia="Bookman Old Style"/>
                <w:color w:val="000000"/>
              </w:rPr>
              <w:t>-z</w:t>
            </w:r>
            <w:r w:rsidRPr="005E57F5">
              <w:rPr>
                <w:rFonts w:eastAsia="Bookman Old Style"/>
                <w:color w:val="000000"/>
              </w:rPr>
              <w:t>)</w:t>
            </w:r>
          </w:p>
        </w:tc>
      </w:tr>
      <w:tr w:rsidR="00724826" w:rsidRPr="005E57F5" w:rsidTr="00F37168">
        <w:trPr>
          <w:trHeight w:val="335"/>
        </w:trPr>
        <w:tc>
          <w:tcPr>
            <w:tcW w:w="5334" w:type="dxa"/>
            <w:gridSpan w:val="9"/>
            <w:vMerge/>
            <w:tcBorders>
              <w:top w:val="single" w:sz="4" w:space="0" w:color="000000"/>
              <w:left w:val="single" w:sz="4" w:space="0" w:color="000000"/>
              <w:bottom w:val="single" w:sz="4"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966"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rPr>
            </w:pPr>
          </w:p>
        </w:tc>
        <w:tc>
          <w:tcPr>
            <w:tcW w:w="1248" w:type="dxa"/>
            <w:tcBorders>
              <w:top w:val="single" w:sz="4" w:space="0" w:color="000000"/>
              <w:left w:val="single" w:sz="4" w:space="0" w:color="000000"/>
              <w:bottom w:val="single" w:sz="4" w:space="0" w:color="000000"/>
              <w:right w:val="nil"/>
            </w:tcBorders>
            <w:shd w:val="clear" w:color="auto" w:fill="FFFFFF"/>
            <w:vAlign w:val="bottom"/>
          </w:tcPr>
          <w:p w:rsidR="00724826" w:rsidRPr="005E57F5" w:rsidRDefault="00724826" w:rsidP="00F37168">
            <w:pPr>
              <w:spacing w:line="276" w:lineRule="auto"/>
              <w:rPr>
                <w:rFonts w:eastAsia="Bookman Old Style"/>
                <w:color w:val="000000"/>
              </w:rPr>
            </w:pPr>
            <w:r w:rsidRPr="005E57F5">
              <w:rPr>
                <w:rFonts w:eastAsia="Bookman Old Style"/>
                <w:color w:val="000000"/>
              </w:rPr>
              <w:t>Total</w:t>
            </w:r>
          </w:p>
        </w:tc>
        <w:tc>
          <w:tcPr>
            <w:tcW w:w="217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
        </w:tc>
      </w:tr>
      <w:tr w:rsidR="00724826" w:rsidRPr="005E57F5" w:rsidTr="00F37168">
        <w:trPr>
          <w:trHeight w:val="335"/>
        </w:trPr>
        <w:tc>
          <w:tcPr>
            <w:tcW w:w="5334" w:type="dxa"/>
            <w:gridSpan w:val="9"/>
            <w:vMerge/>
            <w:tcBorders>
              <w:top w:val="single" w:sz="4" w:space="0" w:color="000000"/>
              <w:left w:val="single" w:sz="4" w:space="0" w:color="000000"/>
              <w:bottom w:val="single" w:sz="4"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4390" w:type="dxa"/>
            <w:gridSpan w:val="5"/>
            <w:vMerge w:val="restart"/>
            <w:tcBorders>
              <w:top w:val="nil"/>
              <w:left w:val="nil"/>
              <w:bottom w:val="single" w:sz="8" w:space="0" w:color="000000"/>
              <w:right w:val="single" w:sz="4" w:space="0" w:color="000000"/>
            </w:tcBorders>
            <w:shd w:val="clear" w:color="auto" w:fill="auto"/>
          </w:tcPr>
          <w:p w:rsidR="00724826" w:rsidRPr="005E57F5" w:rsidRDefault="00724826" w:rsidP="00F37168">
            <w:pPr>
              <w:spacing w:line="276" w:lineRule="auto"/>
              <w:rPr>
                <w:rFonts w:eastAsia="Bookman Old Style"/>
                <w:color w:val="000000"/>
              </w:rPr>
            </w:pPr>
          </w:p>
          <w:p w:rsidR="00724826" w:rsidRPr="005E57F5" w:rsidRDefault="00724826" w:rsidP="00F37168">
            <w:pPr>
              <w:spacing w:line="276" w:lineRule="auto"/>
              <w:rPr>
                <w:rFonts w:eastAsia="Bookman Old Style"/>
                <w:color w:val="000000"/>
              </w:rPr>
            </w:pPr>
          </w:p>
          <w:p w:rsidR="00724826" w:rsidRPr="005E57F5" w:rsidRDefault="00724826" w:rsidP="00F37168">
            <w:pPr>
              <w:spacing w:line="276" w:lineRule="auto"/>
              <w:rPr>
                <w:rFonts w:eastAsia="Bookman Old Style"/>
                <w:color w:val="000000"/>
              </w:rPr>
            </w:pPr>
            <w:r w:rsidRPr="005E57F5">
              <w:rPr>
                <w:rFonts w:eastAsia="Bookman Old Style"/>
                <w:color w:val="000000"/>
              </w:rPr>
              <w:t>Authorized Signature</w:t>
            </w:r>
          </w:p>
        </w:tc>
      </w:tr>
      <w:tr w:rsidR="00724826" w:rsidRPr="005E57F5" w:rsidTr="00F37168">
        <w:trPr>
          <w:trHeight w:val="335"/>
        </w:trPr>
        <w:tc>
          <w:tcPr>
            <w:tcW w:w="5334" w:type="dxa"/>
            <w:gridSpan w:val="9"/>
            <w:vMerge/>
            <w:tcBorders>
              <w:top w:val="single" w:sz="4" w:space="0" w:color="000000"/>
              <w:left w:val="single" w:sz="4" w:space="0" w:color="000000"/>
              <w:bottom w:val="single" w:sz="4"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4390" w:type="dxa"/>
            <w:gridSpan w:val="5"/>
            <w:vMerge/>
            <w:tcBorders>
              <w:top w:val="nil"/>
              <w:left w:val="nil"/>
              <w:bottom w:val="single" w:sz="8"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r>
      <w:tr w:rsidR="00724826" w:rsidRPr="005E57F5" w:rsidTr="0013359B">
        <w:trPr>
          <w:trHeight w:val="349"/>
        </w:trPr>
        <w:tc>
          <w:tcPr>
            <w:tcW w:w="5334" w:type="dxa"/>
            <w:gridSpan w:val="9"/>
            <w:vMerge/>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r w:rsidRPr="005E57F5">
              <w:rPr>
                <w:rFonts w:eastAsia="Bookman Old Style"/>
                <w:color w:val="000000"/>
              </w:rPr>
              <w:t> </w:t>
            </w:r>
          </w:p>
        </w:tc>
        <w:tc>
          <w:tcPr>
            <w:tcW w:w="4390" w:type="dxa"/>
            <w:gridSpan w:val="5"/>
            <w:vMerge/>
            <w:tcBorders>
              <w:top w:val="nil"/>
              <w:left w:val="nil"/>
              <w:bottom w:val="single" w:sz="8" w:space="0" w:color="000000"/>
              <w:right w:val="single" w:sz="4" w:space="0" w:color="000000"/>
            </w:tcBorders>
            <w:shd w:val="clear" w:color="auto" w:fill="auto"/>
          </w:tcPr>
          <w:p w:rsidR="00724826" w:rsidRPr="005E57F5" w:rsidRDefault="00724826" w:rsidP="00F37168">
            <w:pPr>
              <w:widowControl w:val="0"/>
              <w:pBdr>
                <w:top w:val="nil"/>
                <w:left w:val="nil"/>
                <w:bottom w:val="nil"/>
                <w:right w:val="nil"/>
                <w:between w:val="nil"/>
              </w:pBdr>
              <w:spacing w:line="276" w:lineRule="auto"/>
              <w:rPr>
                <w:rFonts w:eastAsia="Bookman Old Style"/>
                <w:color w:val="000000"/>
              </w:rPr>
            </w:pPr>
          </w:p>
        </w:tc>
      </w:tr>
      <w:tr w:rsidR="00724826" w:rsidRPr="005E57F5" w:rsidTr="00F37168">
        <w:trPr>
          <w:trHeight w:val="349"/>
        </w:trPr>
        <w:tc>
          <w:tcPr>
            <w:tcW w:w="5334"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
        </w:tc>
        <w:tc>
          <w:tcPr>
            <w:tcW w:w="499" w:type="dxa"/>
            <w:tcBorders>
              <w:top w:val="nil"/>
              <w:left w:val="nil"/>
              <w:bottom w:val="nil"/>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4390" w:type="dxa"/>
            <w:gridSpan w:val="5"/>
            <w:tcBorders>
              <w:top w:val="nil"/>
              <w:left w:val="nil"/>
              <w:bottom w:val="nil"/>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
        </w:tc>
      </w:tr>
      <w:tr w:rsidR="00724826" w:rsidRPr="005E57F5" w:rsidTr="00F37168">
        <w:trPr>
          <w:trHeight w:val="349"/>
        </w:trPr>
        <w:tc>
          <w:tcPr>
            <w:tcW w:w="5334"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
        </w:tc>
        <w:tc>
          <w:tcPr>
            <w:tcW w:w="499" w:type="dxa"/>
            <w:tcBorders>
              <w:top w:val="nil"/>
              <w:left w:val="nil"/>
              <w:bottom w:val="single" w:sz="4" w:space="0" w:color="000000"/>
              <w:right w:val="nil"/>
            </w:tcBorders>
            <w:shd w:val="clear" w:color="auto" w:fill="auto"/>
            <w:vAlign w:val="bottom"/>
          </w:tcPr>
          <w:p w:rsidR="00724826" w:rsidRPr="005E57F5" w:rsidRDefault="00724826" w:rsidP="00F37168">
            <w:pPr>
              <w:spacing w:line="276" w:lineRule="auto"/>
              <w:rPr>
                <w:rFonts w:eastAsia="Bookman Old Style"/>
                <w:color w:val="000000"/>
              </w:rPr>
            </w:pPr>
          </w:p>
        </w:tc>
        <w:tc>
          <w:tcPr>
            <w:tcW w:w="4390" w:type="dxa"/>
            <w:gridSpan w:val="5"/>
            <w:tcBorders>
              <w:top w:val="nil"/>
              <w:left w:val="nil"/>
              <w:bottom w:val="single" w:sz="4" w:space="0" w:color="000000"/>
              <w:right w:val="single" w:sz="4" w:space="0" w:color="000000"/>
            </w:tcBorders>
            <w:shd w:val="clear" w:color="auto" w:fill="auto"/>
            <w:vAlign w:val="center"/>
          </w:tcPr>
          <w:p w:rsidR="00724826" w:rsidRPr="005E57F5" w:rsidRDefault="00724826" w:rsidP="00F37168">
            <w:pPr>
              <w:spacing w:line="276" w:lineRule="auto"/>
              <w:rPr>
                <w:rFonts w:eastAsia="Bookman Old Style"/>
                <w:color w:val="000000"/>
              </w:rPr>
            </w:pPr>
          </w:p>
        </w:tc>
      </w:tr>
    </w:tbl>
    <w:p w:rsidR="00F55565" w:rsidRPr="005E57F5" w:rsidRDefault="00F55565" w:rsidP="00F55565">
      <w:pPr>
        <w:widowControl w:val="0"/>
        <w:spacing w:before="72" w:line="276" w:lineRule="auto"/>
        <w:ind w:right="92"/>
        <w:jc w:val="right"/>
        <w:rPr>
          <w:rFonts w:eastAsia="Bookman Old Style"/>
        </w:rPr>
      </w:pPr>
      <w:r w:rsidRPr="005E57F5">
        <w:rPr>
          <w:rFonts w:eastAsia="Bookman Old Style"/>
          <w:b/>
        </w:rPr>
        <w:lastRenderedPageBreak/>
        <w:t>Annexure J</w:t>
      </w:r>
    </w:p>
    <w:p w:rsidR="00F55565" w:rsidRPr="005E57F5" w:rsidRDefault="00F55565" w:rsidP="00F55565">
      <w:pPr>
        <w:widowControl w:val="0"/>
        <w:spacing w:before="120" w:after="120" w:line="276" w:lineRule="auto"/>
        <w:ind w:left="1958"/>
        <w:rPr>
          <w:rFonts w:eastAsia="Bookman Old Style"/>
          <w:b/>
          <w:u w:val="single"/>
        </w:rPr>
      </w:pPr>
    </w:p>
    <w:p w:rsidR="00F55565" w:rsidRPr="005E57F5" w:rsidRDefault="00F55565" w:rsidP="00F55565">
      <w:pPr>
        <w:widowControl w:val="0"/>
        <w:spacing w:before="120" w:after="120" w:line="276" w:lineRule="auto"/>
        <w:ind w:left="1958"/>
        <w:rPr>
          <w:rFonts w:eastAsia="Bookman Old Style"/>
          <w:b/>
          <w:u w:val="single"/>
        </w:rPr>
      </w:pPr>
      <w:r w:rsidRPr="005E57F5">
        <w:rPr>
          <w:rFonts w:eastAsia="Bookman Old Style"/>
          <w:b/>
          <w:u w:val="single"/>
        </w:rPr>
        <w:t>Project Completion Report for Grid-Connected Rooftop</w:t>
      </w:r>
    </w:p>
    <w:p w:rsidR="00F55565" w:rsidRPr="005E57F5" w:rsidRDefault="00F55565" w:rsidP="00F55565">
      <w:pPr>
        <w:widowControl w:val="0"/>
        <w:spacing w:line="276" w:lineRule="auto"/>
        <w:rPr>
          <w:rFonts w:eastAsia="Bookman Old Style"/>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3825"/>
        <w:gridCol w:w="2059"/>
        <w:gridCol w:w="1908"/>
        <w:gridCol w:w="2272"/>
      </w:tblGrid>
      <w:tr w:rsidR="00F55565" w:rsidRPr="005E57F5" w:rsidTr="00F37168">
        <w:trPr>
          <w:trHeight w:val="268"/>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Financial year * :</w:t>
            </w:r>
          </w:p>
        </w:tc>
        <w:tc>
          <w:tcPr>
            <w:tcW w:w="6239"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7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3" w:line="276" w:lineRule="auto"/>
              <w:ind w:left="105"/>
              <w:rPr>
                <w:rFonts w:eastAsia="Bookman Old Style"/>
                <w:color w:val="000000"/>
              </w:rPr>
            </w:pPr>
            <w:r w:rsidRPr="005E57F5">
              <w:rPr>
                <w:rFonts w:eastAsia="Bookman Old Style"/>
                <w:color w:val="000000"/>
              </w:rPr>
              <w:t>Approval No. * :</w:t>
            </w:r>
          </w:p>
        </w:tc>
        <w:tc>
          <w:tcPr>
            <w:tcW w:w="6239"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8"/>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Proposal Title :</w:t>
            </w:r>
          </w:p>
        </w:tc>
        <w:tc>
          <w:tcPr>
            <w:tcW w:w="6239"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8"/>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Installed by agency :</w:t>
            </w:r>
          </w:p>
        </w:tc>
        <w:tc>
          <w:tcPr>
            <w:tcW w:w="6239"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8"/>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97"/>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Title of the Project* :</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SPV Capacity (</w:t>
            </w:r>
            <w:proofErr w:type="spellStart"/>
            <w:r w:rsidRPr="005E57F5">
              <w:rPr>
                <w:rFonts w:eastAsia="Bookman Old Style"/>
                <w:color w:val="000000"/>
              </w:rPr>
              <w:t>kWp</w:t>
            </w:r>
            <w:proofErr w:type="spellEnd"/>
            <w:r w:rsidRPr="005E57F5">
              <w:rPr>
                <w:rFonts w:eastAsia="Bookman Old Style"/>
                <w:color w:val="000000"/>
              </w:rPr>
              <w:t>)*:</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50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3" w:line="276" w:lineRule="auto"/>
              <w:ind w:left="105" w:right="977"/>
              <w:rPr>
                <w:rFonts w:eastAsia="Bookman Old Style"/>
                <w:color w:val="000000"/>
              </w:rPr>
            </w:pPr>
            <w:r w:rsidRPr="005E57F5">
              <w:rPr>
                <w:rFonts w:eastAsia="Bookman Old Style"/>
                <w:color w:val="000000"/>
              </w:rPr>
              <w:t>Category of the organization/ beneficiary*:</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3" w:line="276" w:lineRule="auto"/>
              <w:ind w:left="105"/>
              <w:rPr>
                <w:rFonts w:eastAsia="Bookman Old Style"/>
                <w:color w:val="000000"/>
              </w:rPr>
            </w:pPr>
            <w:r w:rsidRPr="005E57F5">
              <w:rPr>
                <w:rFonts w:eastAsia="Bookman Old Style"/>
                <w:color w:val="000000"/>
              </w:rPr>
              <w:t>Name of the</w:t>
            </w:r>
          </w:p>
          <w:p w:rsidR="00F55565" w:rsidRPr="005E57F5" w:rsidRDefault="00F55565" w:rsidP="00F37168">
            <w:pPr>
              <w:widowControl w:val="0"/>
              <w:pBdr>
                <w:top w:val="nil"/>
                <w:left w:val="nil"/>
                <w:bottom w:val="nil"/>
                <w:right w:val="nil"/>
                <w:between w:val="nil"/>
              </w:pBdr>
              <w:spacing w:before="14" w:line="276" w:lineRule="auto"/>
              <w:ind w:left="105"/>
              <w:rPr>
                <w:rFonts w:eastAsia="Bookman Old Style"/>
                <w:color w:val="000000"/>
              </w:rPr>
            </w:pPr>
            <w:r w:rsidRPr="005E57F5">
              <w:rPr>
                <w:rFonts w:eastAsia="Bookman Old Style"/>
                <w:color w:val="000000"/>
              </w:rPr>
              <w:t>contact person*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Address of contact person* :</w:t>
            </w:r>
          </w:p>
        </w:tc>
        <w:tc>
          <w:tcPr>
            <w:tcW w:w="6239"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7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8" w:line="276" w:lineRule="auto"/>
              <w:ind w:left="105"/>
              <w:rPr>
                <w:rFonts w:eastAsia="Bookman Old Style"/>
                <w:color w:val="000000"/>
              </w:rPr>
            </w:pPr>
            <w:r w:rsidRPr="005E57F5">
              <w:rPr>
                <w:rFonts w:eastAsia="Bookman Old Style"/>
                <w:color w:val="000000"/>
              </w:rPr>
              <w:t>State* :</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8" w:line="276" w:lineRule="auto"/>
              <w:ind w:left="105"/>
              <w:rPr>
                <w:rFonts w:eastAsia="Bookman Old Style"/>
                <w:color w:val="000000"/>
              </w:rPr>
            </w:pPr>
            <w:r w:rsidRPr="005E57F5">
              <w:rPr>
                <w:rFonts w:eastAsia="Bookman Old Style"/>
                <w:color w:val="000000"/>
              </w:rPr>
              <w:t>District/City*:</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7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Mobile* :</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Email*:</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roofErr w:type="spellStart"/>
            <w:r w:rsidRPr="005E57F5">
              <w:rPr>
                <w:rFonts w:eastAsia="Bookman Old Style"/>
                <w:color w:val="000000"/>
              </w:rPr>
              <w:t>Aadhaar</w:t>
            </w:r>
            <w:proofErr w:type="spellEnd"/>
            <w:r w:rsidRPr="005E57F5">
              <w:rPr>
                <w:rFonts w:eastAsia="Bookman Old Style"/>
                <w:color w:val="000000"/>
              </w:rPr>
              <w:t xml:space="preserve"> Card Number (For Residential) Copy to be attached.</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Latitude:</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3"/>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Longitude:</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6"/>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before="3" w:line="276" w:lineRule="auto"/>
              <w:ind w:left="105"/>
              <w:rPr>
                <w:rFonts w:eastAsia="Bookman Old Style"/>
                <w:color w:val="000000"/>
              </w:rPr>
            </w:pPr>
            <w:r w:rsidRPr="005E57F5">
              <w:rPr>
                <w:rFonts w:eastAsia="Bookman Old Style"/>
                <w:color w:val="000000"/>
              </w:rPr>
              <w:t>Other info</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494"/>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Electricity Distribution Company</w:t>
            </w:r>
          </w:p>
          <w:p w:rsidR="00F55565" w:rsidRPr="005E57F5" w:rsidRDefault="00F55565" w:rsidP="00F37168">
            <w:pPr>
              <w:widowControl w:val="0"/>
              <w:pBdr>
                <w:top w:val="nil"/>
                <w:left w:val="nil"/>
                <w:bottom w:val="nil"/>
                <w:right w:val="nil"/>
                <w:between w:val="nil"/>
              </w:pBdr>
              <w:spacing w:before="15" w:line="276" w:lineRule="auto"/>
              <w:ind w:left="105"/>
              <w:rPr>
                <w:rFonts w:eastAsia="Bookman Old Style"/>
                <w:color w:val="000000"/>
              </w:rPr>
            </w:pPr>
            <w:r w:rsidRPr="005E57F5">
              <w:rPr>
                <w:rFonts w:eastAsia="Bookman Old Style"/>
                <w:color w:val="000000"/>
              </w:rPr>
              <w:t>Name :</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Sanction Load</w:t>
            </w: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542"/>
        </w:trPr>
        <w:tc>
          <w:tcPr>
            <w:tcW w:w="382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Electricity consumer account no. as per electricity bill :</w:t>
            </w:r>
          </w:p>
        </w:tc>
        <w:tc>
          <w:tcPr>
            <w:tcW w:w="205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19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7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bl>
    <w:p w:rsidR="00F55565" w:rsidRPr="005E57F5" w:rsidRDefault="00F55565" w:rsidP="00F55565">
      <w:pPr>
        <w:spacing w:line="276" w:lineRule="auto"/>
        <w:rPr>
          <w:rFonts w:eastAsia="Bookman Old Style"/>
        </w:rPr>
      </w:pPr>
    </w:p>
    <w:tbl>
      <w:tblPr>
        <w:tblW w:w="1006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3738"/>
        <w:gridCol w:w="956"/>
        <w:gridCol w:w="954"/>
        <w:gridCol w:w="2252"/>
        <w:gridCol w:w="2164"/>
      </w:tblGrid>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jc w:val="center"/>
              <w:rPr>
                <w:rFonts w:eastAsia="Bookman Old Style"/>
                <w:b/>
                <w:color w:val="000000"/>
              </w:rPr>
            </w:pPr>
            <w:r w:rsidRPr="005E57F5">
              <w:rPr>
                <w:rFonts w:eastAsia="Bookman Old Style"/>
                <w:b/>
                <w:color w:val="000000"/>
              </w:rPr>
              <w:t>Technology Description &amp; System Design /Specification</w:t>
            </w:r>
          </w:p>
        </w:tc>
      </w:tr>
      <w:tr w:rsidR="00F55565" w:rsidRPr="005E57F5" w:rsidTr="00F37168">
        <w:trPr>
          <w:trHeight w:val="297"/>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jc w:val="center"/>
              <w:rPr>
                <w:rFonts w:eastAsia="Bookman Old Style"/>
                <w:b/>
                <w:color w:val="000000"/>
              </w:rPr>
            </w:pPr>
            <w:r w:rsidRPr="005E57F5">
              <w:rPr>
                <w:rFonts w:eastAsia="Bookman Old Style"/>
                <w:b/>
                <w:color w:val="000000"/>
              </w:rPr>
              <w:t>(Compliance to BIS/ IEC Standards is mandatory – Attach Copies)</w:t>
            </w: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1. Solar PV Module:</w:t>
            </w:r>
          </w:p>
        </w:tc>
      </w:tr>
      <w:tr w:rsidR="00F55565" w:rsidRPr="005E57F5" w:rsidTr="00F37168">
        <w:trPr>
          <w:trHeight w:val="54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Power of each PV Module / Nos.(</w:t>
            </w:r>
            <w:proofErr w:type="spellStart"/>
            <w:r w:rsidRPr="005E57F5">
              <w:rPr>
                <w:rFonts w:eastAsia="Bookman Old Style"/>
                <w:color w:val="000000"/>
              </w:rPr>
              <w:t>Wp</w:t>
            </w:r>
            <w:proofErr w:type="spellEnd"/>
            <w:r w:rsidRPr="005E57F5">
              <w:rPr>
                <w:rFonts w:eastAsia="Bookman Old Style"/>
                <w:color w:val="000000"/>
              </w:rPr>
              <w:t>)* / Make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tabs>
                <w:tab w:val="left" w:pos="331"/>
              </w:tabs>
              <w:spacing w:before="19" w:line="276" w:lineRule="auto"/>
              <w:ind w:left="105" w:right="18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tabs>
                <w:tab w:val="left" w:pos="329"/>
              </w:tabs>
              <w:spacing w:before="19" w:line="276" w:lineRule="auto"/>
              <w:ind w:left="105" w:right="180"/>
              <w:rPr>
                <w:rFonts w:eastAsia="Bookman Old Style"/>
                <w:color w:val="000000"/>
              </w:rPr>
            </w:pPr>
          </w:p>
        </w:tc>
      </w:tr>
      <w:tr w:rsidR="00F55565" w:rsidRPr="005E57F5" w:rsidTr="00F37168">
        <w:trPr>
          <w:trHeight w:val="537"/>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Cumulative Capacity of Modules(</w:t>
            </w:r>
            <w:proofErr w:type="spellStart"/>
            <w:r w:rsidRPr="005E57F5">
              <w:rPr>
                <w:rFonts w:eastAsia="Bookman Old Style"/>
                <w:color w:val="000000"/>
              </w:rPr>
              <w:t>kWp</w:t>
            </w:r>
            <w:proofErr w:type="spellEnd"/>
            <w:r w:rsidRPr="005E57F5">
              <w:rPr>
                <w:rFonts w:eastAsia="Bookman Old Style"/>
                <w:color w:val="000000"/>
              </w:rPr>
              <w:t>):</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r>
      <w:tr w:rsidR="00F55565" w:rsidRPr="005E57F5" w:rsidTr="00F37168">
        <w:trPr>
          <w:trHeight w:val="273"/>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Solar cell technology :</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Tilt Angle of Modules:</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r>
      <w:tr w:rsidR="00F55565" w:rsidRPr="005E57F5" w:rsidTr="00F37168">
        <w:trPr>
          <w:trHeight w:val="26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Module efficiency (in Percentage) :</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Azimuth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Indigenous or imported</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r w:rsidRPr="005E57F5">
              <w:rPr>
                <w:rFonts w:eastAsia="Bookman Old Style"/>
                <w:color w:val="000000"/>
              </w:rPr>
              <w:t>RFID passed inside or outside: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180"/>
              <w:rPr>
                <w:rFonts w:eastAsia="Bookman Old Style"/>
                <w:color w:val="000000"/>
              </w:rPr>
            </w:pP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80"/>
              <w:rPr>
                <w:rFonts w:eastAsia="Bookman Old Style"/>
                <w:color w:val="000000"/>
              </w:rPr>
            </w:pPr>
            <w:r w:rsidRPr="005E57F5">
              <w:rPr>
                <w:rFonts w:eastAsia="Bookman Old Style"/>
                <w:b/>
                <w:color w:val="000000"/>
              </w:rPr>
              <w:t>2. Inverters:</w:t>
            </w:r>
          </w:p>
        </w:tc>
      </w:tr>
      <w:tr w:rsidR="00F55565" w:rsidRPr="005E57F5" w:rsidTr="00F37168">
        <w:trPr>
          <w:trHeight w:val="26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Type of inverter :</w:t>
            </w:r>
          </w:p>
        </w:tc>
        <w:tc>
          <w:tcPr>
            <w:tcW w:w="6326" w:type="dxa"/>
            <w:gridSpan w:val="4"/>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26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977"/>
              <w:rPr>
                <w:rFonts w:eastAsia="Bookman Old Style"/>
                <w:color w:val="000000"/>
              </w:rPr>
            </w:pPr>
            <w:r w:rsidRPr="005E57F5">
              <w:rPr>
                <w:rFonts w:eastAsia="Bookman Old Style"/>
                <w:color w:val="000000"/>
              </w:rPr>
              <w:lastRenderedPageBreak/>
              <w:t>Power of each PCU/  Nos. of inverters (kVA)* / Make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ight="49"/>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54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Capacity/Power  of PCU/inverters</w:t>
            </w:r>
          </w:p>
          <w:p w:rsidR="00F55565" w:rsidRPr="005E57F5" w:rsidRDefault="00F55565" w:rsidP="00F37168">
            <w:pPr>
              <w:widowControl w:val="0"/>
              <w:pBdr>
                <w:top w:val="nil"/>
                <w:left w:val="nil"/>
                <w:bottom w:val="nil"/>
                <w:right w:val="nil"/>
                <w:between w:val="nil"/>
              </w:pBdr>
              <w:spacing w:before="19" w:line="276" w:lineRule="auto"/>
              <w:ind w:left="105"/>
              <w:rPr>
                <w:rFonts w:eastAsia="Bookman Old Style"/>
                <w:color w:val="000000"/>
              </w:rPr>
            </w:pPr>
            <w:r w:rsidRPr="005E57F5">
              <w:rPr>
                <w:rFonts w:eastAsia="Bookman Old Style"/>
                <w:color w:val="000000"/>
              </w:rPr>
              <w:t>(kVA) :</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105"/>
              <w:rPr>
                <w:rFonts w:eastAsia="Bookman Old Style"/>
              </w:rPr>
            </w:pPr>
            <w:r w:rsidRPr="005E57F5">
              <w:rPr>
                <w:rFonts w:eastAsia="Bookman Old Style"/>
              </w:rPr>
              <w:t>Type of Charge  Controller / MPPT</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49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Inverter efficiency (Full load) :</w:t>
            </w:r>
          </w:p>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(in percentage)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49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Grid connectivity level phase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 xml:space="preserve"> Single Phase/ </w:t>
            </w:r>
          </w:p>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 xml:space="preserve"> Three Phase</w:t>
            </w: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Grid connectivity  level Voltage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 xml:space="preserve"> 230 V/ 415 V</w:t>
            </w: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b/>
                <w:color w:val="000000"/>
              </w:rPr>
              <w:t>3. Mounting Structures</w:t>
            </w: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Type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Surface Finish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 xml:space="preserve">Material </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Wind Speed Tolerance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b/>
                <w:color w:val="000000"/>
              </w:rPr>
              <w:t>4. Cables:</w:t>
            </w: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DC Cable Make &amp; Size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Length: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AC Cable Make &amp; Size</w:t>
            </w:r>
          </w:p>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(Inverter to ACDB)</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Length: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AC Cable Make &amp; Size</w:t>
            </w:r>
          </w:p>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(ACDB to Electric Panel)</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Length: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Conductor</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Multi strand high conductivity Copper</w:t>
            </w: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Insulation/sheath</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105"/>
              <w:rPr>
                <w:rFonts w:eastAsia="Bookman Old Style"/>
                <w:color w:val="000000"/>
              </w:rPr>
            </w:pPr>
            <w:r w:rsidRPr="005E57F5">
              <w:rPr>
                <w:rFonts w:eastAsia="Bookman Old Style"/>
                <w:color w:val="000000"/>
              </w:rPr>
              <w:t xml:space="preserve"> PVC /XLPE Insulated</w:t>
            </w: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b/>
                <w:color w:val="000000"/>
              </w:rPr>
              <w:t>5. JUNCTION BOX &amp; DISTRIBUTION BOARDS</w:t>
            </w: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 xml:space="preserve"> Type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roofErr w:type="spellStart"/>
            <w:r w:rsidRPr="005E57F5">
              <w:rPr>
                <w:rFonts w:eastAsia="Bookman Old Style"/>
                <w:color w:val="000000"/>
              </w:rPr>
              <w:t>weatherproof</w:t>
            </w:r>
            <w:proofErr w:type="spellEnd"/>
            <w:r w:rsidRPr="005E57F5">
              <w:rPr>
                <w:rFonts w:eastAsia="Bookman Old Style"/>
                <w:color w:val="000000"/>
              </w:rPr>
              <w:t>, dust &amp; vermin proof</w:t>
            </w: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Nos.:</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Make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302"/>
        </w:trPr>
        <w:tc>
          <w:tcPr>
            <w:tcW w:w="10064" w:type="dxa"/>
            <w:gridSpan w:val="5"/>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b/>
                <w:color w:val="000000"/>
              </w:rPr>
            </w:pPr>
            <w:r w:rsidRPr="005E57F5">
              <w:rPr>
                <w:rFonts w:eastAsia="Bookman Old Style"/>
                <w:b/>
                <w:color w:val="000000"/>
              </w:rPr>
              <w:t>6. EARTHING &amp; LIGHTNING PROTECTION</w:t>
            </w:r>
          </w:p>
        </w:tc>
      </w:tr>
      <w:tr w:rsidR="00F55565" w:rsidRPr="005E57F5" w:rsidTr="00F37168">
        <w:trPr>
          <w:trHeight w:val="302"/>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 xml:space="preserve"> EQUIPMENT EARTHING</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273"/>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AC (Nos.)</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Earth Resistance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26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DC (Nos.)</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Earth Resistance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273"/>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 xml:space="preserve"> LIGHTNING ARRESTORS (LA)</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pBdr>
                <w:top w:val="nil"/>
                <w:left w:val="nil"/>
                <w:bottom w:val="nil"/>
                <w:right w:val="nil"/>
                <w:between w:val="nil"/>
              </w:pBdr>
              <w:spacing w:line="276" w:lineRule="auto"/>
              <w:ind w:left="9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268"/>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Type</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rPr>
          <w:trHeight w:val="273"/>
        </w:trPr>
        <w:tc>
          <w:tcPr>
            <w:tcW w:w="373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LA (Nos.)</w:t>
            </w:r>
          </w:p>
        </w:tc>
        <w:tc>
          <w:tcPr>
            <w:tcW w:w="1910"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c>
          <w:tcPr>
            <w:tcW w:w="225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r w:rsidRPr="005E57F5">
              <w:rPr>
                <w:rFonts w:eastAsia="Bookman Old Style"/>
                <w:color w:val="000000"/>
              </w:rPr>
              <w:t>Earth Resistance</w:t>
            </w:r>
          </w:p>
        </w:tc>
        <w:tc>
          <w:tcPr>
            <w:tcW w:w="21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ind w:left="90"/>
              <w:rPr>
                <w:rFonts w:eastAsia="Bookman Old Style"/>
                <w:color w:val="000000"/>
              </w:rPr>
            </w:pPr>
          </w:p>
        </w:tc>
      </w:tr>
      <w:tr w:rsidR="00F55565" w:rsidRPr="005E57F5" w:rsidTr="00F37168">
        <w:tc>
          <w:tcPr>
            <w:tcW w:w="4694" w:type="dxa"/>
            <w:gridSpan w:val="2"/>
            <w:tcBorders>
              <w:top w:val="nil"/>
              <w:left w:val="nil"/>
              <w:bottom w:val="nil"/>
              <w:right w:val="nil"/>
            </w:tcBorders>
            <w:shd w:val="clear" w:color="auto" w:fill="auto"/>
            <w:tcMar>
              <w:left w:w="108" w:type="dxa"/>
              <w:right w:w="108" w:type="dxa"/>
            </w:tcMar>
          </w:tcPr>
          <w:p w:rsidR="00F55565" w:rsidRPr="005E57F5" w:rsidRDefault="00F55565" w:rsidP="00F37168">
            <w:pPr>
              <w:spacing w:line="276" w:lineRule="auto"/>
              <w:rPr>
                <w:rFonts w:eastAsia="Bookman Old Style"/>
                <w:b/>
              </w:rPr>
            </w:pPr>
          </w:p>
          <w:p w:rsidR="00F55565" w:rsidRPr="005E57F5" w:rsidRDefault="00F55565" w:rsidP="00F37168">
            <w:pPr>
              <w:spacing w:line="276" w:lineRule="auto"/>
              <w:rPr>
                <w:rFonts w:eastAsia="Bookman Old Style"/>
                <w:b/>
              </w:rPr>
            </w:pPr>
          </w:p>
          <w:p w:rsidR="00F55565" w:rsidRPr="005E57F5" w:rsidRDefault="00F55565" w:rsidP="00F37168">
            <w:pPr>
              <w:spacing w:line="276" w:lineRule="auto"/>
              <w:rPr>
                <w:rFonts w:eastAsia="Bookman Old Style"/>
                <w:b/>
              </w:rPr>
            </w:pPr>
          </w:p>
        </w:tc>
        <w:tc>
          <w:tcPr>
            <w:tcW w:w="5370" w:type="dxa"/>
            <w:gridSpan w:val="3"/>
            <w:tcBorders>
              <w:top w:val="nil"/>
              <w:left w:val="nil"/>
              <w:bottom w:val="nil"/>
              <w:right w:val="nil"/>
            </w:tcBorders>
            <w:shd w:val="clear" w:color="auto" w:fill="auto"/>
            <w:tcMar>
              <w:left w:w="108" w:type="dxa"/>
              <w:right w:w="108" w:type="dxa"/>
            </w:tcMar>
          </w:tcPr>
          <w:p w:rsidR="00F55565" w:rsidRPr="005E57F5" w:rsidRDefault="00F55565" w:rsidP="00F37168">
            <w:pPr>
              <w:spacing w:line="276" w:lineRule="auto"/>
              <w:jc w:val="right"/>
              <w:rPr>
                <w:rFonts w:eastAsia="Bookman Old Style"/>
                <w:b/>
              </w:rPr>
            </w:pPr>
          </w:p>
          <w:p w:rsidR="00F55565" w:rsidRPr="005E57F5" w:rsidRDefault="00F55565" w:rsidP="00F37168">
            <w:pPr>
              <w:spacing w:line="276" w:lineRule="auto"/>
              <w:jc w:val="right"/>
              <w:rPr>
                <w:rFonts w:eastAsia="Bookman Old Style"/>
                <w:b/>
              </w:rPr>
            </w:pPr>
            <w:r w:rsidRPr="005E57F5">
              <w:rPr>
                <w:rFonts w:eastAsia="Bookman Old Style"/>
                <w:b/>
              </w:rPr>
              <w:t>(Signature of Vendor)</w:t>
            </w:r>
          </w:p>
          <w:p w:rsidR="00F55565" w:rsidRPr="005E57F5" w:rsidRDefault="00F55565" w:rsidP="00F37168">
            <w:pPr>
              <w:spacing w:line="276" w:lineRule="auto"/>
              <w:jc w:val="right"/>
              <w:rPr>
                <w:rFonts w:eastAsia="Bookman Old Style"/>
                <w:b/>
              </w:rPr>
            </w:pPr>
            <w:r w:rsidRPr="005E57F5">
              <w:rPr>
                <w:rFonts w:eastAsia="Bookman Old Style"/>
                <w:b/>
              </w:rPr>
              <w:t>With Stamp</w:t>
            </w:r>
          </w:p>
        </w:tc>
      </w:tr>
    </w:tbl>
    <w:p w:rsidR="00EA1932" w:rsidRDefault="00EA1932" w:rsidP="00F55565">
      <w:pPr>
        <w:spacing w:before="74" w:line="276" w:lineRule="auto"/>
        <w:ind w:right="476"/>
        <w:jc w:val="center"/>
        <w:rPr>
          <w:rFonts w:eastAsia="Bookman Old Style"/>
          <w:b/>
        </w:rPr>
      </w:pPr>
    </w:p>
    <w:p w:rsidR="00EA1932" w:rsidRDefault="00EA1932" w:rsidP="00F55565">
      <w:pPr>
        <w:spacing w:before="74" w:line="276" w:lineRule="auto"/>
        <w:ind w:right="476"/>
        <w:jc w:val="center"/>
        <w:rPr>
          <w:rFonts w:eastAsia="Bookman Old Style"/>
          <w:b/>
        </w:rPr>
      </w:pPr>
    </w:p>
    <w:p w:rsidR="00EA1932" w:rsidRDefault="00EA1932" w:rsidP="00F55565">
      <w:pPr>
        <w:spacing w:before="74" w:line="276" w:lineRule="auto"/>
        <w:ind w:right="476"/>
        <w:jc w:val="center"/>
        <w:rPr>
          <w:rFonts w:eastAsia="Bookman Old Style"/>
          <w:b/>
        </w:rPr>
      </w:pPr>
    </w:p>
    <w:p w:rsidR="00EA1932" w:rsidRDefault="00EA1932" w:rsidP="00F55565">
      <w:pPr>
        <w:spacing w:before="74" w:line="276" w:lineRule="auto"/>
        <w:ind w:right="476"/>
        <w:jc w:val="center"/>
        <w:rPr>
          <w:rFonts w:eastAsia="Bookman Old Style"/>
          <w:b/>
        </w:rPr>
      </w:pPr>
    </w:p>
    <w:p w:rsidR="00DE7C81" w:rsidRPr="00981E2F" w:rsidRDefault="00F55565" w:rsidP="00981E2F">
      <w:pPr>
        <w:spacing w:before="74" w:line="276" w:lineRule="auto"/>
        <w:ind w:right="476"/>
        <w:jc w:val="center"/>
        <w:rPr>
          <w:rFonts w:eastAsia="Bookman Old Style"/>
        </w:rPr>
      </w:pPr>
      <w:r w:rsidRPr="005E57F5">
        <w:rPr>
          <w:rFonts w:eastAsia="Bookman Old Style"/>
          <w:b/>
        </w:rPr>
        <w:lastRenderedPageBreak/>
        <w:t xml:space="preserve">Annex: </w:t>
      </w:r>
      <w:r w:rsidRPr="005E57F5">
        <w:rPr>
          <w:rFonts w:eastAsia="Bookman Old Style"/>
        </w:rPr>
        <w:t>Copy of System test &amp; Earth test reports (annexed)</w:t>
      </w:r>
    </w:p>
    <w:p w:rsidR="00F55565" w:rsidRDefault="00F55565" w:rsidP="00F55565">
      <w:pPr>
        <w:spacing w:before="74" w:line="276" w:lineRule="auto"/>
        <w:ind w:right="476"/>
        <w:jc w:val="center"/>
        <w:rPr>
          <w:rFonts w:eastAsia="Bookman Old Style"/>
          <w:b/>
          <w:u w:val="single"/>
        </w:rPr>
      </w:pPr>
      <w:r w:rsidRPr="005E57F5">
        <w:rPr>
          <w:rFonts w:eastAsia="Bookman Old Style"/>
          <w:b/>
          <w:u w:val="single"/>
        </w:rPr>
        <w:t xml:space="preserve">Commissioning Test </w:t>
      </w:r>
      <w:proofErr w:type="gramStart"/>
      <w:r w:rsidRPr="005E57F5">
        <w:rPr>
          <w:rFonts w:eastAsia="Bookman Old Style"/>
          <w:b/>
          <w:u w:val="single"/>
        </w:rPr>
        <w:t>Report  …</w:t>
      </w:r>
      <w:proofErr w:type="gramEnd"/>
      <w:r w:rsidRPr="005E57F5">
        <w:rPr>
          <w:rFonts w:eastAsia="Bookman Old Style"/>
          <w:b/>
          <w:u w:val="single"/>
        </w:rPr>
        <w:t>…. kW</w:t>
      </w:r>
    </w:p>
    <w:p w:rsidR="00DE7C81" w:rsidRPr="005E57F5" w:rsidRDefault="00DE7C81" w:rsidP="00F55565">
      <w:pPr>
        <w:spacing w:before="74" w:line="276" w:lineRule="auto"/>
        <w:ind w:right="476"/>
        <w:jc w:val="center"/>
        <w:rPr>
          <w:rFonts w:eastAsia="Bookman Old Style"/>
          <w:b/>
          <w:u w:val="single"/>
        </w:rPr>
      </w:pPr>
    </w:p>
    <w:p w:rsidR="00F55565" w:rsidRPr="005E57F5" w:rsidRDefault="00F55565" w:rsidP="00F55565">
      <w:pPr>
        <w:spacing w:line="276" w:lineRule="auto"/>
        <w:rPr>
          <w:rFonts w:eastAsia="Bookman Old Style"/>
          <w:b/>
          <w:u w:val="single"/>
        </w:rPr>
      </w:pPr>
      <w:r w:rsidRPr="005E57F5">
        <w:rPr>
          <w:rFonts w:eastAsia="Bookman Old Style"/>
          <w:b/>
          <w:u w:val="single"/>
        </w:rPr>
        <w:t>Inverter Testing (DC) Side: Nos. of Inverter: ………. Nos.</w:t>
      </w: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030"/>
        <w:gridCol w:w="2041"/>
        <w:gridCol w:w="1985"/>
        <w:gridCol w:w="1985"/>
        <w:gridCol w:w="2023"/>
      </w:tblGrid>
      <w:tr w:rsidR="00F55565" w:rsidRPr="005E57F5" w:rsidTr="00F37168">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Inverter S. No.</w:t>
            </w:r>
          </w:p>
        </w:tc>
        <w:tc>
          <w:tcPr>
            <w:tcW w:w="20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Capacity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 xml:space="preserve">String 1: </w:t>
            </w:r>
            <w:proofErr w:type="spellStart"/>
            <w:r w:rsidRPr="005E57F5">
              <w:rPr>
                <w:rFonts w:eastAsia="Bookman Old Style"/>
                <w:b/>
              </w:rPr>
              <w:t>Voc</w:t>
            </w:r>
            <w:proofErr w:type="spellEnd"/>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 xml:space="preserve">String 2: </w:t>
            </w:r>
            <w:proofErr w:type="spellStart"/>
            <w:r w:rsidRPr="005E57F5">
              <w:rPr>
                <w:rFonts w:eastAsia="Bookman Old Style"/>
                <w:b/>
              </w:rPr>
              <w:t>Voc</w:t>
            </w:r>
            <w:proofErr w:type="spellEnd"/>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Remark</w:t>
            </w:r>
          </w:p>
        </w:tc>
      </w:tr>
      <w:tr w:rsidR="00F55565" w:rsidRPr="005E57F5" w:rsidTr="00F37168">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20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20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202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bl>
    <w:p w:rsidR="00F55565" w:rsidRPr="005E57F5" w:rsidRDefault="00F55565" w:rsidP="00F55565">
      <w:pPr>
        <w:spacing w:line="276" w:lineRule="auto"/>
        <w:rPr>
          <w:rFonts w:eastAsia="Bookman Old Style"/>
        </w:rPr>
      </w:pPr>
    </w:p>
    <w:p w:rsidR="00F55565" w:rsidRPr="005E57F5" w:rsidRDefault="00F55565" w:rsidP="00F55565">
      <w:pPr>
        <w:spacing w:line="276" w:lineRule="auto"/>
        <w:rPr>
          <w:rFonts w:eastAsia="Bookman Old Style"/>
          <w:b/>
          <w:u w:val="single"/>
        </w:rPr>
      </w:pPr>
      <w:r w:rsidRPr="005E57F5">
        <w:rPr>
          <w:rFonts w:eastAsia="Bookman Old Style"/>
          <w:b/>
          <w:u w:val="single"/>
        </w:rPr>
        <w:t xml:space="preserve">Inverter Testing (AC) Side – Single / Three </w:t>
      </w:r>
      <w:proofErr w:type="gramStart"/>
      <w:r w:rsidRPr="005E57F5">
        <w:rPr>
          <w:rFonts w:eastAsia="Bookman Old Style"/>
          <w:b/>
          <w:u w:val="single"/>
        </w:rPr>
        <w:t>Phase</w:t>
      </w:r>
      <w:proofErr w:type="gramEnd"/>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502"/>
        <w:gridCol w:w="1546"/>
        <w:gridCol w:w="964"/>
        <w:gridCol w:w="943"/>
        <w:gridCol w:w="943"/>
        <w:gridCol w:w="1001"/>
        <w:gridCol w:w="997"/>
        <w:gridCol w:w="977"/>
        <w:gridCol w:w="1191"/>
      </w:tblGrid>
      <w:tr w:rsidR="00F55565" w:rsidRPr="005E57F5" w:rsidTr="00F37168">
        <w:tc>
          <w:tcPr>
            <w:tcW w:w="15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Inverter S. No.</w:t>
            </w:r>
          </w:p>
        </w:tc>
        <w:tc>
          <w:tcPr>
            <w:tcW w:w="154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Capacity</w:t>
            </w: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 – Y/ P-N</w:t>
            </w: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Y – B</w:t>
            </w: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B - R</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 – N</w:t>
            </w:r>
          </w:p>
        </w:tc>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Y – N</w:t>
            </w:r>
          </w:p>
        </w:tc>
        <w:tc>
          <w:tcPr>
            <w:tcW w:w="9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B - N</w:t>
            </w:r>
          </w:p>
        </w:tc>
        <w:tc>
          <w:tcPr>
            <w:tcW w:w="119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Remark</w:t>
            </w:r>
          </w:p>
        </w:tc>
      </w:tr>
      <w:tr w:rsidR="00F55565" w:rsidRPr="005E57F5" w:rsidTr="00F37168">
        <w:tc>
          <w:tcPr>
            <w:tcW w:w="15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54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c>
          <w:tcPr>
            <w:tcW w:w="15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54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9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9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bl>
    <w:p w:rsidR="00F55565" w:rsidRPr="005E57F5" w:rsidRDefault="00F55565" w:rsidP="00F55565">
      <w:pPr>
        <w:spacing w:line="276" w:lineRule="auto"/>
        <w:rPr>
          <w:rFonts w:eastAsia="Bookman Old Style"/>
        </w:rPr>
      </w:pPr>
    </w:p>
    <w:p w:rsidR="00F55565" w:rsidRPr="005E57F5" w:rsidRDefault="00F55565" w:rsidP="00F55565">
      <w:pPr>
        <w:spacing w:line="276" w:lineRule="auto"/>
        <w:rPr>
          <w:rFonts w:eastAsia="Bookman Old Style"/>
          <w:b/>
          <w:u w:val="single"/>
        </w:rPr>
      </w:pPr>
      <w:r w:rsidRPr="005E57F5">
        <w:rPr>
          <w:rFonts w:eastAsia="Bookman Old Style"/>
          <w:b/>
          <w:u w:val="single"/>
        </w:rPr>
        <w:t>ACDB &amp; Meter Panel Testing – Single / Three Phase</w:t>
      </w:r>
    </w:p>
    <w:p w:rsidR="00F55565" w:rsidRPr="005E57F5" w:rsidRDefault="00F55565" w:rsidP="00F55565">
      <w:pPr>
        <w:spacing w:line="276" w:lineRule="auto"/>
        <w:rPr>
          <w:rFonts w:eastAsia="Bookman Old Style"/>
          <w:b/>
          <w:u w:val="single"/>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866"/>
        <w:gridCol w:w="1141"/>
        <w:gridCol w:w="1135"/>
        <w:gridCol w:w="1139"/>
        <w:gridCol w:w="1208"/>
        <w:gridCol w:w="1202"/>
        <w:gridCol w:w="1175"/>
        <w:gridCol w:w="1198"/>
      </w:tblGrid>
      <w:tr w:rsidR="00F55565" w:rsidRPr="005E57F5" w:rsidTr="00F37168">
        <w:tc>
          <w:tcPr>
            <w:tcW w:w="186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 – Y/</w:t>
            </w:r>
          </w:p>
          <w:p w:rsidR="00F55565" w:rsidRPr="005E57F5" w:rsidRDefault="00F55565" w:rsidP="00F37168">
            <w:pPr>
              <w:spacing w:line="276" w:lineRule="auto"/>
              <w:jc w:val="center"/>
              <w:rPr>
                <w:rFonts w:eastAsia="Bookman Old Style"/>
                <w:b/>
              </w:rPr>
            </w:pPr>
            <w:r w:rsidRPr="005E57F5">
              <w:rPr>
                <w:rFonts w:eastAsia="Bookman Old Style"/>
                <w:b/>
              </w:rPr>
              <w:t>P-N</w:t>
            </w: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Y – B</w:t>
            </w: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B - R</w:t>
            </w:r>
          </w:p>
        </w:tc>
        <w:tc>
          <w:tcPr>
            <w:tcW w:w="12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 – N</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Y – N</w:t>
            </w:r>
          </w:p>
        </w:tc>
        <w:tc>
          <w:tcPr>
            <w:tcW w:w="117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B - N</w:t>
            </w: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rPr>
            </w:pPr>
            <w:r w:rsidRPr="005E57F5">
              <w:rPr>
                <w:rFonts w:eastAsia="Bookman Old Style"/>
                <w:b/>
              </w:rPr>
              <w:t>Remark</w:t>
            </w:r>
          </w:p>
        </w:tc>
      </w:tr>
      <w:tr w:rsidR="00F55565" w:rsidRPr="005E57F5" w:rsidTr="00F37168">
        <w:tc>
          <w:tcPr>
            <w:tcW w:w="186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ACDB I/C (V)</w:t>
            </w:r>
          </w:p>
        </w:tc>
        <w:tc>
          <w:tcPr>
            <w:tcW w:w="11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7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c>
          <w:tcPr>
            <w:tcW w:w="186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ACDB O/G (V)</w:t>
            </w:r>
          </w:p>
        </w:tc>
        <w:tc>
          <w:tcPr>
            <w:tcW w:w="11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7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c>
          <w:tcPr>
            <w:tcW w:w="186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Meter Panel I/C </w:t>
            </w:r>
          </w:p>
        </w:tc>
        <w:tc>
          <w:tcPr>
            <w:tcW w:w="11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7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c>
          <w:tcPr>
            <w:tcW w:w="1866"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Meter Panel O/G</w:t>
            </w:r>
          </w:p>
        </w:tc>
        <w:tc>
          <w:tcPr>
            <w:tcW w:w="1141"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7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198"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bl>
    <w:p w:rsidR="00F55565" w:rsidRPr="005E57F5" w:rsidRDefault="00F55565" w:rsidP="00F55565">
      <w:pPr>
        <w:spacing w:line="276" w:lineRule="auto"/>
        <w:rPr>
          <w:rFonts w:eastAsia="Bookman Old Style"/>
        </w:rPr>
      </w:pPr>
    </w:p>
    <w:p w:rsidR="00F55565" w:rsidRPr="005E57F5" w:rsidRDefault="00F55565" w:rsidP="00F55565">
      <w:pPr>
        <w:spacing w:line="276" w:lineRule="auto"/>
        <w:rPr>
          <w:rFonts w:eastAsia="Bookman Old Style"/>
          <w:b/>
          <w:u w:val="single"/>
        </w:rPr>
      </w:pPr>
    </w:p>
    <w:p w:rsidR="00F55565" w:rsidRPr="005E57F5" w:rsidRDefault="00F55565" w:rsidP="00F55565">
      <w:pPr>
        <w:spacing w:line="276" w:lineRule="auto"/>
        <w:rPr>
          <w:rFonts w:eastAsia="Bookman Old Style"/>
          <w:b/>
          <w:u w:val="single"/>
        </w:rPr>
      </w:pPr>
      <w:proofErr w:type="spellStart"/>
      <w:r w:rsidRPr="005E57F5">
        <w:rPr>
          <w:rFonts w:eastAsia="Bookman Old Style"/>
          <w:b/>
          <w:u w:val="single"/>
        </w:rPr>
        <w:t>Earthing</w:t>
      </w:r>
      <w:proofErr w:type="spellEnd"/>
      <w:r w:rsidRPr="005E57F5">
        <w:rPr>
          <w:rFonts w:eastAsia="Bookman Old Style"/>
          <w:b/>
          <w:u w:val="single"/>
        </w:rPr>
        <w:t xml:space="preserve"> Pit Details: Nos. of Earth Pit: ………. Nos.</w:t>
      </w:r>
    </w:p>
    <w:p w:rsidR="00F55565" w:rsidRPr="005E57F5" w:rsidRDefault="00F55565" w:rsidP="00F55565">
      <w:pPr>
        <w:spacing w:line="276" w:lineRule="auto"/>
        <w:rPr>
          <w:rFonts w:eastAsia="Bookman Old Style"/>
          <w:b/>
          <w:u w:val="single"/>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895"/>
        <w:gridCol w:w="1773"/>
        <w:gridCol w:w="1763"/>
        <w:gridCol w:w="1769"/>
        <w:gridCol w:w="1864"/>
      </w:tblGrid>
      <w:tr w:rsidR="00F55565" w:rsidRPr="005E57F5" w:rsidTr="00F37168">
        <w:tc>
          <w:tcPr>
            <w:tcW w:w="289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proofErr w:type="spellStart"/>
            <w:r w:rsidRPr="005E57F5">
              <w:rPr>
                <w:rFonts w:eastAsia="Bookman Old Style"/>
                <w:b/>
              </w:rPr>
              <w:t>Earthing</w:t>
            </w:r>
            <w:proofErr w:type="spellEnd"/>
            <w:r w:rsidRPr="005E57F5">
              <w:rPr>
                <w:rFonts w:eastAsia="Bookman Old Style"/>
                <w:b/>
              </w:rPr>
              <w:t xml:space="preserve"> AC</w:t>
            </w:r>
          </w:p>
        </w:tc>
        <w:tc>
          <w:tcPr>
            <w:tcW w:w="176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proofErr w:type="spellStart"/>
            <w:r w:rsidRPr="005E57F5">
              <w:rPr>
                <w:rFonts w:eastAsia="Bookman Old Style"/>
                <w:b/>
              </w:rPr>
              <w:t>Earthing</w:t>
            </w:r>
            <w:proofErr w:type="spellEnd"/>
            <w:r w:rsidRPr="005E57F5">
              <w:rPr>
                <w:rFonts w:eastAsia="Bookman Old Style"/>
                <w:b/>
              </w:rPr>
              <w:t xml:space="preserve"> DC</w:t>
            </w:r>
          </w:p>
        </w:tc>
        <w:tc>
          <w:tcPr>
            <w:tcW w:w="176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proofErr w:type="spellStart"/>
            <w:r w:rsidRPr="005E57F5">
              <w:rPr>
                <w:rFonts w:eastAsia="Bookman Old Style"/>
                <w:b/>
              </w:rPr>
              <w:t>Earthing</w:t>
            </w:r>
            <w:proofErr w:type="spellEnd"/>
            <w:r w:rsidRPr="005E57F5">
              <w:rPr>
                <w:rFonts w:eastAsia="Bookman Old Style"/>
                <w:b/>
              </w:rPr>
              <w:t xml:space="preserve"> LA</w:t>
            </w:r>
          </w:p>
        </w:tc>
        <w:tc>
          <w:tcPr>
            <w:tcW w:w="18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rPr>
            </w:pPr>
            <w:r w:rsidRPr="005E57F5">
              <w:rPr>
                <w:rFonts w:eastAsia="Bookman Old Style"/>
                <w:b/>
              </w:rPr>
              <w:t>Remark</w:t>
            </w:r>
          </w:p>
        </w:tc>
      </w:tr>
      <w:tr w:rsidR="00F55565" w:rsidRPr="005E57F5" w:rsidTr="00F37168">
        <w:tc>
          <w:tcPr>
            <w:tcW w:w="289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Earth Test Value (Ohm)</w:t>
            </w:r>
          </w:p>
        </w:tc>
        <w:tc>
          <w:tcPr>
            <w:tcW w:w="177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763"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769"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c>
          <w:tcPr>
            <w:tcW w:w="186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bl>
    <w:p w:rsidR="00F55565" w:rsidRPr="005E57F5" w:rsidRDefault="00F55565" w:rsidP="00F55565">
      <w:pPr>
        <w:spacing w:line="276" w:lineRule="auto"/>
        <w:rPr>
          <w:rFonts w:eastAsia="Bookman Old Style"/>
          <w:b/>
          <w:u w:val="single"/>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jc w:val="right"/>
        <w:rPr>
          <w:rFonts w:eastAsia="Bookman Old Style"/>
          <w:b/>
        </w:rPr>
      </w:pPr>
      <w:r w:rsidRPr="005E57F5">
        <w:rPr>
          <w:rFonts w:eastAsia="Bookman Old Style"/>
          <w:b/>
        </w:rPr>
        <w:t>Sign …………………………</w:t>
      </w:r>
    </w:p>
    <w:p w:rsidR="00F55565" w:rsidRPr="005E57F5" w:rsidRDefault="00F55565" w:rsidP="00F55565">
      <w:pPr>
        <w:spacing w:line="276" w:lineRule="auto"/>
        <w:jc w:val="right"/>
        <w:rPr>
          <w:rFonts w:eastAsia="Bookman Old Style"/>
          <w:b/>
        </w:rPr>
      </w:pPr>
      <w:r w:rsidRPr="005E57F5">
        <w:rPr>
          <w:rFonts w:eastAsia="Bookman Old Style"/>
          <w:b/>
        </w:rPr>
        <w:t>Site Engineer</w:t>
      </w: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F55565" w:rsidRPr="005E57F5" w:rsidRDefault="00F55565" w:rsidP="00F55565">
      <w:pPr>
        <w:widowControl w:val="0"/>
        <w:spacing w:line="276" w:lineRule="auto"/>
        <w:ind w:left="7200" w:firstLine="720"/>
        <w:rPr>
          <w:rFonts w:eastAsia="Bookman Old Style"/>
          <w:b/>
          <w:color w:val="FF0000"/>
        </w:rPr>
      </w:pPr>
    </w:p>
    <w:p w:rsidR="00A65888" w:rsidRDefault="00A65888" w:rsidP="00981E2F">
      <w:pPr>
        <w:widowControl w:val="0"/>
        <w:spacing w:line="276" w:lineRule="auto"/>
        <w:rPr>
          <w:rFonts w:eastAsia="Bookman Old Style"/>
          <w:b/>
          <w:color w:val="FF0000"/>
        </w:rPr>
      </w:pPr>
    </w:p>
    <w:p w:rsidR="00981E2F" w:rsidRDefault="00981E2F" w:rsidP="00981E2F">
      <w:pPr>
        <w:widowControl w:val="0"/>
        <w:spacing w:line="276" w:lineRule="auto"/>
        <w:rPr>
          <w:rFonts w:eastAsia="Bookman Old Style"/>
          <w:b/>
          <w:color w:val="FF0000"/>
        </w:rPr>
      </w:pPr>
    </w:p>
    <w:p w:rsidR="00981E2F" w:rsidRDefault="00981E2F" w:rsidP="00981E2F">
      <w:pPr>
        <w:widowControl w:val="0"/>
        <w:spacing w:line="276" w:lineRule="auto"/>
        <w:rPr>
          <w:rFonts w:eastAsia="Bookman Old Style"/>
          <w:b/>
        </w:rPr>
      </w:pPr>
    </w:p>
    <w:p w:rsidR="00F55565" w:rsidRPr="005E57F5" w:rsidRDefault="00F55565" w:rsidP="00DE7C81">
      <w:pPr>
        <w:widowControl w:val="0"/>
        <w:spacing w:line="276" w:lineRule="auto"/>
        <w:jc w:val="right"/>
        <w:rPr>
          <w:rFonts w:eastAsia="Bookman Old Style"/>
          <w:b/>
        </w:rPr>
      </w:pPr>
      <w:r w:rsidRPr="005E57F5">
        <w:rPr>
          <w:rFonts w:eastAsia="Bookman Old Style"/>
          <w:b/>
        </w:rPr>
        <w:lastRenderedPageBreak/>
        <w:t>Annexure K</w:t>
      </w:r>
    </w:p>
    <w:p w:rsidR="00F55565" w:rsidRPr="005E57F5" w:rsidRDefault="00F55565" w:rsidP="00F55565">
      <w:pPr>
        <w:widowControl w:val="0"/>
        <w:spacing w:before="3" w:line="276" w:lineRule="auto"/>
        <w:rPr>
          <w:rFonts w:eastAsia="Bookman Old Style"/>
        </w:rPr>
      </w:pPr>
    </w:p>
    <w:p w:rsidR="00F55565" w:rsidRPr="005E57F5" w:rsidRDefault="00F55565" w:rsidP="00F55565">
      <w:pPr>
        <w:spacing w:line="276" w:lineRule="auto"/>
        <w:rPr>
          <w:rFonts w:eastAsia="Bookman Old Style"/>
          <w:b/>
          <w:color w:val="FF0000"/>
        </w:rPr>
      </w:pPr>
    </w:p>
    <w:tbl>
      <w:tblPr>
        <w:tblW w:w="100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807"/>
        <w:gridCol w:w="5809"/>
        <w:gridCol w:w="1729"/>
        <w:gridCol w:w="1729"/>
      </w:tblGrid>
      <w:tr w:rsidR="00F55565" w:rsidRPr="005E57F5" w:rsidTr="00F37168">
        <w:trPr>
          <w:trHeight w:val="675"/>
        </w:trPr>
        <w:tc>
          <w:tcPr>
            <w:tcW w:w="10074" w:type="dxa"/>
            <w:gridSpan w:val="4"/>
            <w:shd w:val="clear" w:color="auto" w:fill="auto"/>
            <w:vAlign w:val="center"/>
          </w:tcPr>
          <w:p w:rsidR="00F55565" w:rsidRPr="005E57F5" w:rsidRDefault="00F55565" w:rsidP="00F37168">
            <w:pPr>
              <w:spacing w:line="276" w:lineRule="auto"/>
              <w:jc w:val="center"/>
              <w:rPr>
                <w:rFonts w:eastAsia="Bookman Old Style"/>
                <w:b/>
                <w:color w:val="000000"/>
                <w:u w:val="single"/>
              </w:rPr>
            </w:pPr>
            <w:r w:rsidRPr="005E57F5">
              <w:rPr>
                <w:rFonts w:eastAsia="Bookman Old Style"/>
                <w:b/>
                <w:color w:val="000000"/>
                <w:u w:val="single"/>
              </w:rPr>
              <w:t>Check List</w:t>
            </w:r>
          </w:p>
          <w:p w:rsidR="00F55565" w:rsidRPr="005E57F5" w:rsidRDefault="00F55565" w:rsidP="00F37168">
            <w:pPr>
              <w:spacing w:line="276" w:lineRule="auto"/>
              <w:rPr>
                <w:rFonts w:eastAsia="Bookman Old Style"/>
                <w:b/>
                <w:color w:val="000000"/>
              </w:rPr>
            </w:pPr>
          </w:p>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Documents against Completion of Project</w:t>
            </w:r>
          </w:p>
        </w:tc>
      </w:tr>
      <w:tr w:rsidR="00F55565" w:rsidRPr="005E57F5" w:rsidTr="00F37168">
        <w:trPr>
          <w:trHeight w:val="675"/>
        </w:trPr>
        <w:tc>
          <w:tcPr>
            <w:tcW w:w="10074" w:type="dxa"/>
            <w:gridSpan w:val="4"/>
            <w:tcBorders>
              <w:top w:val="nil"/>
              <w:left w:val="nil"/>
              <w:bottom w:val="single" w:sz="4" w:space="0" w:color="000000"/>
              <w:right w:val="nil"/>
            </w:tcBorders>
            <w:shd w:val="clear" w:color="auto" w:fill="auto"/>
            <w:vAlign w:val="center"/>
          </w:tcPr>
          <w:p w:rsidR="00F55565" w:rsidRPr="005E57F5" w:rsidRDefault="00F55565" w:rsidP="00F37168">
            <w:pPr>
              <w:spacing w:line="276" w:lineRule="auto"/>
              <w:rPr>
                <w:rFonts w:eastAsia="Bookman Old Style"/>
                <w:b/>
                <w:color w:val="000000"/>
              </w:rPr>
            </w:pPr>
            <w:r w:rsidRPr="005E57F5">
              <w:rPr>
                <w:rFonts w:eastAsia="Bookman Old Style"/>
                <w:b/>
                <w:color w:val="000000"/>
              </w:rPr>
              <w:t xml:space="preserve">Name of Vendor: ________________________ Allocated Capacity : _____ </w:t>
            </w:r>
            <w:proofErr w:type="spellStart"/>
            <w:r w:rsidRPr="005E57F5">
              <w:rPr>
                <w:rFonts w:eastAsia="Bookman Old Style"/>
                <w:b/>
                <w:color w:val="000000"/>
              </w:rPr>
              <w:t>kWp</w:t>
            </w:r>
            <w:proofErr w:type="spellEnd"/>
          </w:p>
          <w:p w:rsidR="00F55565" w:rsidRPr="005E57F5" w:rsidRDefault="00F55565" w:rsidP="00F37168">
            <w:pPr>
              <w:spacing w:line="276" w:lineRule="auto"/>
              <w:rPr>
                <w:rFonts w:eastAsia="Bookman Old Style"/>
                <w:b/>
                <w:color w:val="000000"/>
              </w:rPr>
            </w:pPr>
            <w:r w:rsidRPr="005E57F5">
              <w:rPr>
                <w:rFonts w:eastAsia="Bookman Old Style"/>
                <w:b/>
                <w:color w:val="000000"/>
              </w:rPr>
              <w:t>Allocation letter No.: ________________________________________________</w:t>
            </w:r>
          </w:p>
          <w:p w:rsidR="00F55565" w:rsidRPr="005E57F5" w:rsidRDefault="00F55565" w:rsidP="00F37168">
            <w:pPr>
              <w:spacing w:line="276" w:lineRule="auto"/>
              <w:rPr>
                <w:rFonts w:eastAsia="Bookman Old Style"/>
                <w:b/>
                <w:color w:val="000000"/>
              </w:rPr>
            </w:pPr>
            <w:r w:rsidRPr="005E57F5">
              <w:rPr>
                <w:rFonts w:eastAsia="Bookman Old Style"/>
                <w:b/>
                <w:color w:val="000000"/>
              </w:rPr>
              <w:t>Consent letter No. : _________________________________________________</w:t>
            </w:r>
          </w:p>
          <w:p w:rsidR="00F55565" w:rsidRPr="005E57F5" w:rsidRDefault="00F55565" w:rsidP="00F37168">
            <w:pPr>
              <w:spacing w:line="276" w:lineRule="auto"/>
              <w:rPr>
                <w:rFonts w:eastAsia="Bookman Old Style"/>
                <w:b/>
                <w:color w:val="000000"/>
              </w:rPr>
            </w:pPr>
            <w:r w:rsidRPr="005E57F5">
              <w:rPr>
                <w:rFonts w:eastAsia="Bookman Old Style"/>
                <w:b/>
                <w:color w:val="000000"/>
              </w:rPr>
              <w:t>Name of Beneficiary: _________________________ Installed Capacity:  ___ kW</w:t>
            </w:r>
          </w:p>
          <w:p w:rsidR="00F55565" w:rsidRPr="005E57F5" w:rsidRDefault="00F55565" w:rsidP="00F37168">
            <w:pPr>
              <w:spacing w:line="276" w:lineRule="auto"/>
              <w:rPr>
                <w:rFonts w:eastAsia="Bookman Old Style"/>
                <w:b/>
                <w:color w:val="000000"/>
              </w:rPr>
            </w:pPr>
          </w:p>
          <w:p w:rsidR="00F55565" w:rsidRPr="005E57F5" w:rsidRDefault="00F55565" w:rsidP="00F37168">
            <w:pPr>
              <w:spacing w:line="276" w:lineRule="auto"/>
              <w:rPr>
                <w:rFonts w:eastAsia="Bookman Old Style"/>
                <w:b/>
                <w:color w:val="000000"/>
              </w:rPr>
            </w:pPr>
          </w:p>
        </w:tc>
      </w:tr>
      <w:tr w:rsidR="00F55565" w:rsidRPr="005E57F5" w:rsidTr="00F37168">
        <w:trPr>
          <w:trHeight w:val="450"/>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S. No.</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b/>
                <w:color w:val="000000"/>
              </w:rPr>
            </w:pPr>
            <w:r w:rsidRPr="005E57F5">
              <w:rPr>
                <w:rFonts w:eastAsia="Bookman Old Style"/>
                <w:b/>
                <w:color w:val="000000"/>
              </w:rPr>
              <w:t>Documents</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Yes / NO</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b/>
                <w:color w:val="000000"/>
              </w:rPr>
            </w:pPr>
            <w:r w:rsidRPr="005E57F5">
              <w:rPr>
                <w:rFonts w:eastAsia="Bookman Old Style"/>
                <w:b/>
                <w:color w:val="000000"/>
              </w:rPr>
              <w:t>Page No.</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Claim letter for CFA</w:t>
            </w:r>
            <w:r w:rsidR="00F20DDB">
              <w:rPr>
                <w:rFonts w:eastAsia="Bookman Old Style"/>
                <w:color w:val="000000"/>
              </w:rPr>
              <w:t xml:space="preserve"> and SFA</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2.</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System Warrantee Certificate for 5 / 25 years</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3.</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Inspection report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4.</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PR Test report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5.</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Completion report - Annexure J</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 6.</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Solar System (Electrical side) testing report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7.</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Copy of Joint Completion certificate (JCR)</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20"/>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8.</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module &amp; Solar Inverter Serial No.</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nil"/>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9.</w:t>
            </w:r>
          </w:p>
        </w:tc>
        <w:tc>
          <w:tcPr>
            <w:tcW w:w="580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module &amp; Solar Inverter test sheet</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nil"/>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10.</w:t>
            </w:r>
          </w:p>
        </w:tc>
        <w:tc>
          <w:tcPr>
            <w:tcW w:w="580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module &amp; Solar Inverter warranty certificates</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w:t>
            </w:r>
          </w:p>
        </w:tc>
      </w:tr>
      <w:tr w:rsidR="00F55565" w:rsidRPr="005E57F5" w:rsidTr="00F37168">
        <w:trPr>
          <w:trHeight w:val="405"/>
        </w:trPr>
        <w:tc>
          <w:tcPr>
            <w:tcW w:w="80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11.</w:t>
            </w:r>
          </w:p>
        </w:tc>
        <w:tc>
          <w:tcPr>
            <w:tcW w:w="580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Solar PV plant Insurance Cover</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r>
      <w:tr w:rsidR="00F55565" w:rsidRPr="005E57F5" w:rsidTr="00F37168">
        <w:trPr>
          <w:trHeight w:val="405"/>
        </w:trPr>
        <w:tc>
          <w:tcPr>
            <w:tcW w:w="80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12</w:t>
            </w:r>
          </w:p>
        </w:tc>
        <w:tc>
          <w:tcPr>
            <w:tcW w:w="580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 xml:space="preserve">PV </w:t>
            </w:r>
            <w:proofErr w:type="spellStart"/>
            <w:r w:rsidRPr="005E57F5">
              <w:rPr>
                <w:rFonts w:eastAsia="Bookman Old Style"/>
                <w:color w:val="000000"/>
              </w:rPr>
              <w:t>Syst</w:t>
            </w:r>
            <w:proofErr w:type="spellEnd"/>
            <w:r w:rsidRPr="005E57F5">
              <w:rPr>
                <w:rFonts w:eastAsia="Bookman Old Style"/>
                <w:color w:val="000000"/>
              </w:rPr>
              <w:t xml:space="preserve">, </w:t>
            </w:r>
            <w:proofErr w:type="spellStart"/>
            <w:r w:rsidRPr="005E57F5">
              <w:rPr>
                <w:rFonts w:eastAsia="Bookman Old Style"/>
                <w:color w:val="000000"/>
              </w:rPr>
              <w:t>Stadd</w:t>
            </w:r>
            <w:proofErr w:type="spellEnd"/>
            <w:r w:rsidRPr="005E57F5">
              <w:rPr>
                <w:rFonts w:eastAsia="Bookman Old Style"/>
                <w:color w:val="000000"/>
              </w:rPr>
              <w:t xml:space="preserve"> Pro, Final BOM, As built drawing</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ind w:right="-152"/>
              <w:rPr>
                <w:rFonts w:eastAsia="Bookman Old Style"/>
                <w:color w:val="000000"/>
              </w:rPr>
            </w:pP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r>
      <w:tr w:rsidR="00F55565" w:rsidRPr="005E57F5" w:rsidTr="00F37168">
        <w:trPr>
          <w:trHeight w:val="405"/>
        </w:trPr>
        <w:tc>
          <w:tcPr>
            <w:tcW w:w="80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jc w:val="center"/>
              <w:rPr>
                <w:rFonts w:eastAsia="Bookman Old Style"/>
                <w:color w:val="000000"/>
              </w:rPr>
            </w:pPr>
            <w:r w:rsidRPr="005E57F5">
              <w:rPr>
                <w:rFonts w:eastAsia="Bookman Old Style"/>
                <w:color w:val="000000"/>
              </w:rPr>
              <w:t>13</w:t>
            </w:r>
          </w:p>
        </w:tc>
        <w:tc>
          <w:tcPr>
            <w:tcW w:w="580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r w:rsidRPr="005E57F5">
              <w:rPr>
                <w:rFonts w:eastAsia="Bookman Old Style"/>
                <w:color w:val="000000"/>
              </w:rPr>
              <w:t>Net Metering Installation report</w:t>
            </w: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ind w:right="-152"/>
              <w:rPr>
                <w:rFonts w:eastAsia="Bookman Old Style"/>
                <w:color w:val="000000"/>
              </w:rPr>
            </w:pPr>
          </w:p>
        </w:tc>
        <w:tc>
          <w:tcPr>
            <w:tcW w:w="1729" w:type="dxa"/>
            <w:tcBorders>
              <w:top w:val="single" w:sz="4" w:space="0" w:color="000000"/>
              <w:left w:val="nil"/>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color w:val="000000"/>
              </w:rPr>
            </w:pPr>
          </w:p>
        </w:tc>
      </w:tr>
    </w:tbl>
    <w:p w:rsidR="00F55565" w:rsidRPr="005E57F5" w:rsidRDefault="00F55565" w:rsidP="00F55565">
      <w:pPr>
        <w:spacing w:line="276" w:lineRule="auto"/>
        <w:rPr>
          <w:rFonts w:eastAsia="Bookman Old Style"/>
        </w:rPr>
      </w:pPr>
    </w:p>
    <w:p w:rsidR="00F55565" w:rsidRPr="005E57F5" w:rsidRDefault="00F55565" w:rsidP="00F55565">
      <w:pPr>
        <w:spacing w:line="276" w:lineRule="auto"/>
        <w:rPr>
          <w:rFonts w:eastAsia="Bookman Old Style"/>
        </w:rPr>
      </w:pPr>
    </w:p>
    <w:p w:rsidR="00F55565" w:rsidRPr="005E57F5" w:rsidRDefault="00F55565" w:rsidP="00F55565">
      <w:pPr>
        <w:spacing w:line="276" w:lineRule="auto"/>
        <w:jc w:val="right"/>
        <w:rPr>
          <w:rFonts w:eastAsia="Bookman Old Style"/>
          <w:b/>
        </w:rPr>
      </w:pPr>
      <w:r w:rsidRPr="005E57F5">
        <w:rPr>
          <w:rFonts w:eastAsia="Bookman Old Style"/>
          <w:b/>
        </w:rPr>
        <w:t>Signature</w:t>
      </w:r>
    </w:p>
    <w:p w:rsidR="00F55565" w:rsidRPr="005E57F5" w:rsidRDefault="00F55565" w:rsidP="00F55565">
      <w:pPr>
        <w:spacing w:line="276" w:lineRule="auto"/>
        <w:jc w:val="right"/>
        <w:rPr>
          <w:rFonts w:eastAsia="Bookman Old Style"/>
          <w:b/>
          <w:color w:val="FF0000"/>
        </w:rPr>
      </w:pPr>
      <w:r w:rsidRPr="005E57F5">
        <w:br w:type="page"/>
      </w:r>
      <w:r w:rsidRPr="005E57F5">
        <w:rPr>
          <w:rFonts w:eastAsia="Bookman Old Style"/>
          <w:b/>
        </w:rPr>
        <w:lastRenderedPageBreak/>
        <w:t>Annexure L</w:t>
      </w:r>
    </w:p>
    <w:p w:rsidR="00F55565" w:rsidRPr="005E57F5" w:rsidRDefault="00F55565" w:rsidP="00F55565">
      <w:pPr>
        <w:spacing w:line="276" w:lineRule="auto"/>
        <w:jc w:val="right"/>
        <w:rPr>
          <w:rFonts w:eastAsia="Bookman Old Style"/>
          <w:b/>
        </w:rPr>
      </w:pPr>
    </w:p>
    <w:p w:rsidR="00F55565" w:rsidRPr="005E57F5" w:rsidRDefault="00F55565" w:rsidP="00F55565">
      <w:pPr>
        <w:spacing w:after="154" w:line="276" w:lineRule="auto"/>
        <w:ind w:left="1757" w:right="158" w:hanging="1618"/>
        <w:jc w:val="center"/>
        <w:rPr>
          <w:rFonts w:eastAsia="Bookman Old Style"/>
          <w:u w:val="single"/>
        </w:rPr>
      </w:pPr>
      <w:r w:rsidRPr="005E57F5">
        <w:rPr>
          <w:rFonts w:eastAsia="Bookman Old Style"/>
          <w:b/>
          <w:u w:val="single"/>
        </w:rPr>
        <w:t xml:space="preserve">INTIMATION TO DISCOM FOR IMPLEMENTATION OF GRID CONNECTED ROOFTOP SOLAR PV PLANT UNDER </w:t>
      </w:r>
      <w:r w:rsidRPr="005E57F5">
        <w:rPr>
          <w:rFonts w:eastAsia="Bookman Old Style"/>
          <w:u w:val="single"/>
        </w:rPr>
        <w:t>_________________________________</w:t>
      </w:r>
      <w:r w:rsidRPr="005E57F5">
        <w:rPr>
          <w:rFonts w:eastAsia="Bookman Old Style"/>
          <w:b/>
          <w:u w:val="single"/>
        </w:rPr>
        <w:t xml:space="preserve"> SCHEME</w:t>
      </w:r>
    </w:p>
    <w:p w:rsidR="00F55565" w:rsidRPr="005E57F5" w:rsidRDefault="00F55565" w:rsidP="00F55565">
      <w:pPr>
        <w:tabs>
          <w:tab w:val="center" w:pos="155"/>
          <w:tab w:val="center" w:pos="821"/>
          <w:tab w:val="center" w:pos="1498"/>
          <w:tab w:val="center" w:pos="2174"/>
          <w:tab w:val="center" w:pos="2851"/>
          <w:tab w:val="center" w:pos="3528"/>
          <w:tab w:val="center" w:pos="4205"/>
          <w:tab w:val="center" w:pos="4882"/>
          <w:tab w:val="center" w:pos="5558"/>
          <w:tab w:val="center" w:pos="6235"/>
          <w:tab w:val="center" w:pos="7213"/>
        </w:tabs>
        <w:spacing w:after="137" w:line="276" w:lineRule="auto"/>
        <w:ind w:left="-533"/>
        <w:rPr>
          <w:rFonts w:eastAsia="Bookman Old Style"/>
        </w:rPr>
      </w:pPr>
      <w:r w:rsidRPr="005E57F5">
        <w:rPr>
          <w:rFonts w:eastAsia="Bookman Old Style"/>
        </w:rPr>
        <w:tab/>
        <w:t xml:space="preserve">To, </w:t>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t xml:space="preserve"> Date: </w:t>
      </w:r>
    </w:p>
    <w:p w:rsidR="00F55565" w:rsidRPr="005E57F5" w:rsidRDefault="00F55565" w:rsidP="00F55565">
      <w:pPr>
        <w:spacing w:line="276" w:lineRule="auto"/>
        <w:ind w:left="-6"/>
        <w:rPr>
          <w:rFonts w:eastAsia="Bookman Old Style"/>
        </w:rPr>
      </w:pPr>
      <w:r w:rsidRPr="005E57F5">
        <w:rPr>
          <w:rFonts w:eastAsia="Bookman Old Style"/>
        </w:rPr>
        <w:t xml:space="preserve">_______________ </w:t>
      </w:r>
    </w:p>
    <w:p w:rsidR="00F55565" w:rsidRPr="005E57F5" w:rsidRDefault="00F55565" w:rsidP="00F55565">
      <w:pPr>
        <w:spacing w:line="276" w:lineRule="auto"/>
        <w:ind w:left="-6"/>
        <w:rPr>
          <w:rFonts w:eastAsia="Bookman Old Style"/>
        </w:rPr>
      </w:pPr>
      <w:r w:rsidRPr="005E57F5">
        <w:rPr>
          <w:rFonts w:eastAsia="Bookman Old Style"/>
        </w:rPr>
        <w:t xml:space="preserve">_______________ </w:t>
      </w:r>
    </w:p>
    <w:p w:rsidR="00F55565" w:rsidRPr="005E57F5" w:rsidRDefault="00F55565" w:rsidP="00F55565">
      <w:pPr>
        <w:spacing w:line="276" w:lineRule="auto"/>
        <w:ind w:left="-6"/>
        <w:rPr>
          <w:rFonts w:eastAsia="Bookman Old Style"/>
        </w:rPr>
      </w:pPr>
      <w:r w:rsidRPr="005E57F5">
        <w:rPr>
          <w:rFonts w:eastAsia="Bookman Old Style"/>
        </w:rPr>
        <w:t>______________</w:t>
      </w:r>
      <w:proofErr w:type="gramStart"/>
      <w:r w:rsidRPr="005E57F5">
        <w:rPr>
          <w:rFonts w:eastAsia="Bookman Old Style"/>
        </w:rPr>
        <w:t>_(</w:t>
      </w:r>
      <w:proofErr w:type="gramEnd"/>
      <w:r w:rsidRPr="005E57F5">
        <w:rPr>
          <w:rFonts w:eastAsia="Bookman Old Style"/>
        </w:rPr>
        <w:t xml:space="preserve">Designated Officer, DISCOM) </w:t>
      </w:r>
    </w:p>
    <w:p w:rsidR="00F55565" w:rsidRPr="005E57F5" w:rsidRDefault="00F55565" w:rsidP="00F55565">
      <w:pPr>
        <w:spacing w:line="276" w:lineRule="auto"/>
        <w:rPr>
          <w:rFonts w:eastAsia="Bookman Old Style"/>
        </w:rPr>
      </w:pPr>
    </w:p>
    <w:tbl>
      <w:tblPr>
        <w:tblW w:w="97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485"/>
        <w:gridCol w:w="3514"/>
        <w:gridCol w:w="5777"/>
      </w:tblGrid>
      <w:tr w:rsidR="00F55565" w:rsidRPr="005E57F5" w:rsidTr="00F37168">
        <w:trPr>
          <w:trHeight w:val="245"/>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Name of SPD/Implementing Agency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74"/>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2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Name of the Consumer</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76"/>
        </w:trPr>
        <w:tc>
          <w:tcPr>
            <w:tcW w:w="9776" w:type="dxa"/>
            <w:gridSpan w:val="3"/>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Site Details</w:t>
            </w:r>
            <w:r w:rsidRPr="005E57F5">
              <w:rPr>
                <w:rFonts w:eastAsia="Bookman Old Style"/>
                <w:color w:val="FF0000"/>
              </w:rPr>
              <w:t>*</w:t>
            </w:r>
          </w:p>
        </w:tc>
      </w:tr>
      <w:tr w:rsidR="00F55565" w:rsidRPr="005E57F5" w:rsidTr="00F37168">
        <w:trPr>
          <w:trHeight w:val="242"/>
        </w:trPr>
        <w:tc>
          <w:tcPr>
            <w:tcW w:w="48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3 </w:t>
            </w:r>
          </w:p>
        </w:tc>
        <w:tc>
          <w:tcPr>
            <w:tcW w:w="351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Address of the Rooftop Project Site:</w:t>
            </w:r>
            <w:r w:rsidRPr="005E57F5">
              <w:rPr>
                <w:rFonts w:eastAsia="Bookman Old Style"/>
                <w:color w:val="FF0000"/>
              </w:rPr>
              <w:t>*</w:t>
            </w: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H No: </w:t>
            </w:r>
          </w:p>
        </w:tc>
      </w:tr>
      <w:tr w:rsidR="00F55565" w:rsidRPr="005E57F5" w:rsidTr="00F37168">
        <w:trPr>
          <w:trHeight w:val="245"/>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Street Name: </w:t>
            </w:r>
          </w:p>
        </w:tc>
      </w:tr>
      <w:tr w:rsidR="00F55565" w:rsidRPr="005E57F5" w:rsidTr="00F37168">
        <w:trPr>
          <w:trHeight w:val="245"/>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Village Name: </w:t>
            </w:r>
          </w:p>
        </w:tc>
      </w:tr>
      <w:tr w:rsidR="00F55565" w:rsidRPr="005E57F5" w:rsidTr="00F37168">
        <w:trPr>
          <w:trHeight w:val="242"/>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District Name: </w:t>
            </w:r>
          </w:p>
        </w:tc>
      </w:tr>
      <w:tr w:rsidR="00F55565" w:rsidRPr="005E57F5" w:rsidTr="00F37168">
        <w:trPr>
          <w:trHeight w:val="242"/>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State: </w:t>
            </w:r>
          </w:p>
        </w:tc>
      </w:tr>
      <w:tr w:rsidR="00F55565" w:rsidRPr="005E57F5" w:rsidTr="00F37168">
        <w:trPr>
          <w:trHeight w:val="245"/>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Pin Code: </w:t>
            </w:r>
          </w:p>
        </w:tc>
      </w:tr>
      <w:tr w:rsidR="00F55565" w:rsidRPr="005E57F5" w:rsidTr="00F37168">
        <w:trPr>
          <w:trHeight w:val="271"/>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4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Phone / Mobile no. </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42"/>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5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Email Id: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76"/>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6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Electricity Consumer No.</w:t>
            </w:r>
            <w:r w:rsidRPr="005E57F5">
              <w:rPr>
                <w:rFonts w:eastAsia="Bookman Old Style"/>
                <w:color w:val="FF0000"/>
              </w:rPr>
              <w:t xml:space="preserve">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87"/>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7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tabs>
                <w:tab w:val="center" w:pos="1681"/>
              </w:tabs>
              <w:spacing w:line="276" w:lineRule="auto"/>
              <w:rPr>
                <w:rFonts w:eastAsia="Bookman Old Style"/>
              </w:rPr>
            </w:pPr>
            <w:r w:rsidRPr="005E57F5">
              <w:rPr>
                <w:rFonts w:eastAsia="Bookman Old Style"/>
              </w:rPr>
              <w:t xml:space="preserve">Category (Please </w:t>
            </w:r>
            <w:r w:rsidRPr="005E57F5">
              <w:rPr>
                <w:rFonts w:eastAsia="Bookman Old Style"/>
              </w:rPr>
              <w:tab/>
              <w:t xml:space="preserve"> )</w:t>
            </w:r>
            <w:r w:rsidRPr="005E57F5">
              <w:rPr>
                <w:rFonts w:eastAsia="Bookman Old Style"/>
                <w:color w:val="FF0000"/>
              </w:rPr>
              <w:t xml:space="preserve">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numPr>
                <w:ilvl w:val="0"/>
                <w:numId w:val="6"/>
              </w:numPr>
              <w:spacing w:line="276" w:lineRule="auto"/>
              <w:rPr>
                <w:rFonts w:eastAsia="Bookman Old Style"/>
              </w:rPr>
            </w:pPr>
            <w:r w:rsidRPr="005E57F5">
              <w:rPr>
                <w:rFonts w:eastAsia="Bookman Old Style"/>
              </w:rPr>
              <w:t xml:space="preserve">Residential      </w:t>
            </w:r>
          </w:p>
          <w:p w:rsidR="00F55565" w:rsidRPr="005E57F5" w:rsidRDefault="00F55565" w:rsidP="00F37168">
            <w:pPr>
              <w:spacing w:line="276" w:lineRule="auto"/>
              <w:ind w:left="235"/>
              <w:rPr>
                <w:rFonts w:eastAsia="Bookman Old Style"/>
              </w:rPr>
            </w:pPr>
          </w:p>
        </w:tc>
      </w:tr>
      <w:tr w:rsidR="00F55565" w:rsidRPr="005E57F5" w:rsidTr="00F37168">
        <w:trPr>
          <w:trHeight w:val="274"/>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8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Installed Plant Capacity (</w:t>
            </w:r>
            <w:proofErr w:type="spellStart"/>
            <w:r w:rsidRPr="005E57F5">
              <w:rPr>
                <w:rFonts w:eastAsia="Bookman Old Style"/>
              </w:rPr>
              <w:t>kWp</w:t>
            </w:r>
            <w:proofErr w:type="spellEnd"/>
            <w:r w:rsidRPr="005E57F5">
              <w:rPr>
                <w:rFonts w:eastAsia="Bookman Old Style"/>
              </w:rPr>
              <w:t>)</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78"/>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9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Connected load (kVA)</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274"/>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10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Voltage level at interconnection</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 415 V          </w:t>
            </w:r>
            <w:r w:rsidRPr="005E57F5">
              <w:rPr>
                <w:rFonts w:eastAsia="Bookman Old Style"/>
              </w:rPr>
              <w:t xml:space="preserve"> 11 kV       </w:t>
            </w:r>
            <w:r w:rsidRPr="005E57F5">
              <w:rPr>
                <w:rFonts w:eastAsia="Bookman Old Style"/>
              </w:rPr>
              <w:t xml:space="preserve"> above 11 kV </w:t>
            </w:r>
          </w:p>
        </w:tc>
      </w:tr>
      <w:tr w:rsidR="00F55565" w:rsidRPr="005E57F5" w:rsidTr="00F37168">
        <w:trPr>
          <w:trHeight w:val="245"/>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11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Nearest Transformer Details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Location:                         Capacity:               </w:t>
            </w:r>
          </w:p>
        </w:tc>
      </w:tr>
      <w:tr w:rsidR="00F55565" w:rsidRPr="005E57F5" w:rsidTr="00F37168">
        <w:trPr>
          <w:trHeight w:val="984"/>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12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after="29" w:line="276" w:lineRule="auto"/>
              <w:rPr>
                <w:rFonts w:eastAsia="Bookman Old Style"/>
              </w:rPr>
            </w:pPr>
            <w:r w:rsidRPr="005E57F5">
              <w:rPr>
                <w:rFonts w:eastAsia="Bookman Old Style"/>
              </w:rPr>
              <w:t xml:space="preserve">Details of Inverter with Anti-Islanding </w:t>
            </w:r>
          </w:p>
          <w:p w:rsidR="00F55565" w:rsidRPr="005E57F5" w:rsidRDefault="00F55565" w:rsidP="00F37168">
            <w:pPr>
              <w:spacing w:line="276" w:lineRule="auto"/>
              <w:rPr>
                <w:rFonts w:eastAsia="Bookman Old Style"/>
              </w:rPr>
            </w:pPr>
            <w:r w:rsidRPr="005E57F5">
              <w:rPr>
                <w:rFonts w:eastAsia="Bookman Old Style"/>
              </w:rPr>
              <w:t>Protection</w:t>
            </w:r>
            <w:r w:rsidRPr="005E57F5">
              <w:rPr>
                <w:rFonts w:eastAsia="Bookman Old Style"/>
                <w:color w:val="FF0000"/>
              </w:rPr>
              <w:t>*</w:t>
            </w:r>
          </w:p>
          <w:p w:rsidR="00F55565" w:rsidRPr="005E57F5" w:rsidRDefault="00F55565" w:rsidP="00F37168">
            <w:pPr>
              <w:tabs>
                <w:tab w:val="center" w:pos="1705"/>
              </w:tabs>
              <w:spacing w:line="276" w:lineRule="auto"/>
              <w:rPr>
                <w:rFonts w:eastAsia="Bookman Old Style"/>
              </w:rPr>
            </w:pPr>
            <w:r w:rsidRPr="005E57F5">
              <w:rPr>
                <w:rFonts w:eastAsia="Bookman Old Style"/>
              </w:rPr>
              <w:t xml:space="preserve">Phase (Φ): (Please </w:t>
            </w:r>
            <w:r w:rsidRPr="005E57F5">
              <w:rPr>
                <w:rFonts w:eastAsia="Bookman Old Style"/>
              </w:rPr>
              <w:tab/>
              <w:t xml:space="preserve">) </w:t>
            </w:r>
          </w:p>
          <w:p w:rsidR="00F55565" w:rsidRPr="005E57F5" w:rsidRDefault="00F55565" w:rsidP="00F37168">
            <w:pPr>
              <w:tabs>
                <w:tab w:val="center" w:pos="2320"/>
              </w:tabs>
              <w:spacing w:line="276" w:lineRule="auto"/>
              <w:rPr>
                <w:rFonts w:eastAsia="Bookman Old Style"/>
              </w:rPr>
            </w:pPr>
            <w:r w:rsidRPr="005E57F5">
              <w:rPr>
                <w:rFonts w:eastAsia="Bookman Old Style"/>
              </w:rPr>
              <w:t xml:space="preserve">Galvanic Isolation (Please </w:t>
            </w:r>
            <w:r w:rsidRPr="005E57F5">
              <w:rPr>
                <w:rFonts w:eastAsia="Bookman Old Style"/>
              </w:rPr>
              <w:tab/>
              <w:t xml:space="preserve">)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p w:rsidR="00F55565" w:rsidRPr="005E57F5" w:rsidRDefault="00F55565" w:rsidP="00F37168">
            <w:pPr>
              <w:spacing w:line="276" w:lineRule="auto"/>
              <w:rPr>
                <w:rFonts w:eastAsia="Bookman Old Style"/>
              </w:rPr>
            </w:pPr>
            <w:r w:rsidRPr="005E57F5">
              <w:rPr>
                <w:rFonts w:eastAsia="Bookman Old Style"/>
              </w:rPr>
              <w:t xml:space="preserve">Make:                                             Capacity: </w:t>
            </w:r>
          </w:p>
          <w:p w:rsidR="00F55565" w:rsidRPr="005E57F5" w:rsidRDefault="00F55565" w:rsidP="00F37168">
            <w:pPr>
              <w:numPr>
                <w:ilvl w:val="0"/>
                <w:numId w:val="8"/>
              </w:numPr>
              <w:spacing w:line="276" w:lineRule="auto"/>
              <w:rPr>
                <w:rFonts w:eastAsia="Bookman Old Style"/>
              </w:rPr>
            </w:pPr>
            <w:r w:rsidRPr="005E57F5">
              <w:rPr>
                <w:rFonts w:eastAsia="Bookman Old Style"/>
              </w:rPr>
              <w:t xml:space="preserve">Single phase     </w:t>
            </w:r>
            <w:r w:rsidRPr="005E57F5">
              <w:rPr>
                <w:rFonts w:eastAsia="Bookman Old Style"/>
              </w:rPr>
              <w:t xml:space="preserve"> 3-Phase             </w:t>
            </w:r>
          </w:p>
          <w:p w:rsidR="00F55565" w:rsidRPr="005E57F5" w:rsidRDefault="00F55565" w:rsidP="00F37168">
            <w:pPr>
              <w:numPr>
                <w:ilvl w:val="0"/>
                <w:numId w:val="8"/>
              </w:numPr>
              <w:spacing w:line="276" w:lineRule="auto"/>
              <w:rPr>
                <w:rFonts w:eastAsia="Bookman Old Style"/>
              </w:rPr>
            </w:pPr>
            <w:r w:rsidRPr="005E57F5">
              <w:rPr>
                <w:rFonts w:eastAsia="Bookman Old Style"/>
              </w:rPr>
              <w:t xml:space="preserve">Inside Inverter  </w:t>
            </w:r>
            <w:r w:rsidRPr="005E57F5">
              <w:rPr>
                <w:rFonts w:eastAsia="Bookman Old Style"/>
              </w:rPr>
              <w:t xml:space="preserve"> Outside Inverter </w:t>
            </w:r>
          </w:p>
        </w:tc>
      </w:tr>
      <w:tr w:rsidR="00F55565" w:rsidRPr="005E57F5" w:rsidTr="00F37168">
        <w:trPr>
          <w:trHeight w:val="274"/>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14 </w:t>
            </w:r>
          </w:p>
        </w:tc>
        <w:tc>
          <w:tcPr>
            <w:tcW w:w="9291" w:type="dxa"/>
            <w:gridSpan w:val="2"/>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Both AC and DC components of the SPV power plants Earthed</w:t>
            </w:r>
            <w:r w:rsidRPr="005E57F5">
              <w:rPr>
                <w:rFonts w:eastAsia="Bookman Old Style"/>
                <w:color w:val="FF0000"/>
              </w:rPr>
              <w:t>*</w:t>
            </w:r>
            <w:r w:rsidRPr="005E57F5">
              <w:rPr>
                <w:rFonts w:eastAsia="Bookman Old Style"/>
              </w:rPr>
              <w:t xml:space="preserve">:    </w:t>
            </w:r>
            <w:r w:rsidRPr="005E57F5">
              <w:rPr>
                <w:rFonts w:eastAsia="Bookman Old Style"/>
              </w:rPr>
              <w:t xml:space="preserve">                      </w:t>
            </w:r>
          </w:p>
        </w:tc>
      </w:tr>
      <w:tr w:rsidR="00F55565" w:rsidRPr="005E57F5" w:rsidTr="00F37168">
        <w:trPr>
          <w:trHeight w:val="276"/>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15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CEIG Inspection required</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Yes                    </w:t>
            </w:r>
            <w:r w:rsidRPr="005E57F5">
              <w:rPr>
                <w:rFonts w:eastAsia="Bookman Old Style"/>
              </w:rPr>
              <w:t xml:space="preserve"> No </w:t>
            </w:r>
          </w:p>
        </w:tc>
      </w:tr>
      <w:tr w:rsidR="00F55565" w:rsidRPr="005E57F5" w:rsidTr="00F37168">
        <w:trPr>
          <w:trHeight w:val="511"/>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16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If, Yes, Inspection date </w:t>
            </w:r>
            <w:r w:rsidRPr="005E57F5">
              <w:rPr>
                <w:rFonts w:eastAsia="Bookman Old Style"/>
                <w:color w:val="FF0000"/>
              </w:rPr>
              <w:t>*</w:t>
            </w:r>
          </w:p>
          <w:p w:rsidR="00F55565" w:rsidRPr="005E57F5" w:rsidRDefault="00F55565" w:rsidP="00F37168">
            <w:pPr>
              <w:spacing w:line="276" w:lineRule="auto"/>
              <w:rPr>
                <w:rFonts w:eastAsia="Bookman Old Style"/>
              </w:rPr>
            </w:pPr>
            <w:r w:rsidRPr="005E57F5">
              <w:rPr>
                <w:rFonts w:eastAsia="Bookman Old Style"/>
              </w:rPr>
              <w:t xml:space="preserve">(Attach copy of CEIG Certificate)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470"/>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18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Bank Account details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Account No. </w:t>
            </w:r>
          </w:p>
          <w:p w:rsidR="00F55565" w:rsidRPr="005E57F5" w:rsidRDefault="00F55565" w:rsidP="00F37168">
            <w:pPr>
              <w:spacing w:line="276" w:lineRule="auto"/>
              <w:rPr>
                <w:rFonts w:eastAsia="Bookman Old Style"/>
              </w:rPr>
            </w:pPr>
            <w:r w:rsidRPr="005E57F5">
              <w:rPr>
                <w:rFonts w:eastAsia="Bookman Old Style"/>
              </w:rPr>
              <w:t xml:space="preserve">Bank                                           Branch </w:t>
            </w:r>
          </w:p>
        </w:tc>
      </w:tr>
      <w:tr w:rsidR="00F55565" w:rsidRPr="005E57F5" w:rsidTr="00F37168">
        <w:trPr>
          <w:trHeight w:val="278"/>
        </w:trPr>
        <w:tc>
          <w:tcPr>
            <w:tcW w:w="485"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t xml:space="preserve">19 </w:t>
            </w:r>
          </w:p>
        </w:tc>
        <w:tc>
          <w:tcPr>
            <w:tcW w:w="3514"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Date of Grid Synchronization</w:t>
            </w:r>
            <w:r w:rsidRPr="005E57F5">
              <w:rPr>
                <w:rFonts w:eastAsia="Bookman Old Style"/>
                <w:color w:val="FF0000"/>
              </w:rPr>
              <w:t>*</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p>
        </w:tc>
      </w:tr>
      <w:tr w:rsidR="00F55565" w:rsidRPr="005E57F5" w:rsidTr="00F37168">
        <w:trPr>
          <w:trHeight w:val="350"/>
        </w:trPr>
        <w:tc>
          <w:tcPr>
            <w:tcW w:w="48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ind w:left="5"/>
              <w:rPr>
                <w:rFonts w:eastAsia="Bookman Old Style"/>
              </w:rPr>
            </w:pPr>
            <w:r w:rsidRPr="005E57F5">
              <w:rPr>
                <w:rFonts w:eastAsia="Bookman Old Style"/>
              </w:rPr>
              <w:lastRenderedPageBreak/>
              <w:t xml:space="preserve">20. </w:t>
            </w:r>
          </w:p>
        </w:tc>
        <w:tc>
          <w:tcPr>
            <w:tcW w:w="351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Net metering and grid connectivity  </w:t>
            </w:r>
          </w:p>
          <w:p w:rsidR="00F55565" w:rsidRPr="005E57F5" w:rsidRDefault="00F55565" w:rsidP="00F37168">
            <w:pPr>
              <w:tabs>
                <w:tab w:val="center" w:pos="1757"/>
                <w:tab w:val="right" w:pos="3413"/>
              </w:tabs>
              <w:spacing w:line="276" w:lineRule="auto"/>
              <w:rPr>
                <w:rFonts w:eastAsia="Bookman Old Style"/>
              </w:rPr>
            </w:pPr>
            <w:r w:rsidRPr="005E57F5">
              <w:rPr>
                <w:rFonts w:eastAsia="Bookman Old Style"/>
              </w:rPr>
              <w:t xml:space="preserve">(Attach </w:t>
            </w:r>
            <w:r w:rsidRPr="005E57F5">
              <w:rPr>
                <w:rFonts w:eastAsia="Bookman Old Style"/>
              </w:rPr>
              <w:tab/>
              <w:t xml:space="preserve">acknowledgment </w:t>
            </w:r>
            <w:r w:rsidRPr="005E57F5">
              <w:rPr>
                <w:rFonts w:eastAsia="Bookman Old Style"/>
              </w:rPr>
              <w:tab/>
              <w:t xml:space="preserve">from </w:t>
            </w:r>
          </w:p>
          <w:p w:rsidR="00F55565" w:rsidRPr="005E57F5" w:rsidRDefault="00F55565" w:rsidP="00F37168">
            <w:pPr>
              <w:spacing w:line="276" w:lineRule="auto"/>
              <w:rPr>
                <w:rFonts w:eastAsia="Bookman Old Style"/>
              </w:rPr>
            </w:pPr>
            <w:r w:rsidRPr="005E57F5">
              <w:rPr>
                <w:rFonts w:eastAsia="Bookman Old Style"/>
              </w:rPr>
              <w:t xml:space="preserve">DISCOM, if received) </w:t>
            </w: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Applied on: </w:t>
            </w:r>
          </w:p>
        </w:tc>
      </w:tr>
      <w:tr w:rsidR="00F55565" w:rsidRPr="005E57F5" w:rsidTr="00F37168">
        <w:trPr>
          <w:trHeight w:val="350"/>
        </w:trPr>
        <w:tc>
          <w:tcPr>
            <w:tcW w:w="485"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3514" w:type="dxa"/>
            <w:vMerge/>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rPr>
            </w:pPr>
          </w:p>
        </w:tc>
        <w:tc>
          <w:tcPr>
            <w:tcW w:w="5777" w:type="dxa"/>
            <w:tcBorders>
              <w:top w:val="single" w:sz="4" w:space="0" w:color="000000"/>
              <w:left w:val="single" w:sz="4" w:space="0" w:color="000000"/>
              <w:bottom w:val="single" w:sz="4" w:space="0" w:color="000000"/>
              <w:right w:val="single" w:sz="4" w:space="0" w:color="000000"/>
            </w:tcBorders>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Fees Deposited On: </w:t>
            </w:r>
          </w:p>
        </w:tc>
      </w:tr>
    </w:tbl>
    <w:p w:rsidR="00F55565" w:rsidRPr="005E57F5" w:rsidRDefault="00F55565" w:rsidP="00F55565">
      <w:pPr>
        <w:spacing w:line="276" w:lineRule="auto"/>
        <w:ind w:left="403"/>
        <w:rPr>
          <w:rFonts w:eastAsia="Bookman Old Style"/>
        </w:rPr>
      </w:pPr>
      <w:r w:rsidRPr="005E57F5">
        <w:rPr>
          <w:rFonts w:eastAsia="Bookman Old Style"/>
          <w:color w:val="FF0000"/>
        </w:rPr>
        <w:t>*</w:t>
      </w:r>
      <w:r w:rsidRPr="005E57F5">
        <w:rPr>
          <w:rFonts w:eastAsia="Bookman Old Style"/>
        </w:rPr>
        <w:t xml:space="preserve">to be provided mandatorily </w:t>
      </w:r>
    </w:p>
    <w:p w:rsidR="00F55565" w:rsidRPr="005E57F5" w:rsidRDefault="00F55565" w:rsidP="00F55565">
      <w:pPr>
        <w:spacing w:after="3" w:line="276" w:lineRule="auto"/>
        <w:ind w:left="413"/>
        <w:rPr>
          <w:rFonts w:eastAsia="Bookman Old Style"/>
        </w:rPr>
      </w:pPr>
      <w:r w:rsidRPr="005E57F5">
        <w:rPr>
          <w:rFonts w:eastAsia="Bookman Old Style"/>
        </w:rPr>
        <w:t xml:space="preserve">It is certified that the information furnished above is true to the best of my knowledge. </w:t>
      </w:r>
    </w:p>
    <w:p w:rsidR="00F55565" w:rsidRPr="005E57F5" w:rsidRDefault="00F55565" w:rsidP="00F55565">
      <w:pPr>
        <w:spacing w:after="132" w:line="276" w:lineRule="auto"/>
        <w:ind w:left="403"/>
        <w:rPr>
          <w:rFonts w:eastAsia="Bookman Old Style"/>
        </w:rPr>
      </w:pP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p>
    <w:p w:rsidR="00F55565" w:rsidRPr="005E57F5" w:rsidRDefault="00F55565" w:rsidP="00F55565">
      <w:pPr>
        <w:spacing w:after="126" w:line="276" w:lineRule="auto"/>
        <w:jc w:val="right"/>
        <w:rPr>
          <w:rFonts w:eastAsia="Bookman Old Style"/>
        </w:rPr>
      </w:pPr>
    </w:p>
    <w:p w:rsidR="00F55565" w:rsidRPr="005E57F5" w:rsidRDefault="00F55565" w:rsidP="00F55565">
      <w:pPr>
        <w:spacing w:after="126" w:line="276" w:lineRule="auto"/>
        <w:jc w:val="right"/>
        <w:rPr>
          <w:rFonts w:eastAsia="Bookman Old Style"/>
        </w:rPr>
      </w:pPr>
    </w:p>
    <w:p w:rsidR="00F55565" w:rsidRPr="005E57F5" w:rsidRDefault="00F55565" w:rsidP="00F55565">
      <w:pPr>
        <w:spacing w:after="126" w:line="276" w:lineRule="auto"/>
        <w:jc w:val="right"/>
        <w:rPr>
          <w:rFonts w:eastAsia="Bookman Old Style"/>
        </w:rPr>
      </w:pPr>
      <w:r w:rsidRPr="005E57F5">
        <w:rPr>
          <w:rFonts w:eastAsia="Bookman Old Style"/>
        </w:rPr>
        <w:t xml:space="preserve">Consumer /Authorised Signatory </w:t>
      </w:r>
    </w:p>
    <w:p w:rsidR="00F55565" w:rsidRPr="005E57F5" w:rsidRDefault="00F55565" w:rsidP="00F55565">
      <w:pPr>
        <w:spacing w:line="276" w:lineRule="auto"/>
        <w:jc w:val="center"/>
        <w:rPr>
          <w:rFonts w:eastAsia="Bookman Old Style"/>
          <w:b/>
        </w:rPr>
      </w:pPr>
      <w:r w:rsidRPr="005E57F5">
        <w:br w:type="page"/>
      </w:r>
    </w:p>
    <w:p w:rsidR="00F55565" w:rsidRPr="005E57F5" w:rsidRDefault="00F55565" w:rsidP="00F55565">
      <w:pPr>
        <w:spacing w:line="276" w:lineRule="auto"/>
        <w:jc w:val="right"/>
        <w:rPr>
          <w:rFonts w:eastAsia="Bookman Old Style"/>
          <w:b/>
        </w:rPr>
      </w:pPr>
      <w:r w:rsidRPr="005E57F5">
        <w:rPr>
          <w:rFonts w:eastAsia="Bookman Old Style"/>
          <w:b/>
        </w:rPr>
        <w:lastRenderedPageBreak/>
        <w:t>Annexure M</w:t>
      </w:r>
    </w:p>
    <w:p w:rsidR="00F55565" w:rsidRPr="005E57F5" w:rsidRDefault="00F55565" w:rsidP="00F55565">
      <w:pPr>
        <w:spacing w:line="276" w:lineRule="auto"/>
        <w:jc w:val="right"/>
        <w:rPr>
          <w:rFonts w:eastAsia="Bookman Old Style"/>
          <w:b/>
        </w:rPr>
      </w:pPr>
    </w:p>
    <w:p w:rsidR="00F55565" w:rsidRPr="005E57F5" w:rsidRDefault="00F55565" w:rsidP="00F55565">
      <w:pPr>
        <w:spacing w:line="276" w:lineRule="auto"/>
        <w:jc w:val="center"/>
        <w:rPr>
          <w:rFonts w:eastAsia="Bookman Old Style"/>
          <w:b/>
          <w:u w:val="single"/>
        </w:rPr>
      </w:pPr>
      <w:r w:rsidRPr="005E57F5">
        <w:rPr>
          <w:rFonts w:eastAsia="Bookman Old Style"/>
          <w:b/>
          <w:u w:val="single"/>
        </w:rPr>
        <w:t xml:space="preserve">(CFA </w:t>
      </w:r>
      <w:r w:rsidR="00F20DDB">
        <w:rPr>
          <w:rFonts w:eastAsia="Bookman Old Style"/>
          <w:b/>
          <w:u w:val="single"/>
        </w:rPr>
        <w:t xml:space="preserve">and SFA </w:t>
      </w:r>
      <w:r w:rsidRPr="005E57F5">
        <w:rPr>
          <w:rFonts w:eastAsia="Bookman Old Style"/>
          <w:b/>
          <w:u w:val="single"/>
        </w:rPr>
        <w:t>Claim Letter on Company letter Head)</w:t>
      </w:r>
    </w:p>
    <w:p w:rsidR="00F55565" w:rsidRPr="005E57F5" w:rsidRDefault="00F55565" w:rsidP="00F55565">
      <w:pPr>
        <w:spacing w:line="276" w:lineRule="auto"/>
        <w:jc w:val="center"/>
        <w:rPr>
          <w:rFonts w:eastAsia="Bookman Old Style"/>
          <w:b/>
          <w:u w:val="single"/>
        </w:rPr>
      </w:pPr>
    </w:p>
    <w:p w:rsidR="00F55565" w:rsidRPr="005E57F5" w:rsidRDefault="00F55565" w:rsidP="00F55565">
      <w:pPr>
        <w:spacing w:line="276" w:lineRule="auto"/>
        <w:rPr>
          <w:rFonts w:eastAsia="Bookman Old Style"/>
        </w:rPr>
      </w:pPr>
      <w:r w:rsidRPr="005E57F5">
        <w:rPr>
          <w:rFonts w:eastAsia="Bookman Old Style"/>
        </w:rPr>
        <w:t>Ref No…………………</w:t>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r>
      <w:r w:rsidRPr="005E57F5">
        <w:rPr>
          <w:rFonts w:eastAsia="Bookman Old Style"/>
        </w:rPr>
        <w:tab/>
        <w:t>Date: ……..</w:t>
      </w:r>
    </w:p>
    <w:p w:rsidR="00F55565" w:rsidRPr="005E57F5" w:rsidRDefault="00F55565" w:rsidP="00F55565">
      <w:pPr>
        <w:spacing w:line="276" w:lineRule="auto"/>
        <w:jc w:val="both"/>
        <w:rPr>
          <w:rFonts w:eastAsia="Bookman Old Style"/>
        </w:rPr>
      </w:pPr>
      <w:r w:rsidRPr="005E57F5">
        <w:rPr>
          <w:rFonts w:eastAsia="Bookman Old Style"/>
        </w:rPr>
        <w:t>To,</w:t>
      </w:r>
    </w:p>
    <w:p w:rsidR="00783099" w:rsidRPr="00F9504F" w:rsidRDefault="00783099" w:rsidP="00783099">
      <w:pPr>
        <w:widowControl w:val="0"/>
        <w:overflowPunct w:val="0"/>
        <w:autoSpaceDE w:val="0"/>
        <w:autoSpaceDN w:val="0"/>
        <w:adjustRightInd w:val="0"/>
        <w:spacing w:line="217" w:lineRule="auto"/>
        <w:ind w:left="630" w:right="5440" w:firstLine="270"/>
        <w:rPr>
          <w:rFonts w:asciiTheme="minorHAnsi" w:hAnsiTheme="minorHAnsi"/>
        </w:rPr>
      </w:pPr>
      <w:r w:rsidRPr="00F9504F">
        <w:rPr>
          <w:rFonts w:asciiTheme="minorHAnsi" w:hAnsiTheme="minorHAnsi"/>
        </w:rPr>
        <w:t>Chief Engineer (Project-I</w:t>
      </w:r>
      <w:proofErr w:type="gramStart"/>
      <w:r w:rsidRPr="00F9504F">
        <w:rPr>
          <w:rFonts w:asciiTheme="minorHAnsi" w:hAnsiTheme="minorHAnsi"/>
        </w:rPr>
        <w:t>)</w:t>
      </w:r>
      <w:r>
        <w:rPr>
          <w:rFonts w:asciiTheme="minorHAnsi" w:hAnsiTheme="minorHAnsi"/>
        </w:rPr>
        <w:t>(</w:t>
      </w:r>
      <w:proofErr w:type="gramEnd"/>
      <w:r>
        <w:rPr>
          <w:rFonts w:asciiTheme="minorHAnsi" w:hAnsiTheme="minorHAnsi"/>
        </w:rPr>
        <w:t>U)</w:t>
      </w:r>
    </w:p>
    <w:p w:rsidR="00783099" w:rsidRPr="00F9504F" w:rsidRDefault="00783099" w:rsidP="00783099">
      <w:pPr>
        <w:widowControl w:val="0"/>
        <w:overflowPunct w:val="0"/>
        <w:autoSpaceDE w:val="0"/>
        <w:autoSpaceDN w:val="0"/>
        <w:adjustRightInd w:val="0"/>
        <w:spacing w:line="217" w:lineRule="auto"/>
        <w:ind w:left="900" w:right="-70"/>
        <w:rPr>
          <w:rFonts w:asciiTheme="minorHAnsi" w:hAnsiTheme="minorHAnsi"/>
        </w:rPr>
      </w:pPr>
      <w:r>
        <w:rPr>
          <w:rFonts w:asciiTheme="minorHAnsi" w:hAnsiTheme="minorHAnsi"/>
        </w:rPr>
        <w:t>Nor</w:t>
      </w:r>
      <w:r w:rsidRPr="00F9504F">
        <w:rPr>
          <w:rFonts w:asciiTheme="minorHAnsi" w:hAnsiTheme="minorHAnsi"/>
        </w:rPr>
        <w:t>th Bihar Power Distribution Company Ltd</w:t>
      </w:r>
    </w:p>
    <w:p w:rsidR="00783099" w:rsidRPr="00F9504F" w:rsidRDefault="00783099" w:rsidP="00783099">
      <w:pPr>
        <w:pStyle w:val="Bodytext40"/>
        <w:shd w:val="clear" w:color="auto" w:fill="auto"/>
        <w:spacing w:before="0" w:after="0" w:line="240" w:lineRule="auto"/>
        <w:ind w:left="900"/>
        <w:jc w:val="left"/>
        <w:rPr>
          <w:rFonts w:asciiTheme="minorHAnsi" w:hAnsiTheme="minorHAnsi"/>
          <w:sz w:val="24"/>
          <w:szCs w:val="24"/>
          <w:lang w:eastAsia="en-IN"/>
        </w:rPr>
      </w:pPr>
      <w:r>
        <w:rPr>
          <w:rFonts w:asciiTheme="minorHAnsi" w:hAnsiTheme="minorHAnsi"/>
          <w:sz w:val="24"/>
          <w:szCs w:val="24"/>
          <w:lang w:eastAsia="en-IN"/>
        </w:rPr>
        <w:t>3r</w:t>
      </w:r>
      <w:r w:rsidRPr="00F9504F">
        <w:rPr>
          <w:rFonts w:asciiTheme="minorHAnsi" w:hAnsiTheme="minorHAnsi"/>
          <w:sz w:val="24"/>
          <w:szCs w:val="24"/>
          <w:lang w:eastAsia="en-IN"/>
        </w:rPr>
        <w:t xml:space="preserve">d Floor, </w:t>
      </w:r>
      <w:proofErr w:type="spellStart"/>
      <w:r w:rsidRPr="00F9504F">
        <w:rPr>
          <w:rFonts w:asciiTheme="minorHAnsi" w:hAnsiTheme="minorHAnsi"/>
          <w:sz w:val="24"/>
          <w:szCs w:val="24"/>
          <w:lang w:eastAsia="en-IN"/>
        </w:rPr>
        <w:t>Vidyut</w:t>
      </w:r>
      <w:proofErr w:type="spellEnd"/>
      <w:r w:rsidRPr="00F9504F">
        <w:rPr>
          <w:rFonts w:asciiTheme="minorHAnsi" w:hAnsiTheme="minorHAnsi"/>
          <w:sz w:val="24"/>
          <w:szCs w:val="24"/>
          <w:lang w:eastAsia="en-IN"/>
        </w:rPr>
        <w:t xml:space="preserve"> </w:t>
      </w:r>
      <w:proofErr w:type="spellStart"/>
      <w:r w:rsidRPr="00F9504F">
        <w:rPr>
          <w:rFonts w:asciiTheme="minorHAnsi" w:hAnsiTheme="minorHAnsi"/>
          <w:sz w:val="24"/>
          <w:szCs w:val="24"/>
          <w:lang w:eastAsia="en-IN"/>
        </w:rPr>
        <w:t>Bh</w:t>
      </w:r>
      <w:r>
        <w:rPr>
          <w:rFonts w:asciiTheme="minorHAnsi" w:hAnsiTheme="minorHAnsi"/>
          <w:sz w:val="24"/>
          <w:szCs w:val="24"/>
          <w:lang w:eastAsia="en-IN"/>
        </w:rPr>
        <w:t>awan</w:t>
      </w:r>
      <w:proofErr w:type="spellEnd"/>
      <w:r>
        <w:rPr>
          <w:rFonts w:asciiTheme="minorHAnsi" w:hAnsiTheme="minorHAnsi"/>
          <w:sz w:val="24"/>
          <w:szCs w:val="24"/>
          <w:lang w:eastAsia="en-IN"/>
        </w:rPr>
        <w:t>, Bailey Road</w:t>
      </w:r>
      <w:proofErr w:type="gramStart"/>
      <w:r>
        <w:rPr>
          <w:rFonts w:asciiTheme="minorHAnsi" w:hAnsiTheme="minorHAnsi"/>
          <w:sz w:val="24"/>
          <w:szCs w:val="24"/>
          <w:lang w:eastAsia="en-IN"/>
        </w:rPr>
        <w:t>,</w:t>
      </w:r>
      <w:proofErr w:type="gramEnd"/>
      <w:r>
        <w:rPr>
          <w:rFonts w:asciiTheme="minorHAnsi" w:hAnsiTheme="minorHAnsi"/>
          <w:sz w:val="24"/>
          <w:szCs w:val="24"/>
          <w:lang w:eastAsia="en-IN"/>
        </w:rPr>
        <w:br/>
        <w:t>Patna – 80002</w:t>
      </w:r>
      <w:r w:rsidRPr="00F9504F">
        <w:rPr>
          <w:rFonts w:asciiTheme="minorHAnsi" w:hAnsiTheme="minorHAnsi"/>
          <w:sz w:val="24"/>
          <w:szCs w:val="24"/>
          <w:lang w:eastAsia="en-IN"/>
        </w:rPr>
        <w:t>1. Bihar, India.</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r w:rsidRPr="005E57F5">
        <w:rPr>
          <w:rFonts w:eastAsia="Bookman Old Style"/>
        </w:rPr>
        <w:t xml:space="preserve">Sub: Claim Letter for release of CFA </w:t>
      </w:r>
      <w:r w:rsidR="00F20DDB">
        <w:rPr>
          <w:rFonts w:eastAsia="Bookman Old Style"/>
        </w:rPr>
        <w:t xml:space="preserve">and SFA </w:t>
      </w:r>
      <w:r w:rsidRPr="005E57F5">
        <w:rPr>
          <w:rFonts w:eastAsia="Bookman Old Style"/>
        </w:rPr>
        <w:t xml:space="preserve">for Solar Power Plant of …… </w:t>
      </w:r>
      <w:proofErr w:type="spellStart"/>
      <w:r w:rsidRPr="005E57F5">
        <w:rPr>
          <w:rFonts w:eastAsia="Bookman Old Style"/>
        </w:rPr>
        <w:t>kWp</w:t>
      </w:r>
      <w:proofErr w:type="spellEnd"/>
      <w:r w:rsidRPr="005E57F5">
        <w:rPr>
          <w:rFonts w:eastAsia="Bookman Old Style"/>
        </w:rPr>
        <w:t xml:space="preserve"> capacity installed at ……….</w:t>
      </w:r>
    </w:p>
    <w:p w:rsidR="00F55565" w:rsidRPr="005E57F5" w:rsidRDefault="00F55565" w:rsidP="00F55565">
      <w:pPr>
        <w:spacing w:line="276" w:lineRule="auto"/>
        <w:jc w:val="both"/>
        <w:rPr>
          <w:rFonts w:eastAsia="Bookman Old Style"/>
        </w:rPr>
      </w:pPr>
      <w:r w:rsidRPr="005E57F5">
        <w:rPr>
          <w:rFonts w:eastAsia="Bookman Old Style"/>
        </w:rPr>
        <w:t xml:space="preserve">Ref: </w:t>
      </w:r>
    </w:p>
    <w:p w:rsidR="00F55565" w:rsidRPr="005E57F5" w:rsidRDefault="0083018E" w:rsidP="00F55565">
      <w:pPr>
        <w:numPr>
          <w:ilvl w:val="0"/>
          <w:numId w:val="51"/>
        </w:numPr>
        <w:pBdr>
          <w:top w:val="nil"/>
          <w:left w:val="nil"/>
          <w:bottom w:val="nil"/>
          <w:right w:val="nil"/>
          <w:between w:val="nil"/>
        </w:pBdr>
        <w:spacing w:line="276" w:lineRule="auto"/>
        <w:jc w:val="both"/>
        <w:rPr>
          <w:rFonts w:eastAsia="Bookman Old Style"/>
          <w:color w:val="000000"/>
        </w:rPr>
      </w:pPr>
      <w:r>
        <w:rPr>
          <w:rFonts w:eastAsia="Bookman Old Style"/>
          <w:i/>
          <w:color w:val="000000"/>
          <w:highlight w:val="yellow"/>
        </w:rPr>
        <w:t>NBPDCL/SBPDCL</w:t>
      </w:r>
      <w:r w:rsidR="00F55565" w:rsidRPr="005E57F5">
        <w:rPr>
          <w:rFonts w:eastAsia="Bookman Old Style"/>
          <w:color w:val="000000"/>
        </w:rPr>
        <w:t xml:space="preserve"> Allocation letter </w:t>
      </w:r>
      <w:proofErr w:type="gramStart"/>
      <w:r w:rsidR="00F55565" w:rsidRPr="005E57F5">
        <w:rPr>
          <w:rFonts w:eastAsia="Bookman Old Style"/>
          <w:color w:val="000000"/>
        </w:rPr>
        <w:t>No</w:t>
      </w:r>
      <w:proofErr w:type="gramEnd"/>
      <w:r w:rsidR="00F55565" w:rsidRPr="005E57F5">
        <w:rPr>
          <w:rFonts w:eastAsia="Bookman Old Style"/>
          <w:color w:val="000000"/>
        </w:rPr>
        <w:t>. ………….</w:t>
      </w:r>
    </w:p>
    <w:p w:rsidR="00F55565" w:rsidRPr="005E57F5" w:rsidRDefault="0083018E" w:rsidP="00F55565">
      <w:pPr>
        <w:numPr>
          <w:ilvl w:val="0"/>
          <w:numId w:val="51"/>
        </w:numPr>
        <w:pBdr>
          <w:top w:val="nil"/>
          <w:left w:val="nil"/>
          <w:bottom w:val="nil"/>
          <w:right w:val="nil"/>
          <w:between w:val="nil"/>
        </w:pBdr>
        <w:spacing w:line="276" w:lineRule="auto"/>
        <w:jc w:val="both"/>
        <w:rPr>
          <w:rFonts w:eastAsia="Bookman Old Style"/>
          <w:color w:val="000000"/>
        </w:rPr>
      </w:pPr>
      <w:r>
        <w:rPr>
          <w:rFonts w:eastAsia="Bookman Old Style"/>
          <w:i/>
          <w:color w:val="000000"/>
          <w:highlight w:val="yellow"/>
        </w:rPr>
        <w:t>NBPDCL/SBPDCL</w:t>
      </w:r>
      <w:r w:rsidR="00F55565" w:rsidRPr="005E57F5">
        <w:rPr>
          <w:rFonts w:eastAsia="Bookman Old Style"/>
          <w:color w:val="000000"/>
        </w:rPr>
        <w:t xml:space="preserve"> Consent letter No………………</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r w:rsidRPr="005E57F5">
        <w:rPr>
          <w:rFonts w:eastAsia="Bookman Old Style"/>
        </w:rPr>
        <w:t>Dear Sir,</w:t>
      </w:r>
    </w:p>
    <w:p w:rsidR="00F55565" w:rsidRPr="005E57F5" w:rsidRDefault="00F55565" w:rsidP="00F55565">
      <w:pPr>
        <w:spacing w:line="276" w:lineRule="auto"/>
        <w:jc w:val="both"/>
        <w:rPr>
          <w:rFonts w:eastAsia="Bookman Old Style"/>
        </w:rPr>
      </w:pPr>
    </w:p>
    <w:p w:rsidR="00F55565" w:rsidRPr="005E57F5" w:rsidRDefault="00F55565" w:rsidP="00F55565">
      <w:pPr>
        <w:spacing w:after="240" w:line="276" w:lineRule="auto"/>
        <w:jc w:val="both"/>
        <w:rPr>
          <w:rFonts w:eastAsia="Bookman Old Style"/>
        </w:rPr>
      </w:pPr>
      <w:r w:rsidRPr="005E57F5">
        <w:rPr>
          <w:rFonts w:eastAsia="Bookman Old Style"/>
        </w:rPr>
        <w:t xml:space="preserve">This is in reference to </w:t>
      </w:r>
      <w:r w:rsidR="0083018E">
        <w:rPr>
          <w:rFonts w:eastAsia="Bookman Old Style"/>
          <w:i/>
          <w:color w:val="000000"/>
          <w:highlight w:val="yellow"/>
        </w:rPr>
        <w:t>NBPDCL/SBPDCL</w:t>
      </w:r>
      <w:r w:rsidRPr="005E57F5">
        <w:rPr>
          <w:rFonts w:eastAsia="Bookman Old Style"/>
        </w:rPr>
        <w:t xml:space="preserve"> allocation and consent letter, </w:t>
      </w:r>
      <w:proofErr w:type="gramStart"/>
      <w:r w:rsidRPr="005E57F5">
        <w:rPr>
          <w:rFonts w:eastAsia="Bookman Old Style"/>
        </w:rPr>
        <w:t>We, ……………………..</w:t>
      </w:r>
      <w:proofErr w:type="gramEnd"/>
      <w:r w:rsidRPr="005E57F5">
        <w:rPr>
          <w:rFonts w:eastAsia="Bookman Old Style"/>
        </w:rPr>
        <w:t xml:space="preserve"> (Name of Company) has successfully commissioned the ……… </w:t>
      </w:r>
      <w:proofErr w:type="spellStart"/>
      <w:r w:rsidRPr="005E57F5">
        <w:rPr>
          <w:rFonts w:eastAsia="Bookman Old Style"/>
        </w:rPr>
        <w:t>kWp</w:t>
      </w:r>
      <w:proofErr w:type="spellEnd"/>
      <w:r w:rsidRPr="005E57F5">
        <w:rPr>
          <w:rFonts w:eastAsia="Bookman Old Style"/>
        </w:rPr>
        <w:t xml:space="preserve"> capacity rooftop solar plant installed at …………………………….. </w:t>
      </w:r>
      <w:proofErr w:type="gramStart"/>
      <w:r w:rsidRPr="005E57F5">
        <w:rPr>
          <w:rFonts w:eastAsia="Bookman Old Style"/>
        </w:rPr>
        <w:t>(Name, CA No.</w:t>
      </w:r>
      <w:proofErr w:type="gramEnd"/>
      <w:r w:rsidRPr="005E57F5">
        <w:rPr>
          <w:rFonts w:eastAsia="Bookman Old Style"/>
        </w:rPr>
        <w:t xml:space="preserve"> </w:t>
      </w:r>
      <w:proofErr w:type="gramStart"/>
      <w:r w:rsidRPr="005E57F5">
        <w:rPr>
          <w:rFonts w:eastAsia="Bookman Old Style"/>
        </w:rPr>
        <w:t>&amp; Address Site).</w:t>
      </w:r>
      <w:proofErr w:type="gramEnd"/>
      <w:r w:rsidRPr="005E57F5">
        <w:rPr>
          <w:rFonts w:eastAsia="Bookman Old Style"/>
        </w:rPr>
        <w:t xml:space="preserve"> </w:t>
      </w:r>
    </w:p>
    <w:p w:rsidR="00F55565" w:rsidRPr="005E57F5" w:rsidRDefault="00F55565" w:rsidP="00F55565">
      <w:pPr>
        <w:spacing w:line="276" w:lineRule="auto"/>
        <w:jc w:val="both"/>
        <w:rPr>
          <w:rFonts w:eastAsia="Bookman Old Style"/>
        </w:rPr>
      </w:pPr>
      <w:r w:rsidRPr="005E57F5">
        <w:rPr>
          <w:rFonts w:eastAsia="Bookman Old Style"/>
        </w:rPr>
        <w:t xml:space="preserve">As per the sanction </w:t>
      </w:r>
      <w:proofErr w:type="gramStart"/>
      <w:r w:rsidRPr="005E57F5">
        <w:rPr>
          <w:rFonts w:eastAsia="Bookman Old Style"/>
        </w:rPr>
        <w:t>order, ……………………..</w:t>
      </w:r>
      <w:proofErr w:type="gramEnd"/>
      <w:r w:rsidRPr="005E57F5">
        <w:rPr>
          <w:rFonts w:eastAsia="Bookman Old Style"/>
        </w:rPr>
        <w:t xml:space="preserve"> (Name of Company) is entitled to CFA</w:t>
      </w:r>
      <w:r w:rsidR="00F20DDB">
        <w:rPr>
          <w:rFonts w:eastAsia="Bookman Old Style"/>
        </w:rPr>
        <w:t xml:space="preserve"> and SFA</w:t>
      </w:r>
      <w:r w:rsidRPr="005E57F5">
        <w:rPr>
          <w:rFonts w:eastAsia="Bookman Old Style"/>
        </w:rPr>
        <w:t xml:space="preserve"> of </w:t>
      </w:r>
      <w:proofErr w:type="spellStart"/>
      <w:r w:rsidRPr="005E57F5">
        <w:rPr>
          <w:rFonts w:eastAsia="Bookman Old Style"/>
        </w:rPr>
        <w:t>Rs</w:t>
      </w:r>
      <w:proofErr w:type="spellEnd"/>
      <w:r w:rsidRPr="005E57F5">
        <w:rPr>
          <w:rFonts w:eastAsia="Bookman Old Style"/>
        </w:rPr>
        <w:t>…………………., post successful installation, commissioning and inspection of the rooftop Solar Power Plant.</w:t>
      </w:r>
    </w:p>
    <w:p w:rsidR="00F55565" w:rsidRPr="005E57F5" w:rsidRDefault="00F55565" w:rsidP="00F55565">
      <w:pPr>
        <w:spacing w:line="276" w:lineRule="auto"/>
        <w:jc w:val="both"/>
        <w:rPr>
          <w:rFonts w:eastAsia="Bookman Old Style"/>
        </w:rPr>
      </w:pPr>
      <w:r w:rsidRPr="005E57F5">
        <w:rPr>
          <w:rFonts w:eastAsia="Bookman Old Style"/>
        </w:rPr>
        <w:t xml:space="preserve">Therefore, kindly release the CFA </w:t>
      </w:r>
      <w:r w:rsidR="00F20DDB">
        <w:rPr>
          <w:rFonts w:eastAsia="Bookman Old Style"/>
        </w:rPr>
        <w:t xml:space="preserve">and SFA </w:t>
      </w:r>
      <w:r w:rsidRPr="005E57F5">
        <w:rPr>
          <w:rFonts w:eastAsia="Bookman Old Style"/>
        </w:rPr>
        <w:t xml:space="preserve">of </w:t>
      </w:r>
      <w:proofErr w:type="spellStart"/>
      <w:proofErr w:type="gramStart"/>
      <w:r w:rsidRPr="005E57F5">
        <w:rPr>
          <w:rFonts w:eastAsia="Bookman Old Style"/>
        </w:rPr>
        <w:t>Rs</w:t>
      </w:r>
      <w:proofErr w:type="spellEnd"/>
      <w:r w:rsidRPr="005E57F5">
        <w:rPr>
          <w:rFonts w:eastAsia="Bookman Old Style"/>
        </w:rPr>
        <w:t>. …………………….</w:t>
      </w:r>
      <w:proofErr w:type="gramEnd"/>
      <w:r w:rsidRPr="005E57F5">
        <w:rPr>
          <w:rFonts w:eastAsia="Bookman Old Style"/>
        </w:rPr>
        <w:t xml:space="preserve"> (</w:t>
      </w:r>
      <w:proofErr w:type="spellStart"/>
      <w:proofErr w:type="gramStart"/>
      <w:r w:rsidRPr="005E57F5">
        <w:rPr>
          <w:rFonts w:eastAsia="Bookman Old Style"/>
        </w:rPr>
        <w:t>Rs</w:t>
      </w:r>
      <w:proofErr w:type="spellEnd"/>
      <w:r w:rsidRPr="005E57F5">
        <w:rPr>
          <w:rFonts w:eastAsia="Bookman Old Style"/>
        </w:rPr>
        <w:t>. ….</w:t>
      </w:r>
      <w:proofErr w:type="gramEnd"/>
      <w:r w:rsidRPr="005E57F5">
        <w:rPr>
          <w:rFonts w:eastAsia="Bookman Old Style"/>
        </w:rPr>
        <w:t xml:space="preserve"> </w:t>
      </w:r>
      <w:proofErr w:type="gramStart"/>
      <w:r w:rsidRPr="005E57F5">
        <w:rPr>
          <w:rFonts w:eastAsia="Bookman Old Style"/>
        </w:rPr>
        <w:t>In words) at the earliest.</w:t>
      </w:r>
      <w:proofErr w:type="gramEnd"/>
      <w:r w:rsidRPr="005E57F5">
        <w:rPr>
          <w:rFonts w:eastAsia="Bookman Old Style"/>
        </w:rPr>
        <w:t xml:space="preserve"> </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r w:rsidRPr="005E57F5">
        <w:rPr>
          <w:rFonts w:eastAsia="Bookman Old Style"/>
        </w:rPr>
        <w:t>Thanks, and regards,</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rPr>
          <w:rFonts w:eastAsia="Bookman Old Style"/>
        </w:rPr>
      </w:pPr>
      <w:r w:rsidRPr="005E57F5">
        <w:rPr>
          <w:rFonts w:eastAsia="Bookman Old Style"/>
        </w:rPr>
        <w:t>(Signature)</w:t>
      </w:r>
    </w:p>
    <w:p w:rsidR="00F55565" w:rsidRPr="005E57F5" w:rsidRDefault="00F55565" w:rsidP="00F55565">
      <w:pPr>
        <w:spacing w:line="276" w:lineRule="auto"/>
        <w:rPr>
          <w:rFonts w:eastAsia="Bookman Old Style"/>
          <w:b/>
        </w:rPr>
      </w:pPr>
      <w:r w:rsidRPr="005E57F5">
        <w:rPr>
          <w:rFonts w:eastAsia="Bookman Old Style"/>
          <w:b/>
        </w:rPr>
        <w:t>Signed and Stamp</w:t>
      </w:r>
    </w:p>
    <w:p w:rsidR="00F55565" w:rsidRPr="005E57F5" w:rsidRDefault="00F55565" w:rsidP="00F55565">
      <w:pPr>
        <w:spacing w:line="276" w:lineRule="auto"/>
        <w:jc w:val="right"/>
        <w:rPr>
          <w:rFonts w:eastAsia="Bookman Old Style"/>
          <w:b/>
          <w:color w:val="FF0000"/>
        </w:rPr>
      </w:pPr>
      <w:r w:rsidRPr="005E57F5">
        <w:br w:type="page"/>
      </w:r>
      <w:r w:rsidRPr="005E57F5">
        <w:rPr>
          <w:rFonts w:eastAsia="Bookman Old Style"/>
          <w:b/>
        </w:rPr>
        <w:lastRenderedPageBreak/>
        <w:t>Annexure N</w:t>
      </w:r>
    </w:p>
    <w:p w:rsidR="00F55565" w:rsidRPr="005E57F5" w:rsidRDefault="00F55565" w:rsidP="00F55565">
      <w:pPr>
        <w:pBdr>
          <w:top w:val="nil"/>
          <w:left w:val="nil"/>
          <w:bottom w:val="nil"/>
          <w:right w:val="nil"/>
          <w:between w:val="nil"/>
        </w:pBdr>
        <w:spacing w:line="276" w:lineRule="auto"/>
        <w:jc w:val="center"/>
        <w:rPr>
          <w:rFonts w:eastAsia="Bookman Old Style"/>
          <w:b/>
          <w:i/>
          <w:color w:val="000000"/>
        </w:rPr>
      </w:pPr>
    </w:p>
    <w:p w:rsidR="00F55565" w:rsidRPr="005E57F5" w:rsidRDefault="00F55565" w:rsidP="00F55565">
      <w:pPr>
        <w:pBdr>
          <w:top w:val="nil"/>
          <w:left w:val="nil"/>
          <w:bottom w:val="nil"/>
          <w:right w:val="nil"/>
          <w:between w:val="nil"/>
        </w:pBdr>
        <w:spacing w:line="276" w:lineRule="auto"/>
        <w:jc w:val="center"/>
        <w:rPr>
          <w:rFonts w:eastAsia="Bookman Old Style"/>
          <w:b/>
          <w:i/>
          <w:color w:val="000000"/>
        </w:rPr>
      </w:pPr>
      <w:r w:rsidRPr="005E57F5">
        <w:rPr>
          <w:rFonts w:eastAsia="Bookman Old Style"/>
          <w:b/>
          <w:i/>
          <w:color w:val="000000"/>
        </w:rPr>
        <w:t xml:space="preserve">(On non-judicial stamp paper of appropriate value) </w:t>
      </w:r>
    </w:p>
    <w:p w:rsidR="00F55565" w:rsidRPr="005E57F5" w:rsidRDefault="00F55565" w:rsidP="00F55565">
      <w:pPr>
        <w:pBdr>
          <w:top w:val="nil"/>
          <w:left w:val="nil"/>
          <w:bottom w:val="nil"/>
          <w:right w:val="nil"/>
          <w:between w:val="nil"/>
        </w:pBdr>
        <w:spacing w:line="276" w:lineRule="auto"/>
        <w:jc w:val="center"/>
        <w:rPr>
          <w:rFonts w:eastAsia="Bookman Old Style"/>
          <w:b/>
          <w:i/>
          <w:color w:val="000000"/>
          <w:u w:val="single"/>
        </w:rPr>
      </w:pPr>
    </w:p>
    <w:p w:rsidR="00F55565" w:rsidRPr="005E57F5" w:rsidRDefault="00F55565" w:rsidP="00F55565">
      <w:pPr>
        <w:pBdr>
          <w:top w:val="nil"/>
          <w:left w:val="nil"/>
          <w:bottom w:val="nil"/>
          <w:right w:val="nil"/>
          <w:between w:val="nil"/>
        </w:pBdr>
        <w:spacing w:line="276" w:lineRule="auto"/>
        <w:jc w:val="center"/>
        <w:rPr>
          <w:rFonts w:eastAsia="Bookman Old Style"/>
          <w:b/>
          <w:color w:val="000000"/>
          <w:u w:val="single"/>
        </w:rPr>
      </w:pPr>
      <w:r w:rsidRPr="005E57F5">
        <w:rPr>
          <w:rFonts w:eastAsia="Bookman Old Style"/>
          <w:b/>
          <w:color w:val="000000"/>
          <w:u w:val="single"/>
        </w:rPr>
        <w:t xml:space="preserve">INDEMNITY BOND </w:t>
      </w:r>
    </w:p>
    <w:p w:rsidR="00F55565" w:rsidRPr="005E57F5" w:rsidRDefault="00F55565" w:rsidP="00F55565">
      <w:pPr>
        <w:pBdr>
          <w:top w:val="nil"/>
          <w:left w:val="nil"/>
          <w:bottom w:val="nil"/>
          <w:right w:val="nil"/>
          <w:between w:val="nil"/>
        </w:pBdr>
        <w:spacing w:line="276" w:lineRule="auto"/>
        <w:jc w:val="both"/>
        <w:rPr>
          <w:rFonts w:eastAsia="Bookman Old Style"/>
          <w:color w:val="000000"/>
        </w:rPr>
      </w:pPr>
    </w:p>
    <w:p w:rsidR="00F55565" w:rsidRPr="009A18C6" w:rsidRDefault="00F55565" w:rsidP="00F55565">
      <w:pPr>
        <w:widowControl w:val="0"/>
        <w:spacing w:line="276" w:lineRule="auto"/>
        <w:jc w:val="both"/>
        <w:rPr>
          <w:rFonts w:eastAsia="Bookman Old Style"/>
        </w:rPr>
      </w:pPr>
      <w:r w:rsidRPr="005E57F5">
        <w:rPr>
          <w:rFonts w:eastAsia="Bookman Old Style"/>
          <w:color w:val="000000"/>
        </w:rPr>
        <w:t>This Indemnity bond is made this _______________ day __________________by M/s________ having its registered office at _________________ (herein after called as vendor which expression shall include its successors and permitted assigns) in favour of [</w:t>
      </w:r>
      <w:r w:rsidRPr="005E57F5">
        <w:rPr>
          <w:rFonts w:eastAsia="Bookman Old Style"/>
          <w:i/>
          <w:color w:val="000000"/>
          <w:highlight w:val="yellow"/>
        </w:rPr>
        <w:t>Name and Address of State Implementing Agency]</w:t>
      </w:r>
      <w:r w:rsidRPr="005E57F5">
        <w:rPr>
          <w:rFonts w:eastAsia="Bookman Old Style"/>
          <w:i/>
          <w:highlight w:val="yellow"/>
        </w:rPr>
        <w:t>,</w:t>
      </w:r>
      <w:r w:rsidRPr="005E57F5">
        <w:rPr>
          <w:rFonts w:eastAsia="Bookman Old Style"/>
        </w:rPr>
        <w:t xml:space="preserve"> (hereinafter </w:t>
      </w:r>
      <w:r w:rsidRPr="009A18C6">
        <w:rPr>
          <w:rFonts w:eastAsia="Bookman Old Style"/>
        </w:rPr>
        <w:t xml:space="preserve">called </w:t>
      </w:r>
      <w:r w:rsidR="0083018E" w:rsidRPr="009A18C6">
        <w:rPr>
          <w:rFonts w:eastAsia="Bookman Old Style"/>
          <w:i/>
          <w:color w:val="000000"/>
        </w:rPr>
        <w:t>NBPDCL/SBPDCL</w:t>
      </w:r>
      <w:r w:rsidRPr="009A18C6">
        <w:rPr>
          <w:rFonts w:eastAsia="Bookman Old Style"/>
        </w:rPr>
        <w:t xml:space="preserve"> which expression shall include its successor and assigns).</w:t>
      </w:r>
    </w:p>
    <w:p w:rsidR="00F55565" w:rsidRPr="009A18C6" w:rsidRDefault="00F55565" w:rsidP="00F55565">
      <w:pPr>
        <w:pBdr>
          <w:top w:val="nil"/>
          <w:left w:val="nil"/>
          <w:bottom w:val="nil"/>
          <w:right w:val="nil"/>
          <w:between w:val="nil"/>
        </w:pBdr>
        <w:spacing w:line="276" w:lineRule="auto"/>
        <w:jc w:val="both"/>
        <w:rPr>
          <w:rFonts w:eastAsia="Bookman Old Style"/>
          <w:color w:val="000000"/>
        </w:rPr>
      </w:pPr>
    </w:p>
    <w:p w:rsidR="00F55565" w:rsidRPr="009A18C6" w:rsidRDefault="00F55565" w:rsidP="00F55565">
      <w:pPr>
        <w:pBdr>
          <w:top w:val="nil"/>
          <w:left w:val="nil"/>
          <w:bottom w:val="nil"/>
          <w:right w:val="nil"/>
          <w:between w:val="nil"/>
        </w:pBdr>
        <w:spacing w:line="276" w:lineRule="auto"/>
        <w:jc w:val="both"/>
        <w:rPr>
          <w:rFonts w:eastAsia="Bookman Old Style"/>
          <w:color w:val="000000"/>
        </w:rPr>
      </w:pPr>
      <w:r w:rsidRPr="009A18C6">
        <w:rPr>
          <w:rFonts w:eastAsia="Bookman Old Style"/>
          <w:color w:val="000000"/>
        </w:rPr>
        <w:t xml:space="preserve">Whereas </w:t>
      </w:r>
      <w:r w:rsidR="0083018E" w:rsidRPr="009A18C6">
        <w:rPr>
          <w:rFonts w:eastAsia="Bookman Old Style"/>
          <w:i/>
          <w:color w:val="000000"/>
        </w:rPr>
        <w:t>NBPDCL/SBPDCL</w:t>
      </w:r>
      <w:r w:rsidRPr="009A18C6">
        <w:rPr>
          <w:rFonts w:eastAsia="Bookman Old Style"/>
          <w:color w:val="000000"/>
        </w:rPr>
        <w:t xml:space="preserve"> has sanctioned to the vendor following Solar projects vide its sanctions letters in terms of which </w:t>
      </w:r>
      <w:r w:rsidR="0083018E" w:rsidRPr="009A18C6">
        <w:rPr>
          <w:rFonts w:eastAsia="Bookman Old Style"/>
          <w:i/>
          <w:color w:val="000000"/>
        </w:rPr>
        <w:t>NBPDCL/SBPDCL</w:t>
      </w:r>
      <w:r w:rsidRPr="009A18C6">
        <w:rPr>
          <w:rFonts w:eastAsia="Bookman Old Style"/>
          <w:color w:val="000000"/>
        </w:rPr>
        <w:t xml:space="preserve"> is required to release CFA</w:t>
      </w:r>
      <w:r w:rsidR="00F20DDB" w:rsidRPr="009A18C6">
        <w:rPr>
          <w:rFonts w:eastAsia="Bookman Old Style"/>
          <w:color w:val="000000"/>
        </w:rPr>
        <w:t xml:space="preserve"> and SFA</w:t>
      </w:r>
      <w:r w:rsidRPr="009A18C6">
        <w:rPr>
          <w:rFonts w:eastAsia="Bookman Old Style"/>
          <w:color w:val="000000"/>
        </w:rPr>
        <w:t xml:space="preserve"> to the vendor for erection, operation and maintenance of Solar Power Plant:</w:t>
      </w:r>
    </w:p>
    <w:p w:rsidR="00F55565" w:rsidRPr="009A18C6" w:rsidRDefault="00F55565" w:rsidP="00F55565">
      <w:pPr>
        <w:pBdr>
          <w:top w:val="nil"/>
          <w:left w:val="nil"/>
          <w:bottom w:val="nil"/>
          <w:right w:val="nil"/>
          <w:between w:val="nil"/>
        </w:pBdr>
        <w:spacing w:line="276" w:lineRule="auto"/>
        <w:jc w:val="both"/>
        <w:rPr>
          <w:rFonts w:eastAsia="Bookman Old Style"/>
          <w:color w:val="000000"/>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2059"/>
        <w:gridCol w:w="3474"/>
        <w:gridCol w:w="2472"/>
        <w:gridCol w:w="2059"/>
      </w:tblGrid>
      <w:tr w:rsidR="00F55565" w:rsidRPr="009A18C6" w:rsidTr="00F37168">
        <w:trPr>
          <w:trHeight w:val="359"/>
        </w:trPr>
        <w:tc>
          <w:tcPr>
            <w:tcW w:w="2059" w:type="dxa"/>
            <w:shd w:val="clear" w:color="auto" w:fill="auto"/>
          </w:tcPr>
          <w:p w:rsidR="00F55565" w:rsidRPr="009A18C6" w:rsidRDefault="00F55565" w:rsidP="00F37168">
            <w:pPr>
              <w:pBdr>
                <w:top w:val="nil"/>
                <w:left w:val="nil"/>
                <w:bottom w:val="nil"/>
                <w:right w:val="nil"/>
                <w:between w:val="nil"/>
              </w:pBdr>
              <w:spacing w:line="276" w:lineRule="auto"/>
              <w:rPr>
                <w:rFonts w:eastAsia="Bookman Old Style"/>
                <w:color w:val="000000"/>
              </w:rPr>
            </w:pPr>
            <w:r w:rsidRPr="009A18C6">
              <w:rPr>
                <w:rFonts w:eastAsia="Bookman Old Style"/>
                <w:color w:val="000000"/>
              </w:rPr>
              <w:t>S. No.</w:t>
            </w:r>
          </w:p>
        </w:tc>
        <w:tc>
          <w:tcPr>
            <w:tcW w:w="3474" w:type="dxa"/>
            <w:tcBorders>
              <w:right w:val="single" w:sz="4" w:space="0" w:color="000000"/>
            </w:tcBorders>
            <w:shd w:val="clear" w:color="auto" w:fill="auto"/>
          </w:tcPr>
          <w:p w:rsidR="00F55565" w:rsidRPr="009A18C6" w:rsidRDefault="00F55565" w:rsidP="00F37168">
            <w:pPr>
              <w:pBdr>
                <w:top w:val="nil"/>
                <w:left w:val="nil"/>
                <w:bottom w:val="nil"/>
                <w:right w:val="nil"/>
                <w:between w:val="nil"/>
              </w:pBdr>
              <w:spacing w:line="276" w:lineRule="auto"/>
              <w:rPr>
                <w:rFonts w:eastAsia="Bookman Old Style"/>
                <w:color w:val="000000"/>
              </w:rPr>
            </w:pPr>
            <w:r w:rsidRPr="009A18C6">
              <w:rPr>
                <w:rFonts w:eastAsia="Bookman Old Style"/>
                <w:color w:val="000000"/>
              </w:rPr>
              <w:t xml:space="preserve">Name &amp; Address of Consumers  </w:t>
            </w:r>
          </w:p>
        </w:tc>
        <w:tc>
          <w:tcPr>
            <w:tcW w:w="2472" w:type="dxa"/>
            <w:tcBorders>
              <w:left w:val="single" w:sz="4" w:space="0" w:color="000000"/>
            </w:tcBorders>
            <w:shd w:val="clear" w:color="auto" w:fill="auto"/>
          </w:tcPr>
          <w:p w:rsidR="00F55565" w:rsidRPr="009A18C6" w:rsidRDefault="00F55565" w:rsidP="00F37168">
            <w:pPr>
              <w:pBdr>
                <w:top w:val="nil"/>
                <w:left w:val="nil"/>
                <w:bottom w:val="nil"/>
                <w:right w:val="nil"/>
                <w:between w:val="nil"/>
              </w:pBdr>
              <w:spacing w:line="276" w:lineRule="auto"/>
              <w:rPr>
                <w:rFonts w:eastAsia="Bookman Old Style"/>
                <w:color w:val="000000"/>
              </w:rPr>
            </w:pPr>
            <w:r w:rsidRPr="009A18C6">
              <w:rPr>
                <w:rFonts w:eastAsia="Bookman Old Style"/>
                <w:color w:val="000000"/>
              </w:rPr>
              <w:t>CA No.</w:t>
            </w:r>
          </w:p>
        </w:tc>
        <w:tc>
          <w:tcPr>
            <w:tcW w:w="2059" w:type="dxa"/>
            <w:shd w:val="clear" w:color="auto" w:fill="auto"/>
          </w:tcPr>
          <w:p w:rsidR="00F55565" w:rsidRPr="009A18C6" w:rsidRDefault="00F55565" w:rsidP="00F37168">
            <w:pPr>
              <w:pBdr>
                <w:top w:val="nil"/>
                <w:left w:val="nil"/>
                <w:bottom w:val="nil"/>
                <w:right w:val="nil"/>
                <w:between w:val="nil"/>
              </w:pBdr>
              <w:spacing w:line="276" w:lineRule="auto"/>
              <w:rPr>
                <w:rFonts w:eastAsia="Bookman Old Style"/>
                <w:color w:val="000000"/>
              </w:rPr>
            </w:pPr>
            <w:r w:rsidRPr="009A18C6">
              <w:rPr>
                <w:rFonts w:eastAsia="Bookman Old Style"/>
                <w:color w:val="000000"/>
              </w:rPr>
              <w:t>Capacity of Plant</w:t>
            </w:r>
          </w:p>
        </w:tc>
      </w:tr>
      <w:tr w:rsidR="00F55565" w:rsidRPr="009A18C6" w:rsidTr="00F37168">
        <w:tc>
          <w:tcPr>
            <w:tcW w:w="2059" w:type="dxa"/>
            <w:shd w:val="clear" w:color="auto" w:fill="auto"/>
          </w:tcPr>
          <w:p w:rsidR="00F55565" w:rsidRPr="009A18C6" w:rsidRDefault="00F55565" w:rsidP="00F37168">
            <w:pPr>
              <w:pBdr>
                <w:top w:val="nil"/>
                <w:left w:val="nil"/>
                <w:bottom w:val="nil"/>
                <w:right w:val="nil"/>
                <w:between w:val="nil"/>
              </w:pBdr>
              <w:spacing w:line="276" w:lineRule="auto"/>
              <w:jc w:val="both"/>
              <w:rPr>
                <w:rFonts w:eastAsia="Bookman Old Style"/>
                <w:color w:val="000000"/>
              </w:rPr>
            </w:pPr>
          </w:p>
        </w:tc>
        <w:tc>
          <w:tcPr>
            <w:tcW w:w="3474" w:type="dxa"/>
            <w:tcBorders>
              <w:right w:val="single" w:sz="4" w:space="0" w:color="000000"/>
            </w:tcBorders>
            <w:shd w:val="clear" w:color="auto" w:fill="auto"/>
          </w:tcPr>
          <w:p w:rsidR="00F55565" w:rsidRPr="009A18C6" w:rsidRDefault="00F55565" w:rsidP="00F37168">
            <w:pPr>
              <w:pBdr>
                <w:top w:val="nil"/>
                <w:left w:val="nil"/>
                <w:bottom w:val="nil"/>
                <w:right w:val="nil"/>
                <w:between w:val="nil"/>
              </w:pBdr>
              <w:spacing w:line="276" w:lineRule="auto"/>
              <w:jc w:val="both"/>
              <w:rPr>
                <w:rFonts w:eastAsia="Bookman Old Style"/>
                <w:color w:val="000000"/>
              </w:rPr>
            </w:pPr>
          </w:p>
        </w:tc>
        <w:tc>
          <w:tcPr>
            <w:tcW w:w="2472" w:type="dxa"/>
            <w:tcBorders>
              <w:left w:val="single" w:sz="4" w:space="0" w:color="000000"/>
            </w:tcBorders>
            <w:shd w:val="clear" w:color="auto" w:fill="auto"/>
          </w:tcPr>
          <w:p w:rsidR="00F55565" w:rsidRPr="009A18C6" w:rsidRDefault="00F55565" w:rsidP="00F37168">
            <w:pPr>
              <w:pBdr>
                <w:top w:val="nil"/>
                <w:left w:val="nil"/>
                <w:bottom w:val="nil"/>
                <w:right w:val="nil"/>
                <w:between w:val="nil"/>
              </w:pBdr>
              <w:spacing w:line="276" w:lineRule="auto"/>
              <w:jc w:val="both"/>
              <w:rPr>
                <w:rFonts w:eastAsia="Bookman Old Style"/>
                <w:color w:val="000000"/>
              </w:rPr>
            </w:pPr>
          </w:p>
        </w:tc>
        <w:tc>
          <w:tcPr>
            <w:tcW w:w="2059" w:type="dxa"/>
            <w:shd w:val="clear" w:color="auto" w:fill="auto"/>
          </w:tcPr>
          <w:p w:rsidR="00F55565" w:rsidRPr="009A18C6" w:rsidRDefault="00F55565" w:rsidP="00F37168">
            <w:pPr>
              <w:pBdr>
                <w:top w:val="nil"/>
                <w:left w:val="nil"/>
                <w:bottom w:val="nil"/>
                <w:right w:val="nil"/>
                <w:between w:val="nil"/>
              </w:pBdr>
              <w:spacing w:line="276" w:lineRule="auto"/>
              <w:jc w:val="both"/>
              <w:rPr>
                <w:rFonts w:eastAsia="Bookman Old Style"/>
                <w:color w:val="000000"/>
              </w:rPr>
            </w:pPr>
          </w:p>
        </w:tc>
      </w:tr>
    </w:tbl>
    <w:p w:rsidR="00F55565" w:rsidRPr="009A18C6" w:rsidRDefault="00F55565" w:rsidP="00F55565">
      <w:pPr>
        <w:pBdr>
          <w:top w:val="nil"/>
          <w:left w:val="nil"/>
          <w:bottom w:val="nil"/>
          <w:right w:val="nil"/>
          <w:between w:val="nil"/>
        </w:pBdr>
        <w:spacing w:line="276" w:lineRule="auto"/>
        <w:jc w:val="both"/>
        <w:rPr>
          <w:rFonts w:eastAsia="Bookman Old Style"/>
          <w:color w:val="000000"/>
        </w:rPr>
      </w:pPr>
    </w:p>
    <w:p w:rsidR="00F55565" w:rsidRPr="009A18C6" w:rsidRDefault="00F55565" w:rsidP="00F55565">
      <w:pPr>
        <w:pBdr>
          <w:top w:val="nil"/>
          <w:left w:val="nil"/>
          <w:bottom w:val="nil"/>
          <w:right w:val="nil"/>
          <w:between w:val="nil"/>
        </w:pBdr>
        <w:spacing w:line="276" w:lineRule="auto"/>
        <w:jc w:val="both"/>
        <w:rPr>
          <w:rFonts w:eastAsia="Bookman Old Style"/>
          <w:color w:val="000000"/>
        </w:rPr>
      </w:pPr>
      <w:r w:rsidRPr="009A18C6">
        <w:rPr>
          <w:rFonts w:eastAsia="Bookman Old Style"/>
          <w:color w:val="000000"/>
        </w:rPr>
        <w:t xml:space="preserve">And whereas by virtue of clause No…….. of the said contract, the vendor is required to establish an Insurance Cover for third party liability, </w:t>
      </w:r>
      <w:r w:rsidR="00046D54" w:rsidRPr="009A18C6">
        <w:rPr>
          <w:rFonts w:eastAsia="Bookman Old Style"/>
          <w:color w:val="000000"/>
        </w:rPr>
        <w:t>however,</w:t>
      </w:r>
      <w:r w:rsidRPr="009A18C6">
        <w:rPr>
          <w:rFonts w:eastAsia="Bookman Old Style"/>
          <w:color w:val="000000"/>
        </w:rPr>
        <w:t xml:space="preserve"> same has not been established and therefore, executing an Indemnity bond in favour of </w:t>
      </w:r>
      <w:r w:rsidR="0083018E" w:rsidRPr="009A18C6">
        <w:rPr>
          <w:rFonts w:eastAsia="Bookman Old Style"/>
          <w:i/>
          <w:color w:val="000000"/>
        </w:rPr>
        <w:t>NBPDCL/SBPDCL</w:t>
      </w:r>
      <w:r w:rsidRPr="009A18C6">
        <w:rPr>
          <w:rFonts w:eastAsia="Bookman Old Style"/>
          <w:color w:val="000000"/>
        </w:rPr>
        <w:t xml:space="preserve"> for the purpose of performance of the contract </w:t>
      </w:r>
      <w:r w:rsidR="009A18C6" w:rsidRPr="009A18C6">
        <w:rPr>
          <w:rFonts w:eastAsia="Bookman Old Style"/>
          <w:color w:val="000000"/>
        </w:rPr>
        <w:t>(hereinafter</w:t>
      </w:r>
      <w:r w:rsidRPr="009A18C6">
        <w:rPr>
          <w:rFonts w:eastAsia="Bookman Old Style"/>
          <w:color w:val="000000"/>
        </w:rPr>
        <w:t xml:space="preserve"> called the CFA) </w:t>
      </w:r>
    </w:p>
    <w:p w:rsidR="00F55565" w:rsidRPr="009A18C6" w:rsidRDefault="00F55565" w:rsidP="00F55565">
      <w:pPr>
        <w:pBdr>
          <w:top w:val="nil"/>
          <w:left w:val="nil"/>
          <w:bottom w:val="nil"/>
          <w:right w:val="nil"/>
          <w:between w:val="nil"/>
        </w:pBdr>
        <w:spacing w:line="276" w:lineRule="auto"/>
        <w:jc w:val="both"/>
        <w:rPr>
          <w:rFonts w:eastAsia="Bookman Old Style"/>
          <w:color w:val="000000"/>
        </w:rPr>
      </w:pPr>
    </w:p>
    <w:p w:rsidR="00F55565" w:rsidRPr="009A18C6" w:rsidRDefault="00F55565" w:rsidP="00F55565">
      <w:pPr>
        <w:pBdr>
          <w:top w:val="nil"/>
          <w:left w:val="nil"/>
          <w:bottom w:val="nil"/>
          <w:right w:val="nil"/>
          <w:between w:val="nil"/>
        </w:pBdr>
        <w:spacing w:line="276" w:lineRule="auto"/>
        <w:rPr>
          <w:rFonts w:eastAsia="Bookman Old Style"/>
          <w:color w:val="000000"/>
        </w:rPr>
      </w:pPr>
      <w:r w:rsidRPr="009A18C6">
        <w:rPr>
          <w:rFonts w:eastAsia="Bookman Old Style"/>
          <w:color w:val="000000"/>
        </w:rPr>
        <w:t>Now, therefore, this indemnity bond witnesses this as follows:</w:t>
      </w:r>
    </w:p>
    <w:p w:rsidR="00F55565" w:rsidRPr="009A18C6" w:rsidRDefault="00F55565" w:rsidP="00F55565">
      <w:pPr>
        <w:pBdr>
          <w:top w:val="nil"/>
          <w:left w:val="nil"/>
          <w:bottom w:val="nil"/>
          <w:right w:val="nil"/>
          <w:between w:val="nil"/>
        </w:pBdr>
        <w:spacing w:line="276" w:lineRule="auto"/>
        <w:rPr>
          <w:rFonts w:eastAsia="Bookman Old Style"/>
          <w:color w:val="000000"/>
        </w:rPr>
      </w:pPr>
    </w:p>
    <w:p w:rsidR="00F55565" w:rsidRPr="009A18C6" w:rsidRDefault="00F55565" w:rsidP="00F55565">
      <w:pPr>
        <w:numPr>
          <w:ilvl w:val="0"/>
          <w:numId w:val="19"/>
        </w:numPr>
        <w:pBdr>
          <w:top w:val="nil"/>
          <w:left w:val="nil"/>
          <w:bottom w:val="nil"/>
          <w:right w:val="nil"/>
          <w:between w:val="nil"/>
        </w:pBdr>
        <w:spacing w:line="276" w:lineRule="auto"/>
        <w:jc w:val="both"/>
        <w:rPr>
          <w:rFonts w:eastAsia="Bookman Old Style"/>
          <w:color w:val="000000"/>
        </w:rPr>
      </w:pPr>
      <w:r w:rsidRPr="009A18C6">
        <w:rPr>
          <w:rFonts w:eastAsia="Bookman Old Style"/>
          <w:color w:val="000000"/>
        </w:rPr>
        <w:t xml:space="preserve">The contractor undertakes to keep </w:t>
      </w:r>
      <w:r w:rsidR="0083018E" w:rsidRPr="009A18C6">
        <w:rPr>
          <w:rFonts w:eastAsia="Bookman Old Style"/>
          <w:i/>
          <w:color w:val="000000"/>
        </w:rPr>
        <w:t>NBPDCL/SBPDCL</w:t>
      </w:r>
      <w:r w:rsidRPr="009A18C6">
        <w:rPr>
          <w:rFonts w:eastAsia="Bookman Old Style"/>
          <w:color w:val="000000"/>
        </w:rPr>
        <w:t xml:space="preserve"> harmless against any past, future unforeseen loss or damage due to any event/act occurred up to the period of commissioning that may be caused due to non-establishment of Insurance Cover under the contract against which the CFA </w:t>
      </w:r>
      <w:r w:rsidR="00F20DDB" w:rsidRPr="009A18C6">
        <w:rPr>
          <w:rFonts w:eastAsia="Bookman Old Style"/>
          <w:color w:val="000000"/>
        </w:rPr>
        <w:t xml:space="preserve">and SFA </w:t>
      </w:r>
      <w:r w:rsidRPr="009A18C6">
        <w:rPr>
          <w:rFonts w:eastAsia="Bookman Old Style"/>
          <w:color w:val="000000"/>
        </w:rPr>
        <w:t xml:space="preserve">has been released by </w:t>
      </w:r>
      <w:r w:rsidR="0083018E" w:rsidRPr="009A18C6">
        <w:rPr>
          <w:rFonts w:eastAsia="Bookman Old Style"/>
          <w:i/>
          <w:color w:val="000000"/>
        </w:rPr>
        <w:t>NBPDCL/SBPDCL</w:t>
      </w:r>
      <w:r w:rsidRPr="009A18C6">
        <w:rPr>
          <w:rFonts w:eastAsia="Bookman Old Style"/>
          <w:color w:val="000000"/>
        </w:rPr>
        <w:t xml:space="preserve">. </w:t>
      </w:r>
    </w:p>
    <w:p w:rsidR="00F55565" w:rsidRPr="0092430F" w:rsidRDefault="00F55565" w:rsidP="00F55565">
      <w:pPr>
        <w:numPr>
          <w:ilvl w:val="0"/>
          <w:numId w:val="19"/>
        </w:num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This indemnity bond is irrevocable. The vendor to execute the project in part / full as per the terms and conditions of the contract, shall be deemed to be a breach of contract and the vendor shall forthwith return the CFA </w:t>
      </w:r>
      <w:r w:rsidR="00F20DDB">
        <w:rPr>
          <w:rFonts w:eastAsia="Bookman Old Style"/>
          <w:color w:val="000000"/>
        </w:rPr>
        <w:t xml:space="preserve">and SFA </w:t>
      </w:r>
      <w:r w:rsidRPr="005E57F5">
        <w:rPr>
          <w:rFonts w:eastAsia="Bookman Old Style"/>
          <w:color w:val="000000"/>
        </w:rPr>
        <w:t xml:space="preserve">with interest @ 18% upon demand from </w:t>
      </w:r>
      <w:r w:rsidR="0083018E" w:rsidRPr="0092430F">
        <w:rPr>
          <w:rFonts w:eastAsia="Bookman Old Style"/>
          <w:i/>
          <w:color w:val="000000"/>
        </w:rPr>
        <w:t>NBPDCL/SBPDCL</w:t>
      </w:r>
      <w:r w:rsidRPr="0092430F">
        <w:rPr>
          <w:rFonts w:eastAsia="Bookman Old Style"/>
          <w:color w:val="000000"/>
        </w:rPr>
        <w:t xml:space="preserve"> without demur, reservation or protest and without reference to any arbitrator / tribunal or any other authority whatsoever. </w:t>
      </w:r>
    </w:p>
    <w:p w:rsidR="00F55565" w:rsidRPr="0092430F" w:rsidRDefault="00F55565" w:rsidP="00F55565">
      <w:pPr>
        <w:numPr>
          <w:ilvl w:val="0"/>
          <w:numId w:val="19"/>
        </w:numPr>
        <w:pBdr>
          <w:top w:val="nil"/>
          <w:left w:val="nil"/>
          <w:bottom w:val="nil"/>
          <w:right w:val="nil"/>
          <w:between w:val="nil"/>
        </w:pBdr>
        <w:spacing w:line="276" w:lineRule="auto"/>
        <w:jc w:val="both"/>
        <w:rPr>
          <w:rFonts w:eastAsia="Bookman Old Style"/>
          <w:color w:val="000000"/>
        </w:rPr>
      </w:pPr>
      <w:r w:rsidRPr="0092430F">
        <w:rPr>
          <w:rFonts w:eastAsia="Bookman Old Style"/>
          <w:color w:val="000000"/>
        </w:rPr>
        <w:t xml:space="preserve">Now, the condition of this bond is that if the contractor shall duly and punctually comply with the terms and conditions of this bond to the satisfaction of </w:t>
      </w:r>
      <w:r w:rsidR="0083018E" w:rsidRPr="0092430F">
        <w:rPr>
          <w:rFonts w:eastAsia="Bookman Old Style"/>
          <w:i/>
          <w:color w:val="000000"/>
        </w:rPr>
        <w:t>NBPDCL/SBPDCL</w:t>
      </w:r>
      <w:r w:rsidRPr="0092430F">
        <w:rPr>
          <w:rFonts w:eastAsia="Bookman Old Style"/>
          <w:color w:val="000000"/>
        </w:rPr>
        <w:t xml:space="preserve">, then the above bond shall be void, but otherwise, it shall remain in full force and virtue. </w:t>
      </w:r>
    </w:p>
    <w:p w:rsidR="00F55565" w:rsidRPr="005E57F5" w:rsidRDefault="00F55565" w:rsidP="00F55565">
      <w:pPr>
        <w:pBdr>
          <w:top w:val="nil"/>
          <w:left w:val="nil"/>
          <w:bottom w:val="nil"/>
          <w:right w:val="nil"/>
          <w:between w:val="nil"/>
        </w:pBdr>
        <w:spacing w:line="276" w:lineRule="auto"/>
        <w:rPr>
          <w:rFonts w:eastAsia="Bookman Old Style"/>
          <w:color w:val="000000"/>
        </w:rPr>
      </w:pPr>
    </w:p>
    <w:p w:rsidR="00F55565" w:rsidRDefault="00F55565" w:rsidP="00F55565">
      <w:pPr>
        <w:pBdr>
          <w:top w:val="nil"/>
          <w:left w:val="nil"/>
          <w:bottom w:val="nil"/>
          <w:right w:val="nil"/>
          <w:between w:val="nil"/>
        </w:pBdr>
        <w:spacing w:line="276" w:lineRule="auto"/>
        <w:jc w:val="both"/>
        <w:rPr>
          <w:rFonts w:eastAsia="Bookman Old Style"/>
          <w:color w:val="000000"/>
        </w:rPr>
      </w:pPr>
      <w:r w:rsidRPr="005E57F5">
        <w:rPr>
          <w:rFonts w:eastAsia="Bookman Old Style"/>
          <w:color w:val="000000"/>
        </w:rPr>
        <w:t xml:space="preserve">In witness where of the vendor has here–unto set its hand through its authorized representative under the common seal of the company, the day, month and year first above mentioned. </w:t>
      </w:r>
    </w:p>
    <w:p w:rsidR="00783099" w:rsidRPr="005E57F5" w:rsidRDefault="00783099" w:rsidP="00F55565">
      <w:pPr>
        <w:pBdr>
          <w:top w:val="nil"/>
          <w:left w:val="nil"/>
          <w:bottom w:val="nil"/>
          <w:right w:val="nil"/>
          <w:between w:val="nil"/>
        </w:pBdr>
        <w:spacing w:line="276" w:lineRule="auto"/>
        <w:jc w:val="both"/>
        <w:rPr>
          <w:rFonts w:eastAsia="Bookman Old Style"/>
          <w:color w:val="000000"/>
        </w:rPr>
      </w:pPr>
    </w:p>
    <w:p w:rsidR="00F55565" w:rsidRPr="005E57F5" w:rsidRDefault="00F55565" w:rsidP="00F55565">
      <w:pPr>
        <w:pBdr>
          <w:top w:val="nil"/>
          <w:left w:val="nil"/>
          <w:bottom w:val="nil"/>
          <w:right w:val="nil"/>
          <w:between w:val="nil"/>
        </w:pBdr>
        <w:spacing w:line="276" w:lineRule="auto"/>
        <w:jc w:val="both"/>
        <w:rPr>
          <w:rFonts w:eastAsia="Bookman Old Style"/>
          <w:color w:val="000000"/>
        </w:rPr>
      </w:pPr>
    </w:p>
    <w:tbl>
      <w:tblPr>
        <w:tblW w:w="9242" w:type="dxa"/>
        <w:tblLayout w:type="fixed"/>
        <w:tblCellMar>
          <w:left w:w="115" w:type="dxa"/>
          <w:right w:w="115" w:type="dxa"/>
        </w:tblCellMar>
        <w:tblLook w:val="0400" w:firstRow="0" w:lastRow="0" w:firstColumn="0" w:lastColumn="0" w:noHBand="0" w:noVBand="1"/>
      </w:tblPr>
      <w:tblGrid>
        <w:gridCol w:w="4621"/>
        <w:gridCol w:w="4621"/>
      </w:tblGrid>
      <w:tr w:rsidR="00F55565" w:rsidRPr="005E57F5" w:rsidTr="00F37168">
        <w:tc>
          <w:tcPr>
            <w:tcW w:w="4621" w:type="dxa"/>
            <w:shd w:val="clear" w:color="auto" w:fill="auto"/>
          </w:tcPr>
          <w:p w:rsidR="00783099" w:rsidRDefault="00783099" w:rsidP="00F37168">
            <w:pPr>
              <w:pBdr>
                <w:top w:val="nil"/>
                <w:left w:val="nil"/>
                <w:bottom w:val="nil"/>
                <w:right w:val="nil"/>
                <w:between w:val="nil"/>
              </w:pBdr>
              <w:spacing w:line="276" w:lineRule="auto"/>
              <w:rPr>
                <w:rFonts w:eastAsia="Bookman Old Style"/>
                <w:b/>
                <w:color w:val="000000"/>
              </w:rPr>
            </w:pP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b/>
                <w:color w:val="000000"/>
              </w:rPr>
              <w:t>Witness I</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Authorized Representative </w:t>
            </w:r>
          </w:p>
          <w:p w:rsidR="00F55565" w:rsidRPr="005E57F5" w:rsidRDefault="00F55565" w:rsidP="00F37168">
            <w:pPr>
              <w:pBdr>
                <w:top w:val="nil"/>
                <w:left w:val="nil"/>
                <w:bottom w:val="nil"/>
                <w:right w:val="nil"/>
                <w:between w:val="nil"/>
              </w:pBdr>
              <w:spacing w:line="276" w:lineRule="auto"/>
              <w:rPr>
                <w:rFonts w:eastAsia="Bookman Old Style"/>
                <w:color w:val="000000"/>
              </w:rPr>
            </w:pP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Signature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Name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Address </w:t>
            </w:r>
          </w:p>
          <w:p w:rsidR="00F55565" w:rsidRPr="005E57F5" w:rsidRDefault="00F55565" w:rsidP="00F37168">
            <w:pPr>
              <w:pBdr>
                <w:top w:val="nil"/>
                <w:left w:val="nil"/>
                <w:bottom w:val="nil"/>
                <w:right w:val="nil"/>
                <w:between w:val="nil"/>
              </w:pBdr>
              <w:spacing w:line="276" w:lineRule="auto"/>
              <w:rPr>
                <w:rFonts w:eastAsia="Bookman Old Style"/>
                <w:color w:val="000000"/>
              </w:rPr>
            </w:pPr>
          </w:p>
          <w:p w:rsidR="00F55565" w:rsidRPr="005E57F5" w:rsidRDefault="00F55565" w:rsidP="00F37168">
            <w:pPr>
              <w:pBdr>
                <w:top w:val="nil"/>
                <w:left w:val="nil"/>
                <w:bottom w:val="nil"/>
                <w:right w:val="nil"/>
                <w:between w:val="nil"/>
              </w:pBdr>
              <w:spacing w:line="276" w:lineRule="auto"/>
              <w:rPr>
                <w:rFonts w:eastAsia="Bookman Old Style"/>
                <w:color w:val="000000"/>
              </w:rPr>
            </w:pPr>
          </w:p>
        </w:tc>
        <w:tc>
          <w:tcPr>
            <w:tcW w:w="4621" w:type="dxa"/>
            <w:vMerge w:val="restart"/>
            <w:shd w:val="clear" w:color="auto" w:fill="auto"/>
          </w:tcPr>
          <w:p w:rsidR="00F55565" w:rsidRPr="005E57F5" w:rsidRDefault="00F55565" w:rsidP="00F37168">
            <w:pPr>
              <w:pBdr>
                <w:top w:val="nil"/>
                <w:left w:val="nil"/>
                <w:bottom w:val="nil"/>
                <w:right w:val="nil"/>
                <w:between w:val="nil"/>
              </w:pBdr>
              <w:spacing w:line="276" w:lineRule="auto"/>
              <w:rPr>
                <w:rFonts w:eastAsia="Bookman Old Style"/>
                <w:b/>
                <w:color w:val="000000"/>
              </w:rPr>
            </w:pPr>
            <w:r w:rsidRPr="005E57F5">
              <w:rPr>
                <w:rFonts w:eastAsia="Bookman Old Style"/>
                <w:b/>
                <w:color w:val="000000"/>
              </w:rPr>
              <w:t>For and on behalf of M/s</w:t>
            </w:r>
          </w:p>
          <w:p w:rsidR="00F55565" w:rsidRPr="005E57F5" w:rsidRDefault="00F55565" w:rsidP="00F37168">
            <w:pPr>
              <w:pBdr>
                <w:top w:val="nil"/>
                <w:left w:val="nil"/>
                <w:bottom w:val="nil"/>
                <w:right w:val="nil"/>
                <w:between w:val="nil"/>
              </w:pBdr>
              <w:spacing w:line="276" w:lineRule="auto"/>
              <w:rPr>
                <w:rFonts w:eastAsia="Bookman Old Style"/>
                <w:b/>
                <w:color w:val="000000"/>
              </w:rPr>
            </w:pPr>
          </w:p>
          <w:p w:rsidR="00F55565" w:rsidRPr="005E57F5" w:rsidRDefault="00F55565" w:rsidP="00F37168">
            <w:pPr>
              <w:pBdr>
                <w:top w:val="nil"/>
                <w:left w:val="nil"/>
                <w:bottom w:val="nil"/>
                <w:right w:val="nil"/>
                <w:between w:val="nil"/>
              </w:pBdr>
              <w:spacing w:line="276" w:lineRule="auto"/>
              <w:rPr>
                <w:rFonts w:eastAsia="Bookman Old Style"/>
                <w:b/>
                <w:color w:val="000000"/>
              </w:rPr>
            </w:pP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Signature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Name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Address </w:t>
            </w:r>
          </w:p>
          <w:p w:rsidR="00F55565" w:rsidRPr="005E57F5" w:rsidRDefault="00F55565" w:rsidP="00F37168">
            <w:pPr>
              <w:pBdr>
                <w:top w:val="nil"/>
                <w:left w:val="nil"/>
                <w:bottom w:val="nil"/>
                <w:right w:val="nil"/>
                <w:between w:val="nil"/>
              </w:pBdr>
              <w:spacing w:line="276" w:lineRule="auto"/>
              <w:rPr>
                <w:rFonts w:eastAsia="Bookman Old Style"/>
                <w:b/>
                <w:color w:val="000000"/>
              </w:rPr>
            </w:pPr>
          </w:p>
        </w:tc>
      </w:tr>
      <w:tr w:rsidR="00F55565" w:rsidRPr="005E57F5" w:rsidTr="00F37168">
        <w:tc>
          <w:tcPr>
            <w:tcW w:w="4621" w:type="dxa"/>
            <w:shd w:val="clear" w:color="auto" w:fill="auto"/>
          </w:tcPr>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b/>
                <w:color w:val="000000"/>
              </w:rPr>
              <w:t xml:space="preserve">Witness II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Authorized Representative </w:t>
            </w:r>
          </w:p>
          <w:p w:rsidR="00F55565" w:rsidRPr="005E57F5" w:rsidRDefault="00F55565" w:rsidP="00F37168">
            <w:pPr>
              <w:pBdr>
                <w:top w:val="nil"/>
                <w:left w:val="nil"/>
                <w:bottom w:val="nil"/>
                <w:right w:val="nil"/>
                <w:between w:val="nil"/>
              </w:pBdr>
              <w:spacing w:line="276" w:lineRule="auto"/>
              <w:rPr>
                <w:rFonts w:eastAsia="Bookman Old Style"/>
                <w:color w:val="000000"/>
              </w:rPr>
            </w:pP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Signature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Name </w:t>
            </w:r>
          </w:p>
          <w:p w:rsidR="00F55565" w:rsidRPr="005E57F5" w:rsidRDefault="00F55565" w:rsidP="00F37168">
            <w:pPr>
              <w:pBdr>
                <w:top w:val="nil"/>
                <w:left w:val="nil"/>
                <w:bottom w:val="nil"/>
                <w:right w:val="nil"/>
                <w:between w:val="nil"/>
              </w:pBdr>
              <w:spacing w:line="276" w:lineRule="auto"/>
              <w:rPr>
                <w:rFonts w:eastAsia="Bookman Old Style"/>
                <w:color w:val="000000"/>
              </w:rPr>
            </w:pPr>
            <w:r w:rsidRPr="005E57F5">
              <w:rPr>
                <w:rFonts w:eastAsia="Bookman Old Style"/>
                <w:color w:val="000000"/>
              </w:rPr>
              <w:t xml:space="preserve">Address </w:t>
            </w:r>
          </w:p>
        </w:tc>
        <w:tc>
          <w:tcPr>
            <w:tcW w:w="4621" w:type="dxa"/>
            <w:vMerge/>
            <w:shd w:val="clear" w:color="auto" w:fill="auto"/>
          </w:tcPr>
          <w:p w:rsidR="00F55565" w:rsidRPr="005E57F5" w:rsidRDefault="00F55565" w:rsidP="00F37168">
            <w:pPr>
              <w:widowControl w:val="0"/>
              <w:pBdr>
                <w:top w:val="nil"/>
                <w:left w:val="nil"/>
                <w:bottom w:val="nil"/>
                <w:right w:val="nil"/>
                <w:between w:val="nil"/>
              </w:pBdr>
              <w:spacing w:line="276" w:lineRule="auto"/>
              <w:rPr>
                <w:rFonts w:eastAsia="Bookman Old Style"/>
                <w:color w:val="000000"/>
              </w:rPr>
            </w:pPr>
          </w:p>
        </w:tc>
      </w:tr>
    </w:tbl>
    <w:p w:rsidR="00F55565" w:rsidRPr="005E57F5" w:rsidRDefault="00F55565" w:rsidP="00F55565">
      <w:pPr>
        <w:spacing w:line="276" w:lineRule="auto"/>
        <w:jc w:val="right"/>
        <w:rPr>
          <w:rFonts w:eastAsia="Bookman Old Style"/>
          <w:b/>
          <w:u w:val="single"/>
        </w:rPr>
      </w:pPr>
      <w:r w:rsidRPr="005E57F5">
        <w:rPr>
          <w:rFonts w:eastAsia="Bookman Old Style"/>
          <w:b/>
          <w:u w:val="single"/>
        </w:rPr>
        <w:t>(Bond should be duly notarized)</w:t>
      </w:r>
    </w:p>
    <w:p w:rsidR="00F55565" w:rsidRPr="005E57F5" w:rsidRDefault="00F55565" w:rsidP="00F55565">
      <w:pPr>
        <w:pBdr>
          <w:top w:val="nil"/>
          <w:left w:val="nil"/>
          <w:bottom w:val="nil"/>
          <w:right w:val="nil"/>
          <w:between w:val="nil"/>
        </w:pBdr>
        <w:spacing w:line="276" w:lineRule="auto"/>
        <w:rPr>
          <w:rFonts w:eastAsia="Bookman Old Style"/>
          <w:b/>
          <w:color w:val="000000"/>
        </w:rPr>
      </w:pPr>
    </w:p>
    <w:p w:rsidR="00F55565" w:rsidRPr="005E57F5" w:rsidRDefault="00F55565" w:rsidP="00F55565">
      <w:pPr>
        <w:pBdr>
          <w:top w:val="nil"/>
          <w:left w:val="nil"/>
          <w:bottom w:val="nil"/>
          <w:right w:val="nil"/>
          <w:between w:val="nil"/>
        </w:pBdr>
        <w:spacing w:line="276" w:lineRule="auto"/>
        <w:rPr>
          <w:rFonts w:eastAsia="Bookman Old Style"/>
          <w:color w:val="000000"/>
        </w:rPr>
      </w:pPr>
    </w:p>
    <w:p w:rsidR="00F55565" w:rsidRPr="005E57F5" w:rsidRDefault="00F55565" w:rsidP="00F55565">
      <w:pPr>
        <w:spacing w:line="276" w:lineRule="auto"/>
        <w:jc w:val="right"/>
        <w:rPr>
          <w:rFonts w:eastAsia="Bookman Old Style"/>
          <w:b/>
          <w:color w:val="FF0000"/>
        </w:rPr>
      </w:pPr>
      <w:r w:rsidRPr="005E57F5">
        <w:rPr>
          <w:rFonts w:eastAsia="Bookman Old Style"/>
          <w:b/>
          <w:i/>
        </w:rPr>
        <w:t>Note:</w:t>
      </w:r>
      <w:r w:rsidRPr="005E57F5">
        <w:rPr>
          <w:rFonts w:eastAsia="Bookman Old Style"/>
          <w:bCs/>
          <w:i/>
        </w:rPr>
        <w:t xml:space="preserve"> *Indemnity Bonds are to be executed by the authorized persons and (i) In case of contracting Company under common seal of the Company or (ii) having the power of attorney issued under common seal of the company with authority to execute Indemnity Bonds, (iii) In case, (ii) the original Power of Attorney if it is specifically for our contract or a Photostat copy of the Power of Attorney if it is a General Power of Attorney and such documents should be attached to Indemnity Bond.</w:t>
      </w:r>
      <w:r w:rsidRPr="005E57F5">
        <w:br w:type="page"/>
      </w:r>
      <w:r w:rsidRPr="005E57F5">
        <w:rPr>
          <w:rFonts w:eastAsia="Bookman Old Style"/>
          <w:b/>
        </w:rPr>
        <w:lastRenderedPageBreak/>
        <w:t>Annexure O</w:t>
      </w:r>
    </w:p>
    <w:p w:rsidR="00F55565" w:rsidRPr="005E57F5" w:rsidRDefault="00F55565" w:rsidP="00F55565">
      <w:pPr>
        <w:spacing w:line="276" w:lineRule="auto"/>
        <w:ind w:right="1228"/>
        <w:jc w:val="center"/>
        <w:rPr>
          <w:b/>
          <w:u w:val="single"/>
        </w:rPr>
      </w:pPr>
      <w:r w:rsidRPr="005E57F5">
        <w:rPr>
          <w:b/>
          <w:u w:val="single"/>
        </w:rPr>
        <w:t>Joint Inspection Report</w:t>
      </w:r>
    </w:p>
    <w:p w:rsidR="00F55565" w:rsidRPr="005E57F5" w:rsidRDefault="00F55565" w:rsidP="00F55565">
      <w:pPr>
        <w:spacing w:line="276" w:lineRule="auto"/>
        <w:ind w:left="1287" w:right="1228"/>
        <w:jc w:val="center"/>
        <w:rPr>
          <w:b/>
        </w:rPr>
      </w:pPr>
    </w:p>
    <w:p w:rsidR="00F55565" w:rsidRPr="005E57F5" w:rsidRDefault="00F55565" w:rsidP="00F55565">
      <w:pPr>
        <w:spacing w:line="276" w:lineRule="auto"/>
        <w:jc w:val="both"/>
      </w:pPr>
      <w:r w:rsidRPr="005E57F5">
        <w:t>It is to certify that a Grid Connected Solar PV Power Plant has been installed with following details:</w:t>
      </w:r>
    </w:p>
    <w:p w:rsidR="00F55565" w:rsidRPr="005E57F5" w:rsidRDefault="00F55565" w:rsidP="00F55565">
      <w:pPr>
        <w:spacing w:line="276" w:lineRule="auto"/>
        <w:jc w:val="both"/>
      </w:pP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Name of the beneficiary: ________________________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Address of installation with pin code: ______________________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Electricity consumer number: ___________________________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 xml:space="preserve">Solar PV module capacity (DC):______________________ </w:t>
      </w:r>
      <w:proofErr w:type="spellStart"/>
      <w:r w:rsidRPr="005E57F5">
        <w:rPr>
          <w:color w:val="000000"/>
        </w:rPr>
        <w:t>kWp</w:t>
      </w:r>
      <w:proofErr w:type="spellEnd"/>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Inverter capacity (AC) (Nominal output power): __________________ kW</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Date of installation: __________________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Date of commissioning (after installation of net-meter):________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Date of Joint inspection: _________________</w:t>
      </w:r>
    </w:p>
    <w:p w:rsidR="00F55565" w:rsidRPr="005E57F5" w:rsidRDefault="00F55565" w:rsidP="00F55565">
      <w:pPr>
        <w:widowControl w:val="0"/>
        <w:numPr>
          <w:ilvl w:val="0"/>
          <w:numId w:val="41"/>
        </w:numPr>
        <w:pBdr>
          <w:top w:val="nil"/>
          <w:left w:val="nil"/>
          <w:bottom w:val="nil"/>
          <w:right w:val="nil"/>
          <w:between w:val="nil"/>
        </w:pBdr>
        <w:spacing w:line="276" w:lineRule="auto"/>
        <w:ind w:left="714" w:hanging="357"/>
        <w:jc w:val="both"/>
      </w:pPr>
      <w:r w:rsidRPr="005E57F5">
        <w:rPr>
          <w:color w:val="000000"/>
        </w:rPr>
        <w:t>Metering arrangement: _______________________(Net meter/Gross meter/Net billing)</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t>The above system is as per BIS/MNRE specifications and has been checked for its performance on ____________ and it is working satisfactorily.</w:t>
      </w:r>
    </w:p>
    <w:p w:rsidR="00F55565" w:rsidRPr="005E57F5" w:rsidRDefault="00F55565" w:rsidP="00F55565">
      <w:pPr>
        <w:spacing w:line="276" w:lineRule="auto"/>
        <w:jc w:val="both"/>
      </w:pPr>
    </w:p>
    <w:p w:rsidR="00F55565" w:rsidRPr="005E57F5" w:rsidRDefault="00F55565" w:rsidP="00F55565">
      <w:pPr>
        <w:spacing w:line="276" w:lineRule="auto"/>
        <w:ind w:right="-613"/>
        <w:jc w:val="both"/>
        <w:rPr>
          <w:b/>
          <w:bCs/>
        </w:rPr>
      </w:pPr>
      <w:r w:rsidRPr="005E57F5">
        <w:rPr>
          <w:b/>
          <w:bCs/>
        </w:rPr>
        <w:t>DISCOM                           EMPANELLED AGENCY                         CONSUMER</w:t>
      </w:r>
    </w:p>
    <w:p w:rsidR="00F55565" w:rsidRPr="005E57F5" w:rsidRDefault="00F55565" w:rsidP="00F55565">
      <w:pPr>
        <w:spacing w:line="276" w:lineRule="auto"/>
        <w:jc w:val="both"/>
      </w:pPr>
      <w:r w:rsidRPr="005E57F5">
        <w:t>Name                                ________                           _____________________                          ________</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t xml:space="preserve">Designation                      ________                           _____________________                          </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t>Date                                 ________                           _____________________                           ________</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t>Sign                                 ________                           _____________________                           ________</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rPr>
          <w:b/>
        </w:rPr>
        <w:t>Seal</w:t>
      </w:r>
      <w:r w:rsidRPr="005E57F5">
        <w:t xml:space="preserve">                                 ________                           _____________________ </w:t>
      </w:r>
    </w:p>
    <w:p w:rsidR="00F55565" w:rsidRPr="005E57F5" w:rsidRDefault="00F55565" w:rsidP="00F55565">
      <w:pPr>
        <w:spacing w:line="276" w:lineRule="auto"/>
        <w:jc w:val="both"/>
      </w:pPr>
    </w:p>
    <w:p w:rsidR="00F55565" w:rsidRPr="005E57F5" w:rsidRDefault="00F55565" w:rsidP="00F55565">
      <w:pPr>
        <w:spacing w:line="276" w:lineRule="auto"/>
        <w:jc w:val="both"/>
      </w:pPr>
      <w:r w:rsidRPr="005E57F5">
        <w:t>It is to certify that the above system has been purchased with following details:</w:t>
      </w:r>
    </w:p>
    <w:p w:rsidR="00F55565" w:rsidRPr="005E57F5" w:rsidRDefault="00F55565" w:rsidP="00F55565">
      <w:pPr>
        <w:spacing w:line="276" w:lineRule="auto"/>
        <w:jc w:val="both"/>
      </w:pPr>
    </w:p>
    <w:p w:rsidR="00F55565" w:rsidRPr="005E57F5" w:rsidRDefault="00F55565" w:rsidP="00F55565">
      <w:pPr>
        <w:widowControl w:val="0"/>
        <w:numPr>
          <w:ilvl w:val="0"/>
          <w:numId w:val="44"/>
        </w:numPr>
        <w:pBdr>
          <w:top w:val="nil"/>
          <w:left w:val="nil"/>
          <w:bottom w:val="nil"/>
          <w:right w:val="nil"/>
          <w:between w:val="nil"/>
        </w:pBdr>
        <w:spacing w:line="276" w:lineRule="auto"/>
        <w:jc w:val="both"/>
      </w:pPr>
      <w:r w:rsidRPr="005E57F5">
        <w:rPr>
          <w:color w:val="000000"/>
        </w:rPr>
        <w:t>Total project cost  ₹ ________________</w:t>
      </w:r>
    </w:p>
    <w:p w:rsidR="00F55565" w:rsidRPr="005E57F5" w:rsidRDefault="00F55565" w:rsidP="00F55565">
      <w:pPr>
        <w:widowControl w:val="0"/>
        <w:numPr>
          <w:ilvl w:val="0"/>
          <w:numId w:val="44"/>
        </w:numPr>
        <w:pBdr>
          <w:top w:val="nil"/>
          <w:left w:val="nil"/>
          <w:bottom w:val="nil"/>
          <w:right w:val="nil"/>
          <w:between w:val="nil"/>
        </w:pBdr>
        <w:spacing w:line="276" w:lineRule="auto"/>
        <w:jc w:val="both"/>
      </w:pPr>
      <w:r w:rsidRPr="005E57F5">
        <w:rPr>
          <w:color w:val="000000"/>
        </w:rPr>
        <w:t xml:space="preserve">CFA </w:t>
      </w:r>
      <w:r w:rsidR="00F20DDB">
        <w:rPr>
          <w:color w:val="000000"/>
        </w:rPr>
        <w:t xml:space="preserve">and SFA </w:t>
      </w:r>
      <w:r w:rsidRPr="005E57F5">
        <w:rPr>
          <w:color w:val="000000"/>
        </w:rPr>
        <w:t>amount   ₹ ________________</w:t>
      </w:r>
    </w:p>
    <w:p w:rsidR="00F55565" w:rsidRPr="005E57F5" w:rsidRDefault="00F55565" w:rsidP="00F55565">
      <w:pPr>
        <w:widowControl w:val="0"/>
        <w:numPr>
          <w:ilvl w:val="0"/>
          <w:numId w:val="44"/>
        </w:numPr>
        <w:pBdr>
          <w:top w:val="nil"/>
          <w:left w:val="nil"/>
          <w:bottom w:val="nil"/>
          <w:right w:val="nil"/>
          <w:between w:val="nil"/>
        </w:pBdr>
        <w:spacing w:line="276" w:lineRule="auto"/>
        <w:jc w:val="both"/>
      </w:pPr>
      <w:r w:rsidRPr="005E57F5">
        <w:rPr>
          <w:color w:val="000000"/>
        </w:rPr>
        <w:t>Amount paid by beneficiary ₹  ________________</w:t>
      </w:r>
    </w:p>
    <w:p w:rsidR="00F55565" w:rsidRPr="005E57F5" w:rsidRDefault="00F55565" w:rsidP="00F55565">
      <w:pPr>
        <w:spacing w:line="276" w:lineRule="auto"/>
        <w:jc w:val="both"/>
      </w:pPr>
    </w:p>
    <w:p w:rsidR="00F55565" w:rsidRPr="005E57F5" w:rsidRDefault="00F55565" w:rsidP="00F55565">
      <w:pPr>
        <w:spacing w:line="276" w:lineRule="auto"/>
        <w:ind w:right="-613"/>
        <w:jc w:val="both"/>
        <w:rPr>
          <w:b/>
          <w:bCs/>
        </w:rPr>
      </w:pPr>
      <w:r w:rsidRPr="005E57F5">
        <w:rPr>
          <w:b/>
          <w:bCs/>
        </w:rPr>
        <w:t>EMPANELLED AGENCY                         CONSUMER</w:t>
      </w:r>
    </w:p>
    <w:p w:rsidR="00F55565" w:rsidRPr="005E57F5" w:rsidRDefault="00F55565" w:rsidP="00F55565">
      <w:pPr>
        <w:spacing w:line="276" w:lineRule="auto"/>
        <w:jc w:val="both"/>
      </w:pPr>
      <w:r w:rsidRPr="005E57F5">
        <w:t>Name                                                          _____________________                          ________</w:t>
      </w:r>
    </w:p>
    <w:p w:rsidR="00F55565" w:rsidRPr="005E57F5" w:rsidRDefault="00F55565" w:rsidP="00F55565">
      <w:pPr>
        <w:spacing w:line="276" w:lineRule="auto"/>
        <w:jc w:val="both"/>
      </w:pPr>
      <w:r w:rsidRPr="005E57F5">
        <w:t xml:space="preserve">Designation                                                 _____________________                          </w:t>
      </w:r>
    </w:p>
    <w:p w:rsidR="00F55565" w:rsidRPr="005E57F5" w:rsidRDefault="00F55565" w:rsidP="00F55565">
      <w:pPr>
        <w:spacing w:line="276" w:lineRule="auto"/>
        <w:jc w:val="both"/>
      </w:pPr>
      <w:r w:rsidRPr="005E57F5">
        <w:t>Date                                                            _____________________                          ________</w:t>
      </w:r>
    </w:p>
    <w:p w:rsidR="00F55565" w:rsidRPr="005E57F5" w:rsidRDefault="00F55565" w:rsidP="00F55565">
      <w:pPr>
        <w:spacing w:line="276" w:lineRule="auto"/>
        <w:jc w:val="both"/>
      </w:pPr>
      <w:r w:rsidRPr="005E57F5">
        <w:t>Sign                                                            _____________________                          ________</w:t>
      </w:r>
    </w:p>
    <w:p w:rsidR="00F55565" w:rsidRPr="005E57F5" w:rsidRDefault="00F55565" w:rsidP="00F55565">
      <w:pPr>
        <w:spacing w:line="276" w:lineRule="auto"/>
        <w:jc w:val="both"/>
      </w:pPr>
      <w:r w:rsidRPr="005E57F5">
        <w:rPr>
          <w:b/>
        </w:rPr>
        <w:t xml:space="preserve">Seal                                                           </w:t>
      </w:r>
      <w:r w:rsidRPr="005E57F5">
        <w:t xml:space="preserve">_____________________                           </w:t>
      </w:r>
    </w:p>
    <w:p w:rsidR="004E670E" w:rsidRDefault="004E670E" w:rsidP="00F55565">
      <w:pPr>
        <w:spacing w:line="276" w:lineRule="auto"/>
        <w:jc w:val="right"/>
        <w:rPr>
          <w:rFonts w:eastAsia="Bookman Old Style"/>
          <w:b/>
        </w:rPr>
      </w:pPr>
    </w:p>
    <w:p w:rsidR="004E670E" w:rsidRDefault="004E670E"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r>
        <w:rPr>
          <w:rFonts w:eastAsia="Bookman Old Style"/>
          <w:b/>
        </w:rPr>
        <w:t>Annexure P</w:t>
      </w:r>
    </w:p>
    <w:p w:rsidR="00A65888" w:rsidRDefault="00A65888" w:rsidP="00F55565">
      <w:pPr>
        <w:spacing w:line="276" w:lineRule="auto"/>
        <w:jc w:val="right"/>
        <w:rPr>
          <w:rFonts w:eastAsia="Bookman Old Style"/>
          <w:b/>
        </w:rPr>
      </w:pPr>
    </w:p>
    <w:p w:rsidR="00A65888" w:rsidRDefault="00A65888" w:rsidP="00A65888">
      <w:pPr>
        <w:spacing w:line="276" w:lineRule="auto"/>
        <w:jc w:val="center"/>
        <w:rPr>
          <w:rFonts w:eastAsia="Bookman Old Style"/>
          <w:b/>
        </w:rPr>
      </w:pPr>
      <w:r>
        <w:rPr>
          <w:rFonts w:eastAsia="Bookman Old Style"/>
          <w:b/>
        </w:rPr>
        <w:t>Model EPC document</w:t>
      </w: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p>
    <w:p w:rsidR="00A65888" w:rsidRDefault="00A65888" w:rsidP="00A65888">
      <w:pPr>
        <w:spacing w:line="276" w:lineRule="auto"/>
        <w:jc w:val="center"/>
        <w:rPr>
          <w:rFonts w:eastAsia="Bookman Old Style"/>
          <w:b/>
        </w:rPr>
      </w:pPr>
      <w:r>
        <w:rPr>
          <w:rFonts w:eastAsia="Bookman Old Style"/>
          <w:b/>
        </w:rPr>
        <w:t xml:space="preserve"> To be attached separately.</w:t>
      </w: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F55565">
      <w:pPr>
        <w:spacing w:line="276" w:lineRule="auto"/>
        <w:jc w:val="right"/>
        <w:rPr>
          <w:rFonts w:eastAsia="Bookman Old Style"/>
          <w:b/>
        </w:rPr>
      </w:pPr>
    </w:p>
    <w:p w:rsidR="00A65888" w:rsidRDefault="00A65888" w:rsidP="00003A95">
      <w:pPr>
        <w:spacing w:line="276" w:lineRule="auto"/>
        <w:rPr>
          <w:rFonts w:eastAsia="Bookman Old Style"/>
          <w:b/>
        </w:rPr>
      </w:pPr>
    </w:p>
    <w:p w:rsidR="00003A95" w:rsidRDefault="00003A95" w:rsidP="00003A95">
      <w:pPr>
        <w:spacing w:line="276" w:lineRule="auto"/>
        <w:rPr>
          <w:rFonts w:eastAsia="Bookman Old Style"/>
          <w:b/>
        </w:rPr>
      </w:pPr>
    </w:p>
    <w:p w:rsidR="00F55565" w:rsidRPr="005E57F5" w:rsidRDefault="00F55565" w:rsidP="00F55565">
      <w:pPr>
        <w:spacing w:line="276" w:lineRule="auto"/>
        <w:jc w:val="right"/>
        <w:rPr>
          <w:rFonts w:eastAsia="Bookman Old Style"/>
          <w:b/>
          <w:color w:val="FF0000"/>
        </w:rPr>
      </w:pPr>
      <w:r w:rsidRPr="005E57F5">
        <w:rPr>
          <w:rFonts w:eastAsia="Bookman Old Style"/>
          <w:b/>
        </w:rPr>
        <w:lastRenderedPageBreak/>
        <w:t>Annexure Q</w:t>
      </w:r>
    </w:p>
    <w:p w:rsidR="00F55565" w:rsidRPr="005E57F5" w:rsidRDefault="00F55565" w:rsidP="00F55565">
      <w:pPr>
        <w:spacing w:line="276" w:lineRule="auto"/>
        <w:jc w:val="center"/>
        <w:rPr>
          <w:rFonts w:eastAsia="Bookman Old Style"/>
          <w:b/>
          <w:i/>
          <w:iCs/>
          <w:u w:val="single"/>
        </w:rPr>
      </w:pPr>
      <w:r w:rsidRPr="005E57F5">
        <w:rPr>
          <w:rFonts w:eastAsia="Bookman Old Style"/>
          <w:b/>
          <w:i/>
          <w:iCs/>
          <w:u w:val="single"/>
        </w:rPr>
        <w:t>DASHBOARD COMPONENTS</w:t>
      </w:r>
    </w:p>
    <w:p w:rsidR="00F55565" w:rsidRPr="005E57F5" w:rsidRDefault="00F55565" w:rsidP="00F55565">
      <w:pPr>
        <w:spacing w:line="276" w:lineRule="auto"/>
        <w:rPr>
          <w:rFonts w:eastAsia="Bookman Old Style"/>
          <w:b/>
        </w:rPr>
      </w:pPr>
    </w:p>
    <w:p w:rsidR="00F55565" w:rsidRPr="00CE4D92" w:rsidRDefault="00F55565" w:rsidP="00F55565">
      <w:pPr>
        <w:spacing w:line="276" w:lineRule="auto"/>
        <w:rPr>
          <w:rFonts w:eastAsia="Bookman Old Style"/>
          <w:b/>
        </w:rPr>
      </w:pPr>
      <w:r w:rsidRPr="005E57F5">
        <w:rPr>
          <w:rFonts w:eastAsia="Bookman Old Style"/>
          <w:b/>
        </w:rPr>
        <w:t>SITE LIST</w:t>
      </w: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025"/>
        <w:gridCol w:w="5039"/>
      </w:tblGrid>
      <w:tr w:rsidR="00F55565" w:rsidRPr="005E57F5" w:rsidTr="00F37168">
        <w:tc>
          <w:tcPr>
            <w:tcW w:w="5025"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Column</w:t>
            </w:r>
          </w:p>
        </w:tc>
        <w:tc>
          <w:tcPr>
            <w:tcW w:w="5039"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Description</w:t>
            </w:r>
          </w:p>
        </w:tc>
      </w:tr>
      <w:tr w:rsidR="00F55565" w:rsidRPr="005E57F5" w:rsidTr="00F37168">
        <w:tc>
          <w:tcPr>
            <w:tcW w:w="5025" w:type="dxa"/>
            <w:shd w:val="clear" w:color="auto" w:fill="auto"/>
          </w:tcPr>
          <w:p w:rsidR="00F55565" w:rsidRPr="005E57F5" w:rsidRDefault="00F55565" w:rsidP="00F37168">
            <w:pPr>
              <w:spacing w:line="276" w:lineRule="auto"/>
              <w:rPr>
                <w:rFonts w:eastAsia="Bookman Old Style"/>
              </w:rPr>
            </w:pPr>
            <w:r w:rsidRPr="005E57F5">
              <w:rPr>
                <w:rFonts w:eastAsia="Bookman Old Style"/>
              </w:rPr>
              <w:t>Site Name</w:t>
            </w:r>
          </w:p>
        </w:tc>
        <w:tc>
          <w:tcPr>
            <w:tcW w:w="5039"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Consumer Name or CA no. where solar rooftop PV plant is installed</w:t>
            </w:r>
          </w:p>
        </w:tc>
      </w:tr>
      <w:tr w:rsidR="00F55565" w:rsidRPr="005E57F5" w:rsidTr="00F37168">
        <w:tc>
          <w:tcPr>
            <w:tcW w:w="5025" w:type="dxa"/>
            <w:shd w:val="clear" w:color="auto" w:fill="auto"/>
          </w:tcPr>
          <w:p w:rsidR="00F55565" w:rsidRPr="005E57F5" w:rsidRDefault="00F55565" w:rsidP="00F37168">
            <w:pPr>
              <w:spacing w:line="276" w:lineRule="auto"/>
              <w:rPr>
                <w:rFonts w:eastAsia="Bookman Old Style"/>
              </w:rPr>
            </w:pPr>
            <w:r w:rsidRPr="005E57F5">
              <w:rPr>
                <w:rFonts w:eastAsia="Bookman Old Style"/>
              </w:rPr>
              <w:t>Address, Zip code</w:t>
            </w:r>
          </w:p>
        </w:tc>
        <w:tc>
          <w:tcPr>
            <w:tcW w:w="5039"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Location and Division details</w:t>
            </w:r>
          </w:p>
        </w:tc>
      </w:tr>
      <w:tr w:rsidR="00F55565" w:rsidRPr="005E57F5" w:rsidTr="00F37168">
        <w:tc>
          <w:tcPr>
            <w:tcW w:w="5025" w:type="dxa"/>
            <w:shd w:val="clear" w:color="auto" w:fill="auto"/>
          </w:tcPr>
          <w:p w:rsidR="00F55565" w:rsidRPr="005E57F5" w:rsidRDefault="00F55565" w:rsidP="00F37168">
            <w:pPr>
              <w:spacing w:line="276" w:lineRule="auto"/>
              <w:rPr>
                <w:rFonts w:eastAsia="Bookman Old Style"/>
              </w:rPr>
            </w:pPr>
            <w:r w:rsidRPr="005E57F5">
              <w:rPr>
                <w:rFonts w:eastAsia="Bookman Old Style"/>
              </w:rPr>
              <w:t>Peak Power</w:t>
            </w:r>
          </w:p>
        </w:tc>
        <w:tc>
          <w:tcPr>
            <w:tcW w:w="5039"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Displays the peak power from solar array</w:t>
            </w:r>
          </w:p>
        </w:tc>
      </w:tr>
    </w:tbl>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r w:rsidRPr="005E57F5">
        <w:rPr>
          <w:rFonts w:eastAsia="Bookman Old Style"/>
          <w:b/>
        </w:rPr>
        <w:t>DASHBOARD</w:t>
      </w:r>
    </w:p>
    <w:p w:rsidR="00F55565" w:rsidRPr="005E57F5" w:rsidRDefault="00F55565" w:rsidP="00F55565">
      <w:pPr>
        <w:spacing w:line="276" w:lineRule="auto"/>
        <w:rPr>
          <w:rFonts w:eastAsia="Bookman Old Style"/>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5030"/>
        <w:gridCol w:w="5034"/>
      </w:tblGrid>
      <w:tr w:rsidR="00F55565" w:rsidRPr="005E57F5" w:rsidTr="00F37168">
        <w:tc>
          <w:tcPr>
            <w:tcW w:w="5030"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Column</w:t>
            </w:r>
          </w:p>
        </w:tc>
        <w:tc>
          <w:tcPr>
            <w:tcW w:w="5034"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Description</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Site Selection Menu</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Typically, a list of all the solar plants installed in the licensed area</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Overview Bar</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Displays the current power generated in AC from inverter/s, Energy today and Monthly total energy</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Site Summary</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Display the relevant details of the plant</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Power &amp; Energy</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 xml:space="preserve">Displays the power and energy graphs which shows the power and energy over a period of time and enables the download of the graphs in all major formats, such as </w:t>
            </w:r>
            <w:proofErr w:type="spellStart"/>
            <w:r w:rsidRPr="005E57F5">
              <w:rPr>
                <w:rFonts w:eastAsia="Bookman Old Style"/>
              </w:rPr>
              <w:t>xls</w:t>
            </w:r>
            <w:proofErr w:type="spellEnd"/>
            <w:r w:rsidRPr="005E57F5">
              <w:rPr>
                <w:rFonts w:eastAsia="Bookman Old Style"/>
              </w:rPr>
              <w:t xml:space="preserve">, </w:t>
            </w:r>
            <w:proofErr w:type="spellStart"/>
            <w:r w:rsidRPr="005E57F5">
              <w:rPr>
                <w:rFonts w:eastAsia="Bookman Old Style"/>
              </w:rPr>
              <w:t>png</w:t>
            </w:r>
            <w:proofErr w:type="spellEnd"/>
            <w:r w:rsidRPr="005E57F5">
              <w:rPr>
                <w:rFonts w:eastAsia="Bookman Old Style"/>
              </w:rPr>
              <w:t xml:space="preserve"> and jpg</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Weather</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Displays the local weather conditions, like minimum and maximum temperature, clouds conditions</w:t>
            </w:r>
          </w:p>
        </w:tc>
      </w:tr>
      <w:tr w:rsidR="00F55565" w:rsidRPr="005E57F5" w:rsidTr="00F37168">
        <w:tc>
          <w:tcPr>
            <w:tcW w:w="5030" w:type="dxa"/>
            <w:shd w:val="clear" w:color="auto" w:fill="auto"/>
          </w:tcPr>
          <w:p w:rsidR="00F55565" w:rsidRPr="005E57F5" w:rsidRDefault="00F55565" w:rsidP="00F37168">
            <w:pPr>
              <w:spacing w:line="276" w:lineRule="auto"/>
              <w:rPr>
                <w:rFonts w:eastAsia="Bookman Old Style"/>
              </w:rPr>
            </w:pPr>
            <w:r w:rsidRPr="005E57F5">
              <w:rPr>
                <w:rFonts w:eastAsia="Bookman Old Style"/>
              </w:rPr>
              <w:t>Solar Radiation (Irradiation)</w:t>
            </w:r>
          </w:p>
        </w:tc>
        <w:tc>
          <w:tcPr>
            <w:tcW w:w="5034" w:type="dxa"/>
            <w:shd w:val="clear" w:color="auto" w:fill="auto"/>
          </w:tcPr>
          <w:p w:rsidR="00F55565" w:rsidRPr="005E57F5" w:rsidRDefault="00F55565" w:rsidP="00F37168">
            <w:pPr>
              <w:spacing w:line="276" w:lineRule="auto"/>
              <w:jc w:val="both"/>
              <w:rPr>
                <w:rFonts w:eastAsia="Bookman Old Style"/>
              </w:rPr>
            </w:pPr>
            <w:r w:rsidRPr="005E57F5">
              <w:rPr>
                <w:rFonts w:eastAsia="Bookman Old Style"/>
              </w:rPr>
              <w:t>Displays the daily or monthly peak sun hours from NASA, IMD or MNRE database</w:t>
            </w:r>
          </w:p>
        </w:tc>
      </w:tr>
    </w:tbl>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r w:rsidRPr="005E57F5">
        <w:rPr>
          <w:rFonts w:eastAsia="Bookman Old Style"/>
          <w:b/>
        </w:rPr>
        <w:t xml:space="preserve">PLANT DETAILS </w:t>
      </w:r>
    </w:p>
    <w:p w:rsidR="00F55565" w:rsidRPr="005E57F5" w:rsidRDefault="00F55565" w:rsidP="00F55565">
      <w:pPr>
        <w:spacing w:line="276" w:lineRule="auto"/>
        <w:rPr>
          <w:rFonts w:eastAsia="Bookman Old Style"/>
        </w:rPr>
      </w:pPr>
    </w:p>
    <w:tbl>
      <w:tblP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3429"/>
        <w:gridCol w:w="6607"/>
      </w:tblGrid>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Column</w:t>
            </w:r>
          </w:p>
        </w:tc>
        <w:tc>
          <w:tcPr>
            <w:tcW w:w="6607" w:type="dxa"/>
            <w:shd w:val="clear" w:color="auto" w:fill="auto"/>
          </w:tcPr>
          <w:p w:rsidR="00F55565" w:rsidRPr="005E57F5" w:rsidRDefault="00F55565" w:rsidP="00F37168">
            <w:pPr>
              <w:spacing w:line="276" w:lineRule="auto"/>
              <w:rPr>
                <w:rFonts w:eastAsia="Bookman Old Style"/>
                <w:b/>
              </w:rPr>
            </w:pPr>
            <w:r w:rsidRPr="005E57F5">
              <w:rPr>
                <w:rFonts w:eastAsia="Bookman Old Style"/>
                <w:b/>
              </w:rPr>
              <w:t>Description</w:t>
            </w:r>
          </w:p>
        </w:tc>
      </w:tr>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Plant Capacity</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Installed Capacity (in </w:t>
            </w:r>
            <w:proofErr w:type="spellStart"/>
            <w:r w:rsidRPr="005E57F5">
              <w:rPr>
                <w:rFonts w:eastAsia="Bookman Old Style"/>
              </w:rPr>
              <w:t>kWp</w:t>
            </w:r>
            <w:proofErr w:type="spellEnd"/>
            <w:r w:rsidRPr="005E57F5">
              <w:rPr>
                <w:rFonts w:eastAsia="Bookman Old Style"/>
              </w:rPr>
              <w:t>)</w:t>
            </w:r>
          </w:p>
        </w:tc>
      </w:tr>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Module details </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Make and electrical Specification</w:t>
            </w:r>
          </w:p>
        </w:tc>
      </w:tr>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Module Serial No.</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RFID</w:t>
            </w:r>
          </w:p>
        </w:tc>
      </w:tr>
      <w:tr w:rsidR="00F55565" w:rsidRPr="005E57F5" w:rsidTr="00F37168">
        <w:trPr>
          <w:trHeight w:val="394"/>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Last Measured</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 xml:space="preserve">10-15 </w:t>
            </w:r>
            <w:proofErr w:type="spellStart"/>
            <w:r w:rsidRPr="005E57F5">
              <w:rPr>
                <w:rFonts w:eastAsia="Bookman Old Style"/>
              </w:rPr>
              <w:t>mins</w:t>
            </w:r>
            <w:proofErr w:type="spellEnd"/>
            <w:r w:rsidRPr="005E57F5">
              <w:rPr>
                <w:rFonts w:eastAsia="Bookman Old Style"/>
              </w:rPr>
              <w:t xml:space="preserve"> reading (data fetching frequency)</w:t>
            </w:r>
          </w:p>
        </w:tc>
      </w:tr>
      <w:tr w:rsidR="00F55565" w:rsidRPr="005E57F5" w:rsidTr="00F37168">
        <w:trPr>
          <w:trHeight w:val="394"/>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Current (Amp)</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Module output current/Inverter input current</w:t>
            </w:r>
          </w:p>
        </w:tc>
      </w:tr>
      <w:tr w:rsidR="00F55565" w:rsidRPr="005E57F5" w:rsidTr="00F37168">
        <w:trPr>
          <w:trHeight w:val="385"/>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Voltage (V)</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Module output voltage/Inverter AC voltage</w:t>
            </w:r>
          </w:p>
        </w:tc>
      </w:tr>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V DC</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Inverter DC voltage</w:t>
            </w:r>
          </w:p>
        </w:tc>
      </w:tr>
      <w:tr w:rsidR="00F55565" w:rsidRPr="005E57F5" w:rsidTr="00F37168">
        <w:trPr>
          <w:trHeight w:val="197"/>
        </w:trPr>
        <w:tc>
          <w:tcPr>
            <w:tcW w:w="3429" w:type="dxa"/>
            <w:shd w:val="clear" w:color="auto" w:fill="auto"/>
          </w:tcPr>
          <w:p w:rsidR="00F55565" w:rsidRPr="005E57F5" w:rsidRDefault="00F55565" w:rsidP="00F37168">
            <w:pPr>
              <w:spacing w:line="276" w:lineRule="auto"/>
              <w:rPr>
                <w:rFonts w:eastAsia="Bookman Old Style"/>
              </w:rPr>
            </w:pPr>
            <w:r w:rsidRPr="005E57F5">
              <w:rPr>
                <w:rFonts w:eastAsia="Bookman Old Style"/>
              </w:rPr>
              <w:t>Energy (</w:t>
            </w:r>
            <w:proofErr w:type="spellStart"/>
            <w:r w:rsidRPr="005E57F5">
              <w:rPr>
                <w:rFonts w:eastAsia="Bookman Old Style"/>
              </w:rPr>
              <w:t>Wh</w:t>
            </w:r>
            <w:proofErr w:type="spellEnd"/>
            <w:r w:rsidRPr="005E57F5">
              <w:rPr>
                <w:rFonts w:eastAsia="Bookman Old Style"/>
              </w:rPr>
              <w:t>)</w:t>
            </w:r>
          </w:p>
        </w:tc>
        <w:tc>
          <w:tcPr>
            <w:tcW w:w="6607" w:type="dxa"/>
            <w:shd w:val="clear" w:color="auto" w:fill="auto"/>
          </w:tcPr>
          <w:p w:rsidR="00F55565" w:rsidRPr="005E57F5" w:rsidRDefault="00F55565" w:rsidP="00F37168">
            <w:pPr>
              <w:spacing w:line="276" w:lineRule="auto"/>
              <w:rPr>
                <w:rFonts w:eastAsia="Bookman Old Style"/>
              </w:rPr>
            </w:pPr>
            <w:r w:rsidRPr="005E57F5">
              <w:rPr>
                <w:rFonts w:eastAsia="Bookman Old Style"/>
              </w:rPr>
              <w:t>Inverter energy</w:t>
            </w:r>
          </w:p>
        </w:tc>
      </w:tr>
    </w:tbl>
    <w:p w:rsidR="004E670E" w:rsidRDefault="004E670E" w:rsidP="00F55565">
      <w:pPr>
        <w:spacing w:line="276" w:lineRule="auto"/>
        <w:jc w:val="right"/>
        <w:rPr>
          <w:rFonts w:eastAsia="Bookman Old Style"/>
          <w:b/>
        </w:rPr>
      </w:pPr>
    </w:p>
    <w:p w:rsidR="004E670E" w:rsidRDefault="004E670E" w:rsidP="00F55565">
      <w:pPr>
        <w:spacing w:line="276" w:lineRule="auto"/>
        <w:jc w:val="right"/>
        <w:rPr>
          <w:rFonts w:eastAsia="Bookman Old Style"/>
          <w:b/>
        </w:rPr>
      </w:pPr>
    </w:p>
    <w:p w:rsidR="004E670E" w:rsidRDefault="004E670E" w:rsidP="00F55565">
      <w:pPr>
        <w:spacing w:line="276" w:lineRule="auto"/>
        <w:jc w:val="right"/>
        <w:rPr>
          <w:rFonts w:eastAsia="Bookman Old Style"/>
          <w:b/>
        </w:rPr>
      </w:pPr>
    </w:p>
    <w:p w:rsidR="00F55565" w:rsidRPr="005E57F5" w:rsidRDefault="00F55565" w:rsidP="00F55565">
      <w:pPr>
        <w:spacing w:line="276" w:lineRule="auto"/>
        <w:jc w:val="right"/>
        <w:rPr>
          <w:rFonts w:eastAsia="Bookman Old Style"/>
          <w:b/>
        </w:rPr>
      </w:pPr>
      <w:r w:rsidRPr="005E57F5">
        <w:rPr>
          <w:rFonts w:eastAsia="Bookman Old Style"/>
          <w:b/>
        </w:rPr>
        <w:t>Annexure R</w:t>
      </w:r>
    </w:p>
    <w:p w:rsidR="00F55565" w:rsidRPr="005E57F5" w:rsidRDefault="00F55565" w:rsidP="00F55565">
      <w:pPr>
        <w:spacing w:line="276" w:lineRule="auto"/>
        <w:jc w:val="right"/>
        <w:rPr>
          <w:rFonts w:eastAsia="Bookman Old Style"/>
        </w:rPr>
      </w:pPr>
    </w:p>
    <w:p w:rsidR="00F55565" w:rsidRPr="005E57F5" w:rsidRDefault="00F55565" w:rsidP="00F55565">
      <w:pPr>
        <w:spacing w:line="276" w:lineRule="auto"/>
        <w:jc w:val="center"/>
        <w:rPr>
          <w:rFonts w:eastAsia="Bookman Old Style"/>
          <w:b/>
          <w:i/>
          <w:iCs/>
          <w:u w:val="single"/>
        </w:rPr>
      </w:pPr>
      <w:r w:rsidRPr="005E57F5">
        <w:rPr>
          <w:rFonts w:eastAsia="Bookman Old Style"/>
          <w:b/>
          <w:i/>
          <w:iCs/>
          <w:u w:val="single"/>
        </w:rPr>
        <w:t>Check list for documents:</w:t>
      </w: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tbl>
      <w:tblPr>
        <w:tblW w:w="100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295"/>
        <w:gridCol w:w="6019"/>
        <w:gridCol w:w="2750"/>
      </w:tblGrid>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b/>
                <w:color w:val="000000"/>
              </w:rPr>
            </w:pPr>
            <w:r w:rsidRPr="005E57F5">
              <w:rPr>
                <w:rFonts w:eastAsia="Bookman Old Style"/>
                <w:b/>
                <w:color w:val="000000"/>
              </w:rPr>
              <w:t>S. No.</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b/>
                <w:color w:val="000000"/>
              </w:rPr>
            </w:pPr>
            <w:r w:rsidRPr="005E57F5">
              <w:rPr>
                <w:rFonts w:eastAsia="Bookman Old Style"/>
                <w:b/>
                <w:color w:val="000000"/>
              </w:rPr>
              <w:t xml:space="preserve">Documents Details </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b/>
                <w:color w:val="000000"/>
              </w:rPr>
            </w:pPr>
            <w:r w:rsidRPr="005E57F5">
              <w:rPr>
                <w:rFonts w:eastAsia="Bookman Old Style"/>
                <w:b/>
                <w:color w:val="000000"/>
              </w:rPr>
              <w:t>Attached, (Yes/ No)</w:t>
            </w: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1.</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Covering letter as per </w:t>
            </w:r>
            <w:r w:rsidRPr="005E57F5">
              <w:rPr>
                <w:rFonts w:eastAsia="Bookman Old Style"/>
                <w:b/>
                <w:color w:val="000000"/>
              </w:rPr>
              <w:t>Format-1</w:t>
            </w:r>
            <w:r w:rsidRPr="005E57F5">
              <w:rPr>
                <w:rFonts w:eastAsia="Bookman Old Style"/>
                <w:color w:val="000000"/>
              </w:rPr>
              <w:t>.</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2.</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General Particulars as per </w:t>
            </w:r>
            <w:r w:rsidRPr="005E57F5">
              <w:rPr>
                <w:rFonts w:eastAsia="Bookman Old Style"/>
                <w:b/>
                <w:color w:val="000000"/>
              </w:rPr>
              <w:t>Format-2</w:t>
            </w:r>
            <w:r w:rsidRPr="005E57F5">
              <w:rPr>
                <w:rFonts w:eastAsia="Bookman Old Style"/>
                <w:color w:val="000000"/>
              </w:rPr>
              <w:t>.</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3.</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Original copy of the Bid Bond as per </w:t>
            </w:r>
            <w:r w:rsidRPr="005E57F5">
              <w:rPr>
                <w:rFonts w:eastAsia="Bookman Old Style"/>
                <w:b/>
                <w:color w:val="000000"/>
              </w:rPr>
              <w:t>Format -3</w:t>
            </w:r>
            <w:r w:rsidRPr="005E57F5">
              <w:rPr>
                <w:rFonts w:eastAsia="Bookman Old Style"/>
                <w:color w:val="000000"/>
              </w:rPr>
              <w:t xml:space="preserve"> in the form of a Bank Guarantee/ DD / FDR. Check list as per </w:t>
            </w:r>
            <w:r w:rsidRPr="005E57F5">
              <w:rPr>
                <w:rFonts w:eastAsia="Bookman Old Style"/>
                <w:b/>
                <w:color w:val="000000"/>
              </w:rPr>
              <w:t>Format-5</w:t>
            </w:r>
            <w:r w:rsidRPr="005E57F5">
              <w:rPr>
                <w:rFonts w:eastAsia="Bookman Old Style"/>
                <w:color w:val="000000"/>
              </w:rPr>
              <w:t xml:space="preserve"> or in case of exemption copy of valid MSME/NSIC/ DIC/ DIPP registration.</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4.</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DD/ </w:t>
            </w:r>
            <w:r w:rsidR="003D2D5E" w:rsidRPr="005E57F5">
              <w:rPr>
                <w:rFonts w:eastAsia="Bookman Old Style"/>
                <w:color w:val="000000"/>
              </w:rPr>
              <w:t>Banker’s</w:t>
            </w:r>
            <w:r w:rsidRPr="005E57F5">
              <w:rPr>
                <w:rFonts w:eastAsia="Bookman Old Style"/>
                <w:color w:val="000000"/>
              </w:rPr>
              <w:t xml:space="preserve"> cheque for an amount as per Bid Information Sheet</w:t>
            </w:r>
            <w:r w:rsidRPr="005E57F5">
              <w:rPr>
                <w:rFonts w:eastAsia="Bookman Old Style"/>
                <w:b/>
                <w:color w:val="000000"/>
              </w:rPr>
              <w:t>,</w:t>
            </w:r>
            <w:r w:rsidRPr="005E57F5">
              <w:rPr>
                <w:rFonts w:eastAsia="Bookman Old Style"/>
                <w:color w:val="000000"/>
              </w:rPr>
              <w:t xml:space="preserve"> drawn in favour of [</w:t>
            </w:r>
            <w:r w:rsidRPr="005E57F5">
              <w:rPr>
                <w:rFonts w:eastAsia="Bookman Old Style"/>
                <w:i/>
                <w:color w:val="000000"/>
                <w:highlight w:val="yellow"/>
              </w:rPr>
              <w:t>Insert the name of Implementing Agency</w:t>
            </w:r>
            <w:r w:rsidRPr="005E57F5">
              <w:rPr>
                <w:rFonts w:eastAsia="Bookman Old Style"/>
                <w:color w:val="000000"/>
              </w:rPr>
              <w:t>] against payment of tender processing fee.</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5.</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Original Power of Attorney supplemented with Board resolutions for </w:t>
            </w:r>
            <w:r>
              <w:rPr>
                <w:rFonts w:eastAsia="Bookman Old Style"/>
                <w:b/>
                <w:color w:val="000000"/>
              </w:rPr>
              <w:t xml:space="preserve">PART-A, B, C &amp; </w:t>
            </w:r>
            <w:proofErr w:type="gramStart"/>
            <w:r>
              <w:rPr>
                <w:rFonts w:eastAsia="Bookman Old Style"/>
                <w:b/>
                <w:color w:val="000000"/>
              </w:rPr>
              <w:t>D</w:t>
            </w:r>
            <w:r w:rsidRPr="005E57F5">
              <w:rPr>
                <w:rFonts w:eastAsia="Bookman Old Style"/>
                <w:color w:val="000000"/>
              </w:rPr>
              <w:t>(</w:t>
            </w:r>
            <w:proofErr w:type="gramEnd"/>
            <w:r w:rsidRPr="005E57F5">
              <w:rPr>
                <w:rFonts w:eastAsia="Bookman Old Style"/>
                <w:color w:val="000000"/>
              </w:rPr>
              <w:t xml:space="preserve">as per </w:t>
            </w:r>
            <w:r w:rsidRPr="005E57F5">
              <w:rPr>
                <w:rFonts w:eastAsia="Bookman Old Style"/>
                <w:b/>
                <w:color w:val="000000"/>
              </w:rPr>
              <w:t>Format-6</w:t>
            </w:r>
            <w:r w:rsidRPr="005E57F5">
              <w:rPr>
                <w:rFonts w:eastAsia="Bookman Old Style"/>
                <w:color w:val="000000"/>
              </w:rPr>
              <w:t>), if applicable.</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6.</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Financial eligibility criterion (as per </w:t>
            </w:r>
            <w:r w:rsidRPr="005E57F5">
              <w:rPr>
                <w:rFonts w:eastAsia="Bookman Old Style"/>
                <w:b/>
                <w:color w:val="000000"/>
              </w:rPr>
              <w:t>Format -7</w:t>
            </w:r>
            <w:r w:rsidRPr="005E57F5">
              <w:rPr>
                <w:rFonts w:eastAsia="Bookman Old Style"/>
                <w:color w:val="000000"/>
              </w:rPr>
              <w:t>).</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7.</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Certificate for certificate of relationship of Parent Company or Affiliate with the Bidding Company (as per </w:t>
            </w:r>
            <w:r w:rsidRPr="005E57F5">
              <w:rPr>
                <w:rFonts w:eastAsia="Bookman Old Style"/>
                <w:b/>
                <w:color w:val="000000"/>
              </w:rPr>
              <w:t>Format -8</w:t>
            </w:r>
            <w:r w:rsidRPr="005E57F5">
              <w:rPr>
                <w:rFonts w:eastAsia="Bookman Old Style"/>
                <w:color w:val="000000"/>
              </w:rPr>
              <w:t>), if required.</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8.</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Undertaking from the Financially Evaluated Entity or its Parent Company/ Ultimate Parent Company (as per </w:t>
            </w:r>
            <w:r w:rsidRPr="005E57F5">
              <w:rPr>
                <w:rFonts w:eastAsia="Bookman Old Style"/>
                <w:b/>
                <w:color w:val="000000"/>
              </w:rPr>
              <w:t>Format -9</w:t>
            </w:r>
            <w:r w:rsidRPr="005E57F5">
              <w:rPr>
                <w:rFonts w:eastAsia="Bookman Old Style"/>
                <w:color w:val="000000"/>
              </w:rPr>
              <w:t>), if required.</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9.</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Original copy of the Consortium Agreement as per Format-10, if any (for </w:t>
            </w:r>
            <w:r>
              <w:rPr>
                <w:rFonts w:eastAsia="Bookman Old Style"/>
                <w:b/>
                <w:color w:val="000000"/>
              </w:rPr>
              <w:t>PART- A, B, C &amp; D</w:t>
            </w:r>
            <w:r w:rsidRPr="005E57F5">
              <w:rPr>
                <w:rFonts w:eastAsia="Bookman Old Style"/>
                <w:b/>
                <w:color w:val="000000"/>
              </w:rPr>
              <w:t>)</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10.</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Share Holding certificate (</w:t>
            </w:r>
            <w:r w:rsidRPr="005E57F5">
              <w:rPr>
                <w:rFonts w:eastAsia="Bookman Old Style"/>
                <w:b/>
                <w:color w:val="000000"/>
              </w:rPr>
              <w:t>Format -11</w:t>
            </w:r>
            <w:r w:rsidRPr="005E57F5">
              <w:rPr>
                <w:rFonts w:eastAsia="Bookman Old Style"/>
                <w:color w:val="000000"/>
              </w:rPr>
              <w:t>).</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11.</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Self-Declaration, </w:t>
            </w:r>
            <w:r w:rsidRPr="005E57F5">
              <w:rPr>
                <w:rFonts w:eastAsia="Bookman Old Style"/>
                <w:b/>
                <w:color w:val="000000"/>
              </w:rPr>
              <w:t>Annexure-G</w:t>
            </w:r>
            <w:r>
              <w:rPr>
                <w:rFonts w:eastAsia="Bookman Old Style"/>
                <w:color w:val="000000"/>
              </w:rPr>
              <w:t xml:space="preserve"> for PART- A, B, C &amp; D</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5"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12.</w:t>
            </w:r>
          </w:p>
        </w:tc>
        <w:tc>
          <w:tcPr>
            <w:tcW w:w="6019"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r w:rsidRPr="005E57F5">
              <w:rPr>
                <w:rFonts w:eastAsia="Bookman Old Style"/>
                <w:color w:val="000000"/>
              </w:rPr>
              <w:t xml:space="preserve">The Passphrase to decrypt the relevant Bid-Part in a sealed envelope before the start date and time of the Tender Opening Event (TOE). </w:t>
            </w:r>
          </w:p>
        </w:tc>
        <w:tc>
          <w:tcPr>
            <w:tcW w:w="2750"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bl>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4E670E" w:rsidRDefault="00F55565" w:rsidP="00F55565">
      <w:pPr>
        <w:tabs>
          <w:tab w:val="left" w:pos="8678"/>
        </w:tabs>
        <w:spacing w:line="276" w:lineRule="auto"/>
        <w:rPr>
          <w:rFonts w:eastAsia="Bookman Old Style"/>
          <w:b/>
        </w:rPr>
      </w:pPr>
      <w:r>
        <w:rPr>
          <w:rFonts w:eastAsia="Bookman Old Style"/>
          <w:b/>
        </w:rPr>
        <w:tab/>
      </w:r>
    </w:p>
    <w:p w:rsidR="004E670E" w:rsidRDefault="004E670E" w:rsidP="00F55565">
      <w:pPr>
        <w:tabs>
          <w:tab w:val="left" w:pos="8678"/>
        </w:tabs>
        <w:spacing w:line="276" w:lineRule="auto"/>
        <w:rPr>
          <w:rFonts w:eastAsia="Bookman Old Style"/>
          <w:b/>
        </w:rPr>
      </w:pPr>
    </w:p>
    <w:p w:rsidR="004E670E" w:rsidRDefault="004E670E" w:rsidP="00F55565">
      <w:pPr>
        <w:tabs>
          <w:tab w:val="left" w:pos="8678"/>
        </w:tabs>
        <w:spacing w:line="276" w:lineRule="auto"/>
        <w:rPr>
          <w:rFonts w:eastAsia="Bookman Old Style"/>
          <w:b/>
        </w:rPr>
      </w:pPr>
    </w:p>
    <w:p w:rsidR="00F55565" w:rsidRPr="005E57F5" w:rsidRDefault="00F55565" w:rsidP="004E670E">
      <w:pPr>
        <w:tabs>
          <w:tab w:val="left" w:pos="8678"/>
        </w:tabs>
        <w:spacing w:line="276" w:lineRule="auto"/>
        <w:jc w:val="right"/>
        <w:rPr>
          <w:rFonts w:eastAsia="Bookman Old Style"/>
          <w:b/>
        </w:rPr>
      </w:pPr>
      <w:r w:rsidRPr="005E57F5">
        <w:rPr>
          <w:rFonts w:eastAsia="Bookman Old Style"/>
          <w:b/>
        </w:rPr>
        <w:t>Annexure S</w:t>
      </w:r>
    </w:p>
    <w:p w:rsidR="00F55565" w:rsidRPr="005E57F5" w:rsidRDefault="00F55565" w:rsidP="00F55565">
      <w:pPr>
        <w:spacing w:line="276" w:lineRule="auto"/>
        <w:jc w:val="center"/>
        <w:rPr>
          <w:rFonts w:eastAsia="Bookman Old Style"/>
          <w:b/>
          <w:i/>
          <w:iCs/>
          <w:u w:val="single"/>
        </w:rPr>
      </w:pPr>
      <w:r w:rsidRPr="005E57F5">
        <w:rPr>
          <w:rFonts w:eastAsia="Bookman Old Style"/>
          <w:b/>
          <w:i/>
          <w:iCs/>
          <w:u w:val="single"/>
        </w:rPr>
        <w:t>Check list for documents:</w:t>
      </w:r>
    </w:p>
    <w:p w:rsidR="00F55565" w:rsidRPr="005E57F5" w:rsidRDefault="00F55565" w:rsidP="00F55565">
      <w:pPr>
        <w:spacing w:line="276" w:lineRule="auto"/>
        <w:rPr>
          <w:rFonts w:eastAsia="Bookman Old Style"/>
          <w:b/>
        </w:rPr>
      </w:pPr>
    </w:p>
    <w:tbl>
      <w:tblPr>
        <w:tblW w:w="100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1294"/>
        <w:gridCol w:w="6022"/>
        <w:gridCol w:w="2747"/>
      </w:tblGrid>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b/>
                <w:color w:val="000000"/>
              </w:rPr>
            </w:pPr>
            <w:r w:rsidRPr="005E57F5">
              <w:rPr>
                <w:rFonts w:eastAsia="Bookman Old Style"/>
                <w:b/>
                <w:color w:val="000000"/>
              </w:rPr>
              <w:t>S. No.</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b/>
                <w:color w:val="000000"/>
              </w:rPr>
            </w:pPr>
            <w:r w:rsidRPr="005E57F5">
              <w:rPr>
                <w:rFonts w:eastAsia="Bookman Old Style"/>
                <w:b/>
                <w:color w:val="000000"/>
              </w:rPr>
              <w:t xml:space="preserve">Documents Details </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b/>
                <w:color w:val="000000"/>
              </w:rPr>
            </w:pPr>
            <w:r w:rsidRPr="005E57F5">
              <w:rPr>
                <w:rFonts w:eastAsia="Bookman Old Style"/>
                <w:b/>
                <w:color w:val="000000"/>
              </w:rPr>
              <w:t>Attached, (Yes/ No)</w:t>
            </w: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1.</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 xml:space="preserve">Certificate of incorporation and </w:t>
            </w:r>
          </w:p>
          <w:p w:rsidR="00F55565" w:rsidRPr="005E57F5" w:rsidRDefault="00F55565" w:rsidP="00F37168">
            <w:pPr>
              <w:widowControl w:val="0"/>
              <w:pBdr>
                <w:top w:val="nil"/>
                <w:left w:val="nil"/>
                <w:bottom w:val="nil"/>
                <w:right w:val="nil"/>
                <w:between w:val="nil"/>
              </w:pBdr>
              <w:spacing w:line="276" w:lineRule="auto"/>
              <w:ind w:left="133"/>
              <w:jc w:val="both"/>
              <w:rPr>
                <w:rFonts w:eastAsia="Bookman Old Style"/>
                <w:color w:val="000000"/>
              </w:rPr>
            </w:pPr>
            <w:r w:rsidRPr="005E57F5">
              <w:rPr>
                <w:rFonts w:eastAsia="Bookman Old Style"/>
                <w:color w:val="000000"/>
              </w:rPr>
              <w:t>Updated Memorandum of Association (</w:t>
            </w:r>
            <w:proofErr w:type="spellStart"/>
            <w:r w:rsidRPr="005E57F5">
              <w:rPr>
                <w:rFonts w:eastAsia="Bookman Old Style"/>
                <w:color w:val="000000"/>
              </w:rPr>
              <w:t>MoA</w:t>
            </w:r>
            <w:proofErr w:type="spellEnd"/>
            <w:r w:rsidRPr="005E57F5">
              <w:rPr>
                <w:rFonts w:eastAsia="Bookman Old Style"/>
                <w:color w:val="000000"/>
              </w:rPr>
              <w:t>).</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2.</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Scanned copy of DIPP/MSME/NSIC registration certificate.</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3.</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 xml:space="preserve">Declaration on bidder’s letterhead for </w:t>
            </w:r>
            <w:proofErr w:type="spellStart"/>
            <w:proofErr w:type="gramStart"/>
            <w:r w:rsidRPr="005E57F5">
              <w:rPr>
                <w:rFonts w:eastAsia="Bookman Old Style"/>
                <w:color w:val="000000"/>
              </w:rPr>
              <w:t>Non</w:t>
            </w:r>
            <w:proofErr w:type="gramEnd"/>
            <w:r w:rsidRPr="005E57F5">
              <w:rPr>
                <w:rFonts w:eastAsia="Bookman Old Style"/>
                <w:color w:val="000000"/>
              </w:rPr>
              <w:t xml:space="preserve"> blacklisting</w:t>
            </w:r>
            <w:proofErr w:type="spellEnd"/>
            <w:r w:rsidRPr="005E57F5">
              <w:rPr>
                <w:rFonts w:eastAsia="Bookman Old Style"/>
                <w:color w:val="000000"/>
              </w:rPr>
              <w:t xml:space="preserve"> from any Government Department/ PSU/ SEB’s.</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4.</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PAN registration.</w:t>
            </w:r>
          </w:p>
          <w:p w:rsidR="00F55565" w:rsidRPr="005E57F5" w:rsidRDefault="00F55565" w:rsidP="00F37168">
            <w:pPr>
              <w:widowControl w:val="0"/>
              <w:pBdr>
                <w:top w:val="nil"/>
                <w:left w:val="nil"/>
                <w:bottom w:val="nil"/>
                <w:right w:val="nil"/>
                <w:between w:val="nil"/>
              </w:pBdr>
              <w:spacing w:line="276" w:lineRule="auto"/>
              <w:ind w:left="133"/>
              <w:jc w:val="both"/>
              <w:rPr>
                <w:rFonts w:eastAsia="Bookman Old Style"/>
                <w:color w:val="000000"/>
              </w:rPr>
            </w:pPr>
            <w:r w:rsidRPr="005E57F5">
              <w:rPr>
                <w:rFonts w:eastAsia="Bookman Old Style"/>
                <w:color w:val="000000"/>
              </w:rPr>
              <w:t>GST registration.</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5.</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 xml:space="preserve">For meeting technical eligibility criterion: </w:t>
            </w:r>
          </w:p>
          <w:p w:rsidR="00F55565" w:rsidRPr="005E57F5" w:rsidRDefault="00F55565" w:rsidP="00F37168">
            <w:pPr>
              <w:widowControl w:val="0"/>
              <w:pBdr>
                <w:top w:val="nil"/>
                <w:left w:val="nil"/>
                <w:bottom w:val="nil"/>
                <w:right w:val="nil"/>
                <w:between w:val="nil"/>
              </w:pBdr>
              <w:spacing w:line="276" w:lineRule="auto"/>
              <w:ind w:left="133"/>
              <w:jc w:val="both"/>
              <w:rPr>
                <w:rFonts w:eastAsia="Bookman Old Style"/>
                <w:color w:val="000000"/>
              </w:rPr>
            </w:pPr>
            <w:r w:rsidRPr="005E57F5">
              <w:rPr>
                <w:rFonts w:eastAsia="Bookman Old Style"/>
                <w:color w:val="000000"/>
              </w:rPr>
              <w:t>Scanned copy of the Commissioning certificate and Work order/ Contract/ Agreement/ from the Client/ Owner.</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6.</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 xml:space="preserve">For meeting financial eligibility criterion: </w:t>
            </w:r>
          </w:p>
          <w:p w:rsidR="00F55565" w:rsidRPr="005E57F5" w:rsidRDefault="00F55565" w:rsidP="00F37168">
            <w:pPr>
              <w:widowControl w:val="0"/>
              <w:pBdr>
                <w:top w:val="nil"/>
                <w:left w:val="nil"/>
                <w:bottom w:val="nil"/>
                <w:right w:val="nil"/>
                <w:between w:val="nil"/>
              </w:pBdr>
              <w:spacing w:line="276" w:lineRule="auto"/>
              <w:ind w:left="133"/>
              <w:jc w:val="both"/>
              <w:rPr>
                <w:rFonts w:eastAsia="Bookman Old Style"/>
                <w:color w:val="000000"/>
              </w:rPr>
            </w:pPr>
            <w:proofErr w:type="gramStart"/>
            <w:r w:rsidRPr="005E57F5">
              <w:rPr>
                <w:rFonts w:eastAsia="Bookman Old Style"/>
                <w:color w:val="000000"/>
              </w:rPr>
              <w:t>scanned</w:t>
            </w:r>
            <w:proofErr w:type="gramEnd"/>
            <w:r w:rsidRPr="005E57F5">
              <w:rPr>
                <w:rFonts w:eastAsia="Bookman Old Style"/>
                <w:color w:val="000000"/>
              </w:rPr>
              <w:t xml:space="preserve"> copy Balance showing Annual Turnover or Net worth.</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r w:rsidR="00F55565" w:rsidRPr="005E57F5" w:rsidTr="00F37168">
        <w:tc>
          <w:tcPr>
            <w:tcW w:w="1294"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center"/>
              <w:rPr>
                <w:rFonts w:eastAsia="Bookman Old Style"/>
                <w:color w:val="000000"/>
              </w:rPr>
            </w:pPr>
            <w:r w:rsidRPr="005E57F5">
              <w:rPr>
                <w:rFonts w:eastAsia="Bookman Old Style"/>
                <w:color w:val="000000"/>
              </w:rPr>
              <w:t>7.</w:t>
            </w:r>
          </w:p>
        </w:tc>
        <w:tc>
          <w:tcPr>
            <w:tcW w:w="6022" w:type="dxa"/>
            <w:shd w:val="clear" w:color="auto" w:fill="auto"/>
          </w:tcPr>
          <w:p w:rsidR="00F55565" w:rsidRPr="005E57F5" w:rsidRDefault="00F55565" w:rsidP="00F37168">
            <w:pPr>
              <w:widowControl w:val="0"/>
              <w:pBdr>
                <w:top w:val="nil"/>
                <w:left w:val="nil"/>
                <w:bottom w:val="nil"/>
                <w:right w:val="nil"/>
                <w:between w:val="nil"/>
              </w:pBdr>
              <w:spacing w:before="75" w:line="276" w:lineRule="auto"/>
              <w:ind w:left="133"/>
              <w:jc w:val="both"/>
              <w:rPr>
                <w:rFonts w:eastAsia="Bookman Old Style"/>
                <w:color w:val="000000"/>
              </w:rPr>
            </w:pPr>
            <w:r w:rsidRPr="005E57F5">
              <w:rPr>
                <w:rFonts w:eastAsia="Bookman Old Style"/>
                <w:color w:val="000000"/>
              </w:rPr>
              <w:t>Acceptance of RFP terms and conditions including amendments &amp; clarification on letter head of the bidder.</w:t>
            </w:r>
          </w:p>
        </w:tc>
        <w:tc>
          <w:tcPr>
            <w:tcW w:w="2747" w:type="dxa"/>
            <w:shd w:val="clear" w:color="auto" w:fill="auto"/>
          </w:tcPr>
          <w:p w:rsidR="00F55565" w:rsidRPr="005E57F5" w:rsidRDefault="00F55565" w:rsidP="00F37168">
            <w:pPr>
              <w:widowControl w:val="0"/>
              <w:pBdr>
                <w:top w:val="nil"/>
                <w:left w:val="nil"/>
                <w:bottom w:val="nil"/>
                <w:right w:val="nil"/>
                <w:between w:val="nil"/>
              </w:pBdr>
              <w:spacing w:after="120" w:line="276" w:lineRule="auto"/>
              <w:jc w:val="both"/>
              <w:rPr>
                <w:rFonts w:eastAsia="Bookman Old Style"/>
                <w:color w:val="000000"/>
              </w:rPr>
            </w:pPr>
          </w:p>
        </w:tc>
      </w:tr>
    </w:tbl>
    <w:p w:rsidR="00F55565" w:rsidRPr="005E57F5" w:rsidRDefault="00F55565" w:rsidP="00F55565">
      <w:pPr>
        <w:spacing w:line="276" w:lineRule="auto"/>
        <w:rPr>
          <w:rFonts w:eastAsia="Bookman Old Style"/>
          <w:b/>
        </w:rPr>
      </w:pPr>
    </w:p>
    <w:p w:rsidR="00F55565" w:rsidRPr="005E57F5" w:rsidRDefault="00F55565" w:rsidP="00F55565">
      <w:pPr>
        <w:spacing w:line="276" w:lineRule="auto"/>
        <w:rPr>
          <w:rFonts w:eastAsia="Bookman Old Style"/>
          <w:b/>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tabs>
          <w:tab w:val="left" w:pos="1260"/>
        </w:tabs>
        <w:spacing w:line="276" w:lineRule="auto"/>
        <w:rPr>
          <w:rFonts w:eastAsia="Bookman Old Style"/>
        </w:rPr>
      </w:pPr>
    </w:p>
    <w:p w:rsidR="00F55565" w:rsidRPr="005E57F5" w:rsidRDefault="00F55565" w:rsidP="00F55565">
      <w:pPr>
        <w:spacing w:line="276" w:lineRule="auto"/>
        <w:jc w:val="right"/>
        <w:rPr>
          <w:rFonts w:eastAsia="Bookman Old Style"/>
          <w:b/>
          <w:color w:val="FF0000"/>
        </w:rPr>
      </w:pPr>
    </w:p>
    <w:p w:rsidR="00F55565" w:rsidRPr="005E57F5" w:rsidRDefault="00F55565" w:rsidP="00F55565">
      <w:pPr>
        <w:spacing w:line="276" w:lineRule="auto"/>
        <w:jc w:val="right"/>
        <w:rPr>
          <w:rFonts w:eastAsia="Bookman Old Style"/>
          <w:b/>
          <w:color w:val="FF0000"/>
        </w:rPr>
      </w:pPr>
    </w:p>
    <w:p w:rsidR="00F55565" w:rsidRPr="005E57F5" w:rsidRDefault="00F55565" w:rsidP="00F55565">
      <w:pPr>
        <w:spacing w:line="276" w:lineRule="auto"/>
        <w:jc w:val="right"/>
        <w:rPr>
          <w:rFonts w:eastAsia="Bookman Old Style"/>
          <w:b/>
          <w:color w:val="FF0000"/>
        </w:rPr>
      </w:pPr>
    </w:p>
    <w:p w:rsidR="00F55565" w:rsidRPr="005E57F5" w:rsidRDefault="00F55565" w:rsidP="00F55565">
      <w:pPr>
        <w:spacing w:line="276" w:lineRule="auto"/>
        <w:jc w:val="right"/>
        <w:rPr>
          <w:rFonts w:eastAsia="Bookman Old Style"/>
          <w:b/>
          <w:color w:val="FF0000"/>
        </w:rPr>
      </w:pPr>
    </w:p>
    <w:p w:rsidR="004E670E" w:rsidRDefault="004E670E" w:rsidP="00755AA6">
      <w:pPr>
        <w:spacing w:line="276" w:lineRule="auto"/>
        <w:rPr>
          <w:rFonts w:eastAsia="Bookman Old Style"/>
          <w:b/>
        </w:rPr>
      </w:pPr>
    </w:p>
    <w:p w:rsidR="00A65888" w:rsidRDefault="00A65888" w:rsidP="00F55565">
      <w:pPr>
        <w:spacing w:line="276" w:lineRule="auto"/>
        <w:jc w:val="right"/>
        <w:rPr>
          <w:rFonts w:eastAsia="Bookman Old Style"/>
          <w:b/>
        </w:rPr>
      </w:pPr>
    </w:p>
    <w:p w:rsidR="00F55565" w:rsidRPr="005E57F5" w:rsidRDefault="00F55565" w:rsidP="00F55565">
      <w:pPr>
        <w:spacing w:line="276" w:lineRule="auto"/>
        <w:jc w:val="right"/>
        <w:rPr>
          <w:rFonts w:eastAsia="Bookman Old Style"/>
          <w:b/>
        </w:rPr>
      </w:pPr>
      <w:r w:rsidRPr="005E57F5">
        <w:rPr>
          <w:rFonts w:eastAsia="Bookman Old Style"/>
          <w:b/>
        </w:rPr>
        <w:lastRenderedPageBreak/>
        <w:t>Annexure T</w:t>
      </w:r>
    </w:p>
    <w:p w:rsidR="00F55565" w:rsidRPr="005E57F5" w:rsidRDefault="00F55565" w:rsidP="00F55565">
      <w:pPr>
        <w:spacing w:line="276" w:lineRule="auto"/>
        <w:jc w:val="both"/>
      </w:pPr>
    </w:p>
    <w:p w:rsidR="00F55565" w:rsidRPr="005E57F5" w:rsidRDefault="00F55565" w:rsidP="00F55565">
      <w:pPr>
        <w:spacing w:line="276" w:lineRule="auto"/>
        <w:jc w:val="center"/>
        <w:rPr>
          <w:rFonts w:eastAsia="Bookman Old Style"/>
          <w:b/>
          <w:i/>
          <w:u w:val="single"/>
        </w:rPr>
      </w:pPr>
      <w:r w:rsidRPr="005E57F5">
        <w:rPr>
          <w:rFonts w:eastAsia="Bookman Old Style"/>
          <w:b/>
          <w:i/>
          <w:u w:val="single"/>
        </w:rPr>
        <w:t>Reference Bidders’ Declaration Format associated with Implementation of ALMM Order</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center"/>
        <w:rPr>
          <w:rFonts w:eastAsia="Bookman Old Style"/>
        </w:rPr>
      </w:pPr>
      <w:r w:rsidRPr="005E57F5">
        <w:rPr>
          <w:rFonts w:eastAsia="Bookman Old Style"/>
        </w:rPr>
        <w:t>(</w:t>
      </w:r>
      <w:proofErr w:type="gramStart"/>
      <w:r w:rsidRPr="005E57F5">
        <w:rPr>
          <w:rFonts w:eastAsia="Bookman Old Style"/>
        </w:rPr>
        <w:t>on</w:t>
      </w:r>
      <w:proofErr w:type="gramEnd"/>
      <w:r w:rsidRPr="005E57F5">
        <w:rPr>
          <w:rFonts w:eastAsia="Bookman Old Style"/>
        </w:rPr>
        <w:t xml:space="preserve"> the letter head of the bidder)</w:t>
      </w:r>
    </w:p>
    <w:p w:rsidR="00F55565" w:rsidRPr="005E57F5" w:rsidRDefault="00F55565" w:rsidP="00F55565">
      <w:pPr>
        <w:spacing w:line="276" w:lineRule="auto"/>
        <w:jc w:val="center"/>
        <w:rPr>
          <w:rFonts w:eastAsia="Bookman Old Style"/>
        </w:rPr>
      </w:pPr>
    </w:p>
    <w:p w:rsidR="00F55565" w:rsidRPr="005E57F5" w:rsidRDefault="00F55565" w:rsidP="00F55565">
      <w:pPr>
        <w:spacing w:line="276" w:lineRule="auto"/>
        <w:jc w:val="center"/>
        <w:rPr>
          <w:rFonts w:eastAsia="Bookman Old Style"/>
        </w:rPr>
      </w:pPr>
      <w:r w:rsidRPr="005E57F5">
        <w:rPr>
          <w:rFonts w:eastAsia="Bookman Old Style"/>
        </w:rPr>
        <w:t>Declaration</w:t>
      </w:r>
    </w:p>
    <w:p w:rsidR="00F55565" w:rsidRPr="005E57F5" w:rsidRDefault="00F55565" w:rsidP="00F55565">
      <w:pPr>
        <w:spacing w:line="276" w:lineRule="auto"/>
        <w:jc w:val="center"/>
        <w:rPr>
          <w:rFonts w:eastAsia="Bookman Old Style"/>
        </w:rPr>
      </w:pPr>
    </w:p>
    <w:p w:rsidR="00F55565" w:rsidRPr="005E57F5" w:rsidRDefault="00F55565" w:rsidP="00F55565">
      <w:pPr>
        <w:spacing w:line="276" w:lineRule="auto"/>
        <w:jc w:val="center"/>
        <w:rPr>
          <w:rFonts w:eastAsia="Bookman Old Style"/>
          <w:b/>
        </w:rPr>
      </w:pPr>
      <w:r w:rsidRPr="005E57F5">
        <w:rPr>
          <w:rFonts w:eastAsia="Bookman Old Style"/>
          <w:b/>
        </w:rPr>
        <w:t xml:space="preserve">To </w:t>
      </w:r>
      <w:proofErr w:type="gramStart"/>
      <w:r w:rsidRPr="005E57F5">
        <w:rPr>
          <w:rFonts w:eastAsia="Bookman Old Style"/>
          <w:b/>
        </w:rPr>
        <w:t>Whomsoever</w:t>
      </w:r>
      <w:proofErr w:type="gramEnd"/>
      <w:r w:rsidRPr="005E57F5">
        <w:rPr>
          <w:rFonts w:eastAsia="Bookman Old Style"/>
          <w:b/>
        </w:rPr>
        <w:t xml:space="preserve"> this may concern</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r w:rsidRPr="005E57F5">
        <w:rPr>
          <w:rFonts w:eastAsia="Bookman Old Style"/>
        </w:rPr>
        <w:t>Reference: (RFP no. and description)</w:t>
      </w:r>
    </w:p>
    <w:p w:rsidR="00F55565" w:rsidRPr="005E57F5" w:rsidRDefault="00F55565" w:rsidP="00F55565">
      <w:pPr>
        <w:spacing w:line="276" w:lineRule="auto"/>
        <w:jc w:val="both"/>
        <w:rPr>
          <w:rFonts w:eastAsia="Bookman Old Style"/>
        </w:rPr>
      </w:pPr>
    </w:p>
    <w:p w:rsidR="00F55565" w:rsidRPr="005E57F5" w:rsidRDefault="00F55565" w:rsidP="00F55565">
      <w:pPr>
        <w:numPr>
          <w:ilvl w:val="1"/>
          <w:numId w:val="5"/>
        </w:numPr>
        <w:pBdr>
          <w:top w:val="nil"/>
          <w:left w:val="nil"/>
          <w:bottom w:val="nil"/>
          <w:right w:val="nil"/>
          <w:between w:val="nil"/>
        </w:pBdr>
        <w:spacing w:line="276" w:lineRule="auto"/>
        <w:ind w:left="709" w:hanging="709"/>
        <w:jc w:val="both"/>
        <w:rPr>
          <w:rFonts w:eastAsia="Bookman Old Style"/>
          <w:color w:val="000000"/>
        </w:rPr>
      </w:pPr>
      <w:r w:rsidRPr="005E57F5">
        <w:rPr>
          <w:rFonts w:eastAsia="Bookman Old Style"/>
          <w:color w:val="000000"/>
        </w:rPr>
        <w:t xml:space="preserve">We hereby declare that we are fully aware of the binding provisions of the ALMM order and the Lists thereunder, while quoting the rate in the tender no. </w:t>
      </w:r>
      <w:r w:rsidR="00175C14">
        <w:rPr>
          <w:rFonts w:eastAsia="Bookman Old Style"/>
          <w:color w:val="000000"/>
        </w:rPr>
        <w:t>NIT No:-/05/PR/NBPDCL/2022</w:t>
      </w:r>
      <w:r w:rsidRPr="005E57F5">
        <w:rPr>
          <w:rFonts w:eastAsia="Bookman Old Style"/>
          <w:color w:val="000000"/>
        </w:rPr>
        <w:t xml:space="preserve"> floated by </w:t>
      </w:r>
      <w:r w:rsidR="00175C14">
        <w:rPr>
          <w:rFonts w:eastAsia="Bookman Old Style"/>
          <w:color w:val="000000"/>
        </w:rPr>
        <w:t>North Bihar Power Distribution Company Ltd.</w:t>
      </w:r>
    </w:p>
    <w:p w:rsidR="00F55565" w:rsidRPr="005E57F5" w:rsidRDefault="00F55565" w:rsidP="00F55565">
      <w:pPr>
        <w:pBdr>
          <w:top w:val="nil"/>
          <w:left w:val="nil"/>
          <w:bottom w:val="nil"/>
          <w:right w:val="nil"/>
          <w:between w:val="nil"/>
        </w:pBdr>
        <w:spacing w:line="276" w:lineRule="auto"/>
        <w:ind w:left="709"/>
        <w:jc w:val="both"/>
        <w:rPr>
          <w:rFonts w:eastAsia="Bookman Old Style"/>
          <w:color w:val="000000"/>
        </w:rPr>
      </w:pPr>
    </w:p>
    <w:p w:rsidR="00F55565" w:rsidRPr="005E57F5" w:rsidRDefault="00F55565" w:rsidP="00F55565">
      <w:pPr>
        <w:numPr>
          <w:ilvl w:val="1"/>
          <w:numId w:val="5"/>
        </w:numPr>
        <w:pBdr>
          <w:top w:val="nil"/>
          <w:left w:val="nil"/>
          <w:bottom w:val="nil"/>
          <w:right w:val="nil"/>
          <w:between w:val="nil"/>
        </w:pBdr>
        <w:spacing w:line="276" w:lineRule="auto"/>
        <w:ind w:left="709" w:hanging="709"/>
        <w:jc w:val="both"/>
        <w:rPr>
          <w:rFonts w:eastAsia="Bookman Old Style"/>
          <w:color w:val="000000"/>
        </w:rPr>
      </w:pPr>
      <w:r w:rsidRPr="005E57F5">
        <w:rPr>
          <w:rFonts w:eastAsia="Bookman Old Style"/>
          <w:color w:val="000000"/>
        </w:rPr>
        <w:t>We understand that the List – I (Solar PV Modules) of ALMM Order, Annexure – I of the O M, issued by MNRE on 10</w:t>
      </w:r>
      <w:r w:rsidRPr="005E57F5">
        <w:rPr>
          <w:rFonts w:eastAsia="Bookman Old Style"/>
          <w:color w:val="000000"/>
          <w:vertAlign w:val="superscript"/>
        </w:rPr>
        <w:t>th</w:t>
      </w:r>
      <w:r w:rsidRPr="005E57F5">
        <w:rPr>
          <w:rFonts w:eastAsia="Bookman Old Style"/>
          <w:color w:val="000000"/>
        </w:rPr>
        <w:t xml:space="preserve"> March 2021 will be updated by MNRE from time to time. We also understand that the Modules to be procured for this </w:t>
      </w:r>
      <w:proofErr w:type="gramStart"/>
      <w:r w:rsidRPr="005E57F5">
        <w:rPr>
          <w:rFonts w:eastAsia="Bookman Old Style"/>
          <w:color w:val="000000"/>
        </w:rPr>
        <w:t>project,</w:t>
      </w:r>
      <w:proofErr w:type="gramEnd"/>
      <w:r w:rsidRPr="005E57F5">
        <w:rPr>
          <w:rFonts w:eastAsia="Bookman Old Style"/>
          <w:color w:val="000000"/>
        </w:rPr>
        <w:t xml:space="preserve"> shall be from the List – I of the ALMM order applicable on the date of invoicing of such modules. </w:t>
      </w:r>
    </w:p>
    <w:p w:rsidR="00F55565" w:rsidRPr="005E57F5" w:rsidRDefault="00F55565" w:rsidP="00F55565">
      <w:pPr>
        <w:spacing w:line="276" w:lineRule="auto"/>
        <w:jc w:val="both"/>
        <w:rPr>
          <w:rFonts w:eastAsia="Bookman Old Style"/>
        </w:rPr>
      </w:pPr>
    </w:p>
    <w:p w:rsidR="00F55565" w:rsidRPr="005E57F5" w:rsidRDefault="00F55565" w:rsidP="00F55565">
      <w:pPr>
        <w:numPr>
          <w:ilvl w:val="1"/>
          <w:numId w:val="5"/>
        </w:numPr>
        <w:pBdr>
          <w:top w:val="nil"/>
          <w:left w:val="nil"/>
          <w:bottom w:val="nil"/>
          <w:right w:val="nil"/>
          <w:between w:val="nil"/>
        </w:pBdr>
        <w:spacing w:line="276" w:lineRule="auto"/>
        <w:ind w:left="709" w:hanging="709"/>
        <w:jc w:val="both"/>
        <w:rPr>
          <w:rFonts w:eastAsia="Bookman Old Style"/>
          <w:color w:val="000000"/>
        </w:rPr>
      </w:pPr>
      <w:r w:rsidRPr="005E57F5">
        <w:rPr>
          <w:rFonts w:eastAsia="Bookman Old Style"/>
          <w:color w:val="000000"/>
        </w:rPr>
        <w:t xml:space="preserve">We further understand and accept that we shall be liable for penal action, including but not limited to blacklisting and invocation of Performance Bank Guarantee, if we are found not complying with the provisions of ALMM Order, including those mentioned above. </w:t>
      </w: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jc w:val="both"/>
        <w:rPr>
          <w:rFonts w:eastAsia="Bookman Old Style"/>
        </w:rPr>
      </w:pPr>
    </w:p>
    <w:p w:rsidR="00F55565" w:rsidRPr="005E57F5" w:rsidRDefault="00F55565" w:rsidP="00F55565">
      <w:pPr>
        <w:spacing w:line="276" w:lineRule="auto"/>
        <w:ind w:left="5760"/>
        <w:jc w:val="both"/>
        <w:rPr>
          <w:rFonts w:eastAsia="Bookman Old Style"/>
        </w:rPr>
      </w:pPr>
      <w:r w:rsidRPr="005E57F5">
        <w:rPr>
          <w:rFonts w:eastAsia="Bookman Old Style"/>
        </w:rPr>
        <w:t xml:space="preserve">Name: </w:t>
      </w:r>
    </w:p>
    <w:p w:rsidR="00F55565" w:rsidRPr="005E57F5" w:rsidRDefault="00F55565" w:rsidP="00F55565">
      <w:pPr>
        <w:spacing w:line="276" w:lineRule="auto"/>
        <w:ind w:left="5760"/>
        <w:jc w:val="both"/>
        <w:rPr>
          <w:rFonts w:eastAsia="Bookman Old Style"/>
        </w:rPr>
      </w:pPr>
      <w:r w:rsidRPr="005E57F5">
        <w:rPr>
          <w:rFonts w:eastAsia="Bookman Old Style"/>
        </w:rPr>
        <w:t>Designation:</w:t>
      </w:r>
    </w:p>
    <w:p w:rsidR="00F55565" w:rsidRPr="005E57F5" w:rsidRDefault="00F55565" w:rsidP="00F55565">
      <w:pPr>
        <w:spacing w:line="276" w:lineRule="auto"/>
        <w:ind w:left="5760"/>
        <w:jc w:val="both"/>
        <w:rPr>
          <w:rFonts w:eastAsia="Bookman Old Style"/>
        </w:rPr>
      </w:pPr>
      <w:r w:rsidRPr="005E57F5">
        <w:rPr>
          <w:rFonts w:eastAsia="Bookman Old Style"/>
        </w:rPr>
        <w:t>Organization:</w:t>
      </w:r>
    </w:p>
    <w:p w:rsidR="00F55565" w:rsidRPr="005E57F5" w:rsidRDefault="00F55565" w:rsidP="00F55565">
      <w:pPr>
        <w:spacing w:line="276" w:lineRule="auto"/>
        <w:ind w:left="5760"/>
        <w:jc w:val="both"/>
        <w:rPr>
          <w:rFonts w:eastAsia="Bookman Old Style"/>
        </w:rPr>
      </w:pPr>
      <w:r w:rsidRPr="005E57F5">
        <w:rPr>
          <w:rFonts w:eastAsia="Bookman Old Style"/>
        </w:rPr>
        <w:t xml:space="preserve">Date: </w:t>
      </w:r>
    </w:p>
    <w:p w:rsidR="00F55565" w:rsidRPr="005E57F5" w:rsidRDefault="00F55565" w:rsidP="00F55565">
      <w:pPr>
        <w:spacing w:line="276" w:lineRule="auto"/>
        <w:ind w:left="5760"/>
        <w:jc w:val="both"/>
        <w:rPr>
          <w:rFonts w:eastAsia="Bookman Old Style"/>
        </w:rPr>
      </w:pPr>
    </w:p>
    <w:p w:rsidR="00F55565" w:rsidRPr="005E57F5" w:rsidRDefault="00F55565" w:rsidP="00F55565">
      <w:pPr>
        <w:spacing w:line="276" w:lineRule="auto"/>
        <w:ind w:left="5760"/>
        <w:jc w:val="both"/>
        <w:rPr>
          <w:rFonts w:eastAsia="Bookman Old Style"/>
        </w:rPr>
      </w:pPr>
      <w:r w:rsidRPr="005E57F5">
        <w:rPr>
          <w:rFonts w:eastAsia="Bookman Old Style"/>
        </w:rPr>
        <w:t>(Signature and Stamp)</w:t>
      </w:r>
    </w:p>
    <w:p w:rsidR="00F55565" w:rsidRPr="005E57F5" w:rsidRDefault="00F55565" w:rsidP="00F55565">
      <w:pPr>
        <w:spacing w:line="276" w:lineRule="auto"/>
        <w:ind w:left="5760"/>
        <w:jc w:val="both"/>
        <w:rPr>
          <w:rFonts w:eastAsia="Bookman Old Style"/>
        </w:rPr>
      </w:pPr>
    </w:p>
    <w:p w:rsidR="00F55565" w:rsidRPr="005E57F5" w:rsidRDefault="00F55565" w:rsidP="00F55565">
      <w:pPr>
        <w:tabs>
          <w:tab w:val="left" w:pos="1260"/>
        </w:tabs>
        <w:spacing w:line="276" w:lineRule="auto"/>
        <w:jc w:val="right"/>
        <w:rPr>
          <w:rFonts w:eastAsia="Bookman Old Style"/>
          <w:b/>
          <w:color w:val="FF0000"/>
        </w:rPr>
      </w:pP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r w:rsidRPr="005E57F5">
        <w:rPr>
          <w:rFonts w:eastAsia="Bookman Old Style"/>
          <w:b/>
          <w:color w:val="FF0000"/>
        </w:rPr>
        <w:tab/>
      </w:r>
    </w:p>
    <w:p w:rsidR="00F55565" w:rsidRPr="005E57F5" w:rsidRDefault="00F55565" w:rsidP="00F55565">
      <w:pPr>
        <w:tabs>
          <w:tab w:val="left" w:pos="1260"/>
        </w:tabs>
        <w:spacing w:line="276" w:lineRule="auto"/>
        <w:jc w:val="right"/>
        <w:rPr>
          <w:rFonts w:eastAsia="Bookman Old Style"/>
          <w:b/>
          <w:color w:val="FF0000"/>
        </w:rPr>
      </w:pPr>
    </w:p>
    <w:p w:rsidR="00F55565" w:rsidRPr="005E57F5" w:rsidRDefault="00F55565" w:rsidP="00F55565">
      <w:pPr>
        <w:tabs>
          <w:tab w:val="left" w:pos="1260"/>
        </w:tabs>
        <w:spacing w:line="276" w:lineRule="auto"/>
        <w:jc w:val="right"/>
        <w:rPr>
          <w:rFonts w:eastAsia="Bookman Old Style"/>
          <w:b/>
          <w:color w:val="FF0000"/>
        </w:rPr>
      </w:pPr>
    </w:p>
    <w:p w:rsidR="00F55565" w:rsidRPr="005E57F5" w:rsidRDefault="00F55565" w:rsidP="00F55565">
      <w:pPr>
        <w:tabs>
          <w:tab w:val="left" w:pos="1260"/>
        </w:tabs>
        <w:spacing w:line="276" w:lineRule="auto"/>
        <w:jc w:val="right"/>
        <w:rPr>
          <w:rFonts w:eastAsia="Bookman Old Style"/>
          <w:b/>
          <w:color w:val="FF0000"/>
        </w:rPr>
      </w:pPr>
    </w:p>
    <w:p w:rsidR="00F55565" w:rsidRPr="005E57F5" w:rsidRDefault="00F55565" w:rsidP="00F55565">
      <w:pPr>
        <w:tabs>
          <w:tab w:val="left" w:pos="1260"/>
        </w:tabs>
        <w:spacing w:line="276" w:lineRule="auto"/>
        <w:jc w:val="right"/>
        <w:rPr>
          <w:rFonts w:eastAsia="Bookman Old Style"/>
          <w:b/>
          <w:color w:val="FF0000"/>
        </w:rPr>
      </w:pPr>
    </w:p>
    <w:p w:rsidR="00F31C28" w:rsidRDefault="00F31C28" w:rsidP="00F20DDB">
      <w:pPr>
        <w:tabs>
          <w:tab w:val="left" w:pos="1260"/>
        </w:tabs>
        <w:spacing w:line="276" w:lineRule="auto"/>
        <w:jc w:val="right"/>
        <w:rPr>
          <w:rFonts w:eastAsia="Bookman Old Style"/>
          <w:b/>
        </w:rPr>
      </w:pPr>
    </w:p>
    <w:p w:rsidR="00F31C28" w:rsidRDefault="00F31C28" w:rsidP="00F20DDB">
      <w:pPr>
        <w:tabs>
          <w:tab w:val="left" w:pos="1260"/>
        </w:tabs>
        <w:spacing w:line="276" w:lineRule="auto"/>
        <w:jc w:val="right"/>
        <w:rPr>
          <w:rFonts w:eastAsia="Bookman Old Style"/>
          <w:b/>
        </w:rPr>
      </w:pPr>
    </w:p>
    <w:p w:rsidR="00F31C28" w:rsidRDefault="00F31C28" w:rsidP="00F20DDB">
      <w:pPr>
        <w:tabs>
          <w:tab w:val="left" w:pos="1260"/>
        </w:tabs>
        <w:spacing w:line="276" w:lineRule="auto"/>
        <w:jc w:val="right"/>
        <w:rPr>
          <w:rFonts w:eastAsia="Bookman Old Style"/>
          <w:b/>
        </w:rPr>
      </w:pPr>
    </w:p>
    <w:p w:rsidR="00F55565" w:rsidRPr="005E57F5" w:rsidRDefault="00F55565" w:rsidP="00F20DDB">
      <w:pPr>
        <w:tabs>
          <w:tab w:val="left" w:pos="1260"/>
        </w:tabs>
        <w:spacing w:line="276" w:lineRule="auto"/>
        <w:jc w:val="right"/>
        <w:rPr>
          <w:rFonts w:eastAsia="Bookman Old Style"/>
          <w:b/>
          <w:color w:val="FF0000"/>
        </w:rPr>
      </w:pPr>
      <w:r w:rsidRPr="005E57F5">
        <w:rPr>
          <w:rFonts w:eastAsia="Bookman Old Style"/>
          <w:b/>
        </w:rPr>
        <w:lastRenderedPageBreak/>
        <w:t>Annexure U</w:t>
      </w:r>
    </w:p>
    <w:p w:rsidR="00F55565" w:rsidRPr="005E57F5" w:rsidRDefault="00F55565" w:rsidP="00F55565">
      <w:pPr>
        <w:tabs>
          <w:tab w:val="left" w:pos="1260"/>
        </w:tabs>
        <w:spacing w:line="276" w:lineRule="auto"/>
        <w:jc w:val="center"/>
        <w:rPr>
          <w:rFonts w:eastAsia="Bookman Old Style"/>
          <w:b/>
          <w:i/>
        </w:rPr>
      </w:pPr>
    </w:p>
    <w:p w:rsidR="00F55565" w:rsidRPr="005E57F5" w:rsidRDefault="00F55565" w:rsidP="00F55565">
      <w:pPr>
        <w:tabs>
          <w:tab w:val="left" w:pos="1260"/>
        </w:tabs>
        <w:spacing w:line="276" w:lineRule="auto"/>
        <w:jc w:val="center"/>
        <w:rPr>
          <w:rFonts w:eastAsia="Bookman Old Style"/>
          <w:b/>
          <w:i/>
          <w:u w:val="single"/>
        </w:rPr>
      </w:pPr>
      <w:r w:rsidRPr="005E57F5">
        <w:rPr>
          <w:rFonts w:eastAsia="Bookman Old Style"/>
          <w:b/>
          <w:i/>
          <w:u w:val="single"/>
        </w:rPr>
        <w:t>Standard Operating Procedure (SOP) for Installation and Metering Connection of Grid Connected Solar Rooftop PV Systems by DISCOMs</w:t>
      </w:r>
    </w:p>
    <w:p w:rsidR="00F55565" w:rsidRPr="005E57F5" w:rsidRDefault="00F55565" w:rsidP="00F55565">
      <w:pPr>
        <w:tabs>
          <w:tab w:val="left" w:pos="1260"/>
        </w:tabs>
        <w:spacing w:line="276" w:lineRule="auto"/>
        <w:jc w:val="center"/>
        <w:rPr>
          <w:rFonts w:eastAsia="Bookman Old Style"/>
          <w:b/>
          <w:i/>
        </w:rPr>
      </w:pPr>
    </w:p>
    <w:tbl>
      <w:tblPr>
        <w:tblW w:w="100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15" w:type="dxa"/>
          <w:right w:w="115" w:type="dxa"/>
        </w:tblCellMar>
        <w:tblLook w:val="0400" w:firstRow="0" w:lastRow="0" w:firstColumn="0" w:lastColumn="0" w:noHBand="0" w:noVBand="1"/>
      </w:tblPr>
      <w:tblGrid>
        <w:gridCol w:w="3354"/>
        <w:gridCol w:w="3355"/>
        <w:gridCol w:w="3355"/>
      </w:tblGrid>
      <w:tr w:rsidR="00F55565" w:rsidRPr="005E57F5" w:rsidTr="00F37168">
        <w:trPr>
          <w:trHeight w:val="250"/>
        </w:trPr>
        <w:tc>
          <w:tcPr>
            <w:tcW w:w="3354" w:type="dxa"/>
            <w:shd w:val="clear" w:color="auto" w:fill="auto"/>
          </w:tcPr>
          <w:p w:rsidR="00F55565" w:rsidRPr="005E57F5" w:rsidRDefault="00F55565" w:rsidP="00F37168">
            <w:pPr>
              <w:tabs>
                <w:tab w:val="left" w:pos="1260"/>
              </w:tabs>
              <w:spacing w:line="276" w:lineRule="auto"/>
              <w:jc w:val="center"/>
              <w:rPr>
                <w:rFonts w:eastAsia="Bookman Old Style"/>
                <w:b/>
              </w:rPr>
            </w:pPr>
            <w:r w:rsidRPr="005E57F5">
              <w:rPr>
                <w:rFonts w:eastAsia="Bookman Old Style"/>
                <w:b/>
              </w:rPr>
              <w:t>ACTIVITY</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rPr>
            </w:pPr>
            <w:r w:rsidRPr="005E57F5">
              <w:rPr>
                <w:rFonts w:eastAsia="Bookman Old Style"/>
                <w:b/>
              </w:rPr>
              <w:t>RESPONSIBILITY</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rPr>
            </w:pPr>
            <w:r w:rsidRPr="005E57F5">
              <w:rPr>
                <w:rFonts w:eastAsia="Bookman Old Style"/>
                <w:b/>
              </w:rPr>
              <w:t>TIMELINE (Max Working Days)</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Submission of Application</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CONSUMER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b/>
                <w:i/>
              </w:rPr>
              <w:t>Zero Date</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Acknowledgment of Application by 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b/>
                <w:i/>
              </w:rPr>
              <w:t>02</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Site Verification / Technical Feasibility &amp; issuance of Letter of Approval (LOA) / Termination</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b/>
                <w:i/>
              </w:rPr>
              <w:t>15</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In-Principle Approval for CFA</w:t>
            </w:r>
            <w:r w:rsidR="00F20DDB">
              <w:rPr>
                <w:rFonts w:eastAsia="Bookman Old Style"/>
              </w:rPr>
              <w:t xml:space="preserve"> and SFA</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10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Execution of Metering Agreement</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 &amp; CONSUMER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15-20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Installation of Rooftop Solar System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 Empanelled Vendor &amp; CONSUMER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90-180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Meter Procurement Intimation</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CONSUMER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15</w:t>
            </w:r>
          </w:p>
          <w:p w:rsidR="00F55565" w:rsidRPr="005E57F5" w:rsidRDefault="00F55565" w:rsidP="00F37168">
            <w:pPr>
              <w:tabs>
                <w:tab w:val="left" w:pos="1260"/>
              </w:tabs>
              <w:spacing w:line="276" w:lineRule="auto"/>
              <w:jc w:val="center"/>
              <w:rPr>
                <w:rFonts w:eastAsia="Bookman Old Style"/>
              </w:rPr>
            </w:pPr>
            <w:r w:rsidRPr="005E57F5">
              <w:rPr>
                <w:rFonts w:eastAsia="Bookman Old Style"/>
              </w:rPr>
              <w:t>(prior intimating DISCOM on system readiness)</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Submit Work Completion Report / Certificate</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CONSUMER &amp; Empanelled Vendor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90-180</w:t>
            </w:r>
          </w:p>
          <w:p w:rsidR="00F55565" w:rsidRPr="005E57F5" w:rsidRDefault="00F55565" w:rsidP="00F37168">
            <w:pPr>
              <w:tabs>
                <w:tab w:val="left" w:pos="1260"/>
              </w:tabs>
              <w:spacing w:line="276" w:lineRule="auto"/>
              <w:jc w:val="center"/>
              <w:rPr>
                <w:rFonts w:eastAsia="Bookman Old Style"/>
              </w:rPr>
            </w:pPr>
            <w:r w:rsidRPr="005E57F5">
              <w:rPr>
                <w:rFonts w:eastAsia="Bookman Old Style"/>
              </w:rPr>
              <w:t>(from LOA) (depending upon capacity)</w:t>
            </w:r>
          </w:p>
        </w:tc>
      </w:tr>
      <w:tr w:rsidR="00F55565" w:rsidRPr="005E57F5" w:rsidTr="00F37168">
        <w:trPr>
          <w:trHeight w:val="526"/>
        </w:trPr>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Inspection by CEIG (if applicable)</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CEIG</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15 -20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Issuance of Safety Certificate</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CEIG (if applicable)</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5-10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Intimation to Install Meter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CONSUMER</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7-10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Inspection by DISCOM, Installation of Meter [2] and Commissioning of the System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 [3]</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 xml:space="preserve">15 – 20 </w:t>
            </w:r>
          </w:p>
          <w:p w:rsidR="00F55565" w:rsidRPr="005E57F5" w:rsidRDefault="00F55565" w:rsidP="00F37168">
            <w:pPr>
              <w:tabs>
                <w:tab w:val="left" w:pos="1260"/>
              </w:tabs>
              <w:spacing w:line="276" w:lineRule="auto"/>
              <w:jc w:val="center"/>
              <w:rPr>
                <w:rFonts w:eastAsia="Bookman Old Style"/>
              </w:rPr>
            </w:pPr>
            <w:r w:rsidRPr="005E57F5">
              <w:rPr>
                <w:rFonts w:eastAsia="Bookman Old Style"/>
              </w:rPr>
              <w:t>(after CEIG approval)</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Inspection for Release of CFA</w:t>
            </w:r>
            <w:r w:rsidR="00F20DDB">
              <w:rPr>
                <w:rFonts w:eastAsia="Bookman Old Style"/>
              </w:rPr>
              <w:t xml:space="preserve"> and SFA</w:t>
            </w:r>
            <w:r w:rsidRPr="005E57F5">
              <w:rPr>
                <w:rFonts w:eastAsia="Bookman Old Style"/>
              </w:rPr>
              <w:t xml:space="preserve"> [4</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07-10</w:t>
            </w:r>
          </w:p>
        </w:tc>
      </w:tr>
      <w:tr w:rsidR="00F55565" w:rsidRPr="005E57F5" w:rsidTr="00F37168">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Release of CFA</w:t>
            </w:r>
            <w:r w:rsidR="00F20DDB">
              <w:rPr>
                <w:rFonts w:eastAsia="Bookman Old Style"/>
              </w:rPr>
              <w:t xml:space="preserve"> and SFA</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05-10</w:t>
            </w:r>
          </w:p>
        </w:tc>
      </w:tr>
      <w:tr w:rsidR="00F55565" w:rsidRPr="005E57F5" w:rsidTr="00F37168">
        <w:trPr>
          <w:trHeight w:val="958"/>
        </w:trPr>
        <w:tc>
          <w:tcPr>
            <w:tcW w:w="3354"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Billing Process</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b/>
                <w:i/>
              </w:rPr>
            </w:pPr>
            <w:r w:rsidRPr="005E57F5">
              <w:rPr>
                <w:rFonts w:eastAsia="Bookman Old Style"/>
              </w:rPr>
              <w:t>DISCOM</w:t>
            </w:r>
          </w:p>
        </w:tc>
        <w:tc>
          <w:tcPr>
            <w:tcW w:w="3355" w:type="dxa"/>
            <w:shd w:val="clear" w:color="auto" w:fill="auto"/>
          </w:tcPr>
          <w:p w:rsidR="00F55565" w:rsidRPr="005E57F5" w:rsidRDefault="00F55565" w:rsidP="00F37168">
            <w:pPr>
              <w:tabs>
                <w:tab w:val="left" w:pos="1260"/>
              </w:tabs>
              <w:spacing w:line="276" w:lineRule="auto"/>
              <w:jc w:val="center"/>
              <w:rPr>
                <w:rFonts w:eastAsia="Bookman Old Style"/>
              </w:rPr>
            </w:pPr>
            <w:r w:rsidRPr="005E57F5">
              <w:rPr>
                <w:rFonts w:eastAsia="Bookman Old Style"/>
              </w:rPr>
              <w:t xml:space="preserve">30 </w:t>
            </w:r>
          </w:p>
          <w:p w:rsidR="00F55565" w:rsidRPr="005E57F5" w:rsidRDefault="00F55565" w:rsidP="00F37168">
            <w:pPr>
              <w:tabs>
                <w:tab w:val="left" w:pos="1260"/>
              </w:tabs>
              <w:spacing w:line="276" w:lineRule="auto"/>
              <w:jc w:val="center"/>
              <w:rPr>
                <w:rFonts w:eastAsia="Bookman Old Style"/>
              </w:rPr>
            </w:pPr>
            <w:r w:rsidRPr="005E57F5">
              <w:rPr>
                <w:rFonts w:eastAsia="Bookman Old Style"/>
              </w:rPr>
              <w:t>(After synchronization with Grid)</w:t>
            </w:r>
          </w:p>
        </w:tc>
      </w:tr>
    </w:tbl>
    <w:p w:rsidR="00F55565" w:rsidRPr="005E57F5" w:rsidRDefault="00F55565" w:rsidP="00F55565">
      <w:pPr>
        <w:tabs>
          <w:tab w:val="left" w:pos="1260"/>
        </w:tabs>
        <w:spacing w:line="276" w:lineRule="auto"/>
        <w:jc w:val="center"/>
        <w:rPr>
          <w:rFonts w:eastAsia="Bookman Old Style"/>
          <w:b/>
          <w:i/>
        </w:rPr>
      </w:pPr>
    </w:p>
    <w:p w:rsidR="004E670E" w:rsidRDefault="004E670E" w:rsidP="00F55565">
      <w:pPr>
        <w:tabs>
          <w:tab w:val="left" w:pos="8941"/>
        </w:tabs>
        <w:spacing w:line="276" w:lineRule="auto"/>
        <w:jc w:val="right"/>
        <w:rPr>
          <w:rFonts w:eastAsia="Bookman Old Style"/>
          <w:b/>
        </w:rPr>
      </w:pPr>
    </w:p>
    <w:p w:rsidR="004E670E" w:rsidRDefault="004E670E" w:rsidP="00F55565">
      <w:pPr>
        <w:tabs>
          <w:tab w:val="left" w:pos="8941"/>
        </w:tabs>
        <w:spacing w:line="276" w:lineRule="auto"/>
        <w:jc w:val="right"/>
        <w:rPr>
          <w:rFonts w:eastAsia="Bookman Old Style"/>
          <w:b/>
        </w:rPr>
      </w:pPr>
    </w:p>
    <w:p w:rsidR="00A65888" w:rsidRDefault="00A65888" w:rsidP="00F31C28">
      <w:pPr>
        <w:tabs>
          <w:tab w:val="left" w:pos="8941"/>
        </w:tabs>
        <w:spacing w:line="276" w:lineRule="auto"/>
        <w:rPr>
          <w:rFonts w:eastAsia="Bookman Old Style"/>
          <w:b/>
        </w:rPr>
      </w:pPr>
    </w:p>
    <w:p w:rsidR="00F55565" w:rsidRPr="005E57F5" w:rsidRDefault="00F55565" w:rsidP="00F55565">
      <w:pPr>
        <w:tabs>
          <w:tab w:val="left" w:pos="8941"/>
        </w:tabs>
        <w:spacing w:line="276" w:lineRule="auto"/>
        <w:jc w:val="right"/>
        <w:rPr>
          <w:rFonts w:eastAsia="Bookman Old Style"/>
        </w:rPr>
      </w:pPr>
      <w:r w:rsidRPr="005E57F5">
        <w:rPr>
          <w:rFonts w:eastAsia="Bookman Old Style"/>
          <w:b/>
        </w:rPr>
        <w:lastRenderedPageBreak/>
        <w:t>Annexure V</w:t>
      </w:r>
    </w:p>
    <w:p w:rsidR="00F55565" w:rsidRPr="005E57F5" w:rsidRDefault="00F55565" w:rsidP="00F55565">
      <w:pPr>
        <w:spacing w:line="276" w:lineRule="auto"/>
        <w:jc w:val="center"/>
        <w:rPr>
          <w:rFonts w:eastAsia="Bookman Old Style"/>
          <w:b/>
          <w:bCs/>
          <w:color w:val="000000"/>
        </w:rPr>
      </w:pPr>
      <w:r w:rsidRPr="005E57F5">
        <w:rPr>
          <w:rFonts w:eastAsia="Bookman Old Style"/>
          <w:b/>
          <w:bCs/>
          <w:color w:val="000000"/>
        </w:rPr>
        <w:t>Format for Bid Security Declaration</w:t>
      </w:r>
    </w:p>
    <w:p w:rsidR="00F55565" w:rsidRPr="005E57F5" w:rsidRDefault="00F55565" w:rsidP="00F55565">
      <w:pPr>
        <w:spacing w:line="276" w:lineRule="auto"/>
        <w:jc w:val="center"/>
        <w:rPr>
          <w:rFonts w:eastAsia="Bookman Old Style"/>
          <w:b/>
          <w:bCs/>
          <w:color w:val="000000"/>
        </w:rPr>
      </w:pPr>
    </w:p>
    <w:p w:rsidR="00F55565" w:rsidRPr="005E57F5" w:rsidRDefault="00F55565" w:rsidP="00F55565">
      <w:pPr>
        <w:spacing w:line="276" w:lineRule="auto"/>
        <w:jc w:val="center"/>
        <w:rPr>
          <w:rFonts w:eastAsia="Bookman Old Style"/>
          <w:color w:val="000000"/>
        </w:rPr>
      </w:pPr>
      <w:r w:rsidRPr="005E57F5">
        <w:rPr>
          <w:rFonts w:eastAsia="Bookman Old Style"/>
          <w:color w:val="000000"/>
        </w:rPr>
        <w:t>(To be submitted separately for each Project Group)</w:t>
      </w:r>
    </w:p>
    <w:p w:rsidR="00F55565" w:rsidRPr="005E57F5" w:rsidRDefault="00F55565" w:rsidP="00F55565">
      <w:pPr>
        <w:spacing w:line="276" w:lineRule="auto"/>
        <w:jc w:val="center"/>
        <w:rPr>
          <w:rFonts w:eastAsia="Bookman Old Style"/>
          <w:i/>
          <w:iCs/>
          <w:color w:val="000000"/>
        </w:rPr>
      </w:pPr>
      <w:r w:rsidRPr="005E57F5">
        <w:rPr>
          <w:rFonts w:eastAsia="Bookman Old Style"/>
          <w:i/>
          <w:iCs/>
          <w:color w:val="000000"/>
        </w:rPr>
        <w:t>(To be stamped on non – judicial stamp paper as per the stamp act of the state where the document is made)</w:t>
      </w: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 xml:space="preserve">Ref: ______________ </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Declaration No.: (Insert Name of Project Group)</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 xml:space="preserve">Date: ___________ </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b/>
          <w:bCs/>
          <w:color w:val="000000"/>
        </w:rPr>
      </w:pPr>
      <w:r w:rsidRPr="005E57F5">
        <w:rPr>
          <w:rFonts w:eastAsia="Bookman Old Style"/>
          <w:b/>
          <w:bCs/>
          <w:color w:val="000000"/>
        </w:rPr>
        <w:t>Subject: Declaration of bid security requirement.</w:t>
      </w:r>
    </w:p>
    <w:p w:rsidR="00F55565" w:rsidRPr="005E57F5" w:rsidRDefault="00F55565" w:rsidP="00F55565">
      <w:pPr>
        <w:spacing w:line="276" w:lineRule="auto"/>
        <w:jc w:val="both"/>
        <w:rPr>
          <w:rFonts w:eastAsia="Bookman Old Style"/>
          <w:b/>
          <w:bCs/>
          <w:color w:val="000000"/>
        </w:rPr>
      </w:pP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We, ______</w:t>
      </w:r>
      <w:proofErr w:type="gramStart"/>
      <w:r w:rsidRPr="005E57F5">
        <w:rPr>
          <w:rFonts w:eastAsia="Bookman Old Style"/>
          <w:color w:val="000000"/>
        </w:rPr>
        <w:t>_(</w:t>
      </w:r>
      <w:proofErr w:type="gramEnd"/>
      <w:r w:rsidRPr="005E57F5">
        <w:rPr>
          <w:rFonts w:eastAsia="Bookman Old Style"/>
          <w:color w:val="000000"/>
        </w:rPr>
        <w:t>insert name of the Bidder) hereby provide this undertaking to [</w:t>
      </w:r>
      <w:r w:rsidRPr="005E57F5">
        <w:rPr>
          <w:rFonts w:eastAsia="Bookman Old Style"/>
          <w:i/>
          <w:iCs/>
          <w:color w:val="000000"/>
          <w:highlight w:val="yellow"/>
        </w:rPr>
        <w:t>Insert the name of Implementing Agency</w:t>
      </w:r>
      <w:r w:rsidRPr="005E57F5">
        <w:rPr>
          <w:rFonts w:eastAsia="Bookman Old Style"/>
          <w:color w:val="000000"/>
        </w:rPr>
        <w:t xml:space="preserve">], in respect to our response to </w:t>
      </w:r>
      <w:proofErr w:type="spellStart"/>
      <w:r w:rsidRPr="005E57F5">
        <w:rPr>
          <w:rFonts w:eastAsia="Bookman Old Style"/>
          <w:color w:val="000000"/>
        </w:rPr>
        <w:t>RfP</w:t>
      </w:r>
      <w:proofErr w:type="spellEnd"/>
      <w:r w:rsidRPr="005E57F5">
        <w:rPr>
          <w:rFonts w:eastAsia="Bookman Old Style"/>
          <w:color w:val="000000"/>
        </w:rPr>
        <w:t xml:space="preserve"> vide </w:t>
      </w:r>
      <w:proofErr w:type="spellStart"/>
      <w:r w:rsidRPr="005E57F5">
        <w:rPr>
          <w:rFonts w:eastAsia="Bookman Old Style"/>
          <w:color w:val="000000"/>
        </w:rPr>
        <w:t>RfP</w:t>
      </w:r>
      <w:proofErr w:type="spellEnd"/>
      <w:r w:rsidRPr="005E57F5">
        <w:rPr>
          <w:rFonts w:eastAsia="Bookman Old Style"/>
          <w:color w:val="000000"/>
        </w:rPr>
        <w:t xml:space="preserve"> No. </w:t>
      </w:r>
      <w:proofErr w:type="gramStart"/>
      <w:r w:rsidRPr="005E57F5">
        <w:rPr>
          <w:rFonts w:eastAsia="Bookman Old Style"/>
          <w:color w:val="000000"/>
        </w:rPr>
        <w:t>_____________dated___________.</w:t>
      </w:r>
      <w:proofErr w:type="gramEnd"/>
      <w:r w:rsidRPr="005E57F5">
        <w:rPr>
          <w:rFonts w:eastAsia="Bookman Old Style"/>
          <w:color w:val="000000"/>
        </w:rPr>
        <w:t xml:space="preserve"> We undertake that we will abide by the provisions of the </w:t>
      </w:r>
      <w:proofErr w:type="spellStart"/>
      <w:r w:rsidRPr="005E57F5">
        <w:rPr>
          <w:rFonts w:eastAsia="Bookman Old Style"/>
          <w:color w:val="000000"/>
        </w:rPr>
        <w:t>RfP</w:t>
      </w:r>
      <w:proofErr w:type="spellEnd"/>
      <w:r w:rsidRPr="005E57F5">
        <w:rPr>
          <w:rFonts w:eastAsia="Bookman Old Style"/>
          <w:color w:val="000000"/>
        </w:rPr>
        <w:t xml:space="preserve"> for the activities pertaining to submission of response to </w:t>
      </w:r>
      <w:proofErr w:type="spellStart"/>
      <w:r w:rsidRPr="005E57F5">
        <w:rPr>
          <w:rFonts w:eastAsia="Bookman Old Style"/>
          <w:color w:val="000000"/>
        </w:rPr>
        <w:t>RfP</w:t>
      </w:r>
      <w:proofErr w:type="spellEnd"/>
      <w:r w:rsidRPr="005E57F5">
        <w:rPr>
          <w:rFonts w:eastAsia="Bookman Old Style"/>
          <w:color w:val="000000"/>
        </w:rPr>
        <w:t xml:space="preserve">, during the bid validity period. We undertake not to withdraw or modify our bid during the bid validity period, in line with provisions of the </w:t>
      </w:r>
      <w:proofErr w:type="spellStart"/>
      <w:r w:rsidRPr="005E57F5">
        <w:rPr>
          <w:rFonts w:eastAsia="Bookman Old Style"/>
          <w:color w:val="000000"/>
        </w:rPr>
        <w:t>RfP</w:t>
      </w:r>
      <w:proofErr w:type="spellEnd"/>
      <w:r w:rsidRPr="005E57F5">
        <w:rPr>
          <w:rFonts w:eastAsia="Bookman Old Style"/>
          <w:color w:val="000000"/>
        </w:rPr>
        <w:t xml:space="preserve">. In case we withdraw or modify our response to the </w:t>
      </w:r>
      <w:proofErr w:type="spellStart"/>
      <w:r w:rsidRPr="005E57F5">
        <w:rPr>
          <w:rFonts w:eastAsia="Bookman Old Style"/>
          <w:color w:val="000000"/>
        </w:rPr>
        <w:t>RfS</w:t>
      </w:r>
      <w:proofErr w:type="spellEnd"/>
      <w:r w:rsidRPr="005E57F5">
        <w:rPr>
          <w:rFonts w:eastAsia="Bookman Old Style"/>
          <w:color w:val="000000"/>
        </w:rPr>
        <w:t xml:space="preserve"> during the bid validity period, or violate other provisions of the </w:t>
      </w:r>
      <w:proofErr w:type="spellStart"/>
      <w:r w:rsidRPr="005E57F5">
        <w:rPr>
          <w:rFonts w:eastAsia="Bookman Old Style"/>
          <w:color w:val="000000"/>
        </w:rPr>
        <w:t>RfP</w:t>
      </w:r>
      <w:proofErr w:type="spellEnd"/>
      <w:r w:rsidRPr="005E57F5">
        <w:rPr>
          <w:rFonts w:eastAsia="Bookman Old Style"/>
          <w:color w:val="000000"/>
        </w:rPr>
        <w:t xml:space="preserve"> which make the bid non-responsive under Clause 4.2 of the </w:t>
      </w:r>
      <w:proofErr w:type="spellStart"/>
      <w:r w:rsidRPr="005E57F5">
        <w:rPr>
          <w:rFonts w:eastAsia="Bookman Old Style"/>
          <w:color w:val="000000"/>
        </w:rPr>
        <w:t>RfP</w:t>
      </w:r>
      <w:proofErr w:type="spellEnd"/>
      <w:r w:rsidRPr="005E57F5">
        <w:rPr>
          <w:rFonts w:eastAsia="Bookman Old Style"/>
          <w:color w:val="000000"/>
        </w:rPr>
        <w:t xml:space="preserve">, we, ___________ (insert name of the bidder) including our Parent, Ultimate Parent, and our Affiliates shall be suspended/debarred from participating in upcoming tenders issued by any department of </w:t>
      </w:r>
      <w:r w:rsidR="00AD69B8">
        <w:rPr>
          <w:rFonts w:eastAsia="Bookman Old Style"/>
          <w:color w:val="000000"/>
        </w:rPr>
        <w:t>Bihar</w:t>
      </w:r>
      <w:r w:rsidRPr="005E57F5">
        <w:rPr>
          <w:rFonts w:eastAsia="Bookman Old Style"/>
          <w:color w:val="000000"/>
        </w:rPr>
        <w:t xml:space="preserve"> Government for a period of 5 years from the date of default as notified by [</w:t>
      </w:r>
      <w:r w:rsidRPr="005E57F5">
        <w:rPr>
          <w:rFonts w:eastAsia="Bookman Old Style"/>
          <w:i/>
          <w:iCs/>
          <w:color w:val="000000"/>
          <w:highlight w:val="yellow"/>
        </w:rPr>
        <w:t>Insert the name of Implementing Agency</w:t>
      </w:r>
      <w:r w:rsidRPr="005E57F5">
        <w:rPr>
          <w:rFonts w:eastAsia="Bookman Old Style"/>
          <w:color w:val="000000"/>
        </w:rPr>
        <w:t>.</w:t>
      </w: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p>
    <w:p w:rsidR="00F55565" w:rsidRPr="005E57F5" w:rsidRDefault="00F55565" w:rsidP="00F55565">
      <w:pPr>
        <w:spacing w:line="276" w:lineRule="auto"/>
        <w:jc w:val="both"/>
        <w:rPr>
          <w:rFonts w:eastAsia="Bookman Old Style"/>
          <w:color w:val="000000"/>
        </w:rPr>
      </w:pPr>
      <w:r w:rsidRPr="005E57F5">
        <w:rPr>
          <w:rFonts w:eastAsia="Bookman Old Style"/>
          <w:color w:val="000000"/>
        </w:rPr>
        <w:t xml:space="preserve"> (Name and Signature of the Authorized Signatory</w:t>
      </w:r>
    </w:p>
    <w:p w:rsidR="00F55565" w:rsidRPr="005E57F5" w:rsidRDefault="00F55565" w:rsidP="00F55565">
      <w:pPr>
        <w:tabs>
          <w:tab w:val="left" w:pos="1260"/>
        </w:tabs>
        <w:spacing w:line="276" w:lineRule="auto"/>
        <w:jc w:val="both"/>
        <w:rPr>
          <w:rFonts w:eastAsia="Bookman Old Style"/>
          <w:color w:val="FF0000"/>
        </w:rPr>
      </w:pPr>
    </w:p>
    <w:p w:rsidR="00F55565" w:rsidRPr="005E57F5" w:rsidRDefault="00F55565" w:rsidP="00F55565">
      <w:pPr>
        <w:tabs>
          <w:tab w:val="left" w:pos="1260"/>
        </w:tabs>
        <w:spacing w:line="276" w:lineRule="auto"/>
        <w:jc w:val="both"/>
        <w:rPr>
          <w:rFonts w:eastAsia="Bookman Old Style"/>
          <w:b/>
          <w:color w:val="FF0000"/>
        </w:rPr>
      </w:pPr>
    </w:p>
    <w:p w:rsidR="00F55565" w:rsidRPr="005E57F5" w:rsidRDefault="00F55565" w:rsidP="00F55565">
      <w:pPr>
        <w:tabs>
          <w:tab w:val="left" w:pos="1260"/>
        </w:tabs>
        <w:spacing w:line="276" w:lineRule="auto"/>
        <w:jc w:val="both"/>
        <w:rPr>
          <w:rFonts w:eastAsia="Bookman Old Style"/>
          <w:b/>
          <w:color w:val="FF0000"/>
        </w:rPr>
      </w:pPr>
    </w:p>
    <w:p w:rsidR="00F55565" w:rsidRPr="005E57F5" w:rsidRDefault="00F55565" w:rsidP="00F55565">
      <w:pPr>
        <w:spacing w:line="276" w:lineRule="auto"/>
        <w:rPr>
          <w:rFonts w:eastAsia="Bookman Old Style"/>
          <w:b/>
          <w:color w:val="FF0000"/>
        </w:rPr>
      </w:pPr>
      <w:r w:rsidRPr="005E57F5">
        <w:rPr>
          <w:rFonts w:eastAsia="Bookman Old Style"/>
          <w:b/>
          <w:color w:val="FF0000"/>
        </w:rPr>
        <w:br w:type="page"/>
      </w:r>
    </w:p>
    <w:p w:rsidR="00F55565" w:rsidRPr="005E57F5" w:rsidRDefault="00F55565" w:rsidP="00F55565">
      <w:pPr>
        <w:spacing w:line="276" w:lineRule="auto"/>
        <w:jc w:val="right"/>
        <w:rPr>
          <w:rFonts w:eastAsia="Bookman Old Style"/>
        </w:rPr>
      </w:pPr>
      <w:r w:rsidRPr="005E57F5">
        <w:rPr>
          <w:rFonts w:eastAsia="Bookman Old Style"/>
          <w:b/>
        </w:rPr>
        <w:lastRenderedPageBreak/>
        <w:t>Annexure W</w:t>
      </w:r>
    </w:p>
    <w:p w:rsidR="00F55565" w:rsidRPr="005E57F5" w:rsidRDefault="00F55565" w:rsidP="00F55565">
      <w:pPr>
        <w:spacing w:line="276" w:lineRule="auto"/>
        <w:rPr>
          <w:b/>
          <w:bCs/>
        </w:rPr>
      </w:pPr>
    </w:p>
    <w:p w:rsidR="00F55565" w:rsidRPr="005E57F5" w:rsidRDefault="00F55565" w:rsidP="00F55565">
      <w:pPr>
        <w:spacing w:line="276" w:lineRule="auto"/>
        <w:jc w:val="center"/>
        <w:rPr>
          <w:b/>
          <w:bCs/>
        </w:rPr>
      </w:pPr>
      <w:r w:rsidRPr="005E57F5">
        <w:rPr>
          <w:b/>
          <w:bCs/>
        </w:rPr>
        <w:t>Undertaking/Self- Declaration for domestic content requirement fulfilment</w:t>
      </w:r>
    </w:p>
    <w:p w:rsidR="00F55565" w:rsidRPr="005E57F5" w:rsidRDefault="00F55565" w:rsidP="00F55565">
      <w:pPr>
        <w:spacing w:line="276" w:lineRule="auto"/>
        <w:jc w:val="center"/>
      </w:pPr>
      <w:r w:rsidRPr="005E57F5">
        <w:t>(</w:t>
      </w:r>
      <w:r w:rsidRPr="005E57F5">
        <w:rPr>
          <w:b/>
        </w:rPr>
        <w:t>On a plain Paper</w:t>
      </w:r>
      <w:r w:rsidRPr="005E57F5">
        <w:t>)</w:t>
      </w:r>
    </w:p>
    <w:p w:rsidR="00F55565" w:rsidRPr="005E57F5" w:rsidRDefault="00F55565" w:rsidP="00F55565">
      <w:pPr>
        <w:spacing w:after="120" w:line="276" w:lineRule="auto"/>
        <w:contextualSpacing/>
        <w:jc w:val="center"/>
        <w:rPr>
          <w:b/>
          <w:bCs/>
        </w:rPr>
      </w:pPr>
    </w:p>
    <w:p w:rsidR="00F55565" w:rsidRPr="005E57F5" w:rsidRDefault="00F55565" w:rsidP="00F55565">
      <w:pPr>
        <w:spacing w:after="120" w:line="276" w:lineRule="auto"/>
        <w:jc w:val="both"/>
      </w:pPr>
      <w:r w:rsidRPr="005E57F5">
        <w:t>This is to certify that M/S…………………………………………..[Company Name] has installed ……………KW [Capacity] Grid Connected Rooftop Solar PV Power Plant for……………………………………………………………….                  [Consumer Name]    at ……………………….         [Address] under sanction number…………………….dated………………………………….……</w:t>
      </w:r>
      <w:proofErr w:type="gramStart"/>
      <w:r w:rsidRPr="005E57F5">
        <w:t>.[</w:t>
      </w:r>
      <w:proofErr w:type="gramEnd"/>
      <w:r w:rsidRPr="005E57F5">
        <w:t>sanction date] issued by…………………………[DISCOM Name].</w:t>
      </w:r>
    </w:p>
    <w:p w:rsidR="00F55565" w:rsidRPr="005E57F5" w:rsidRDefault="00F55565" w:rsidP="00F55565">
      <w:pPr>
        <w:spacing w:after="120" w:line="276" w:lineRule="auto"/>
        <w:jc w:val="both"/>
      </w:pPr>
      <w:r w:rsidRPr="005E57F5">
        <w:t>It is hereby undertaken that the PV modules installed for the above-mentioned project are domestically manufactured using domestic manufactured solar cells. The details of installed PV Modules are follows:</w:t>
      </w:r>
    </w:p>
    <w:p w:rsidR="00F55565" w:rsidRPr="005E57F5" w:rsidRDefault="00F55565" w:rsidP="00F55565">
      <w:pPr>
        <w:pStyle w:val="ListParagraph"/>
        <w:numPr>
          <w:ilvl w:val="0"/>
          <w:numId w:val="52"/>
        </w:numPr>
        <w:spacing w:after="120" w:line="276" w:lineRule="auto"/>
        <w:jc w:val="both"/>
      </w:pPr>
      <w:r w:rsidRPr="005E57F5">
        <w:t>PV Module Capacity:</w:t>
      </w:r>
    </w:p>
    <w:p w:rsidR="00F55565" w:rsidRPr="005E57F5" w:rsidRDefault="00F55565" w:rsidP="00F55565">
      <w:pPr>
        <w:pStyle w:val="ListParagraph"/>
        <w:numPr>
          <w:ilvl w:val="0"/>
          <w:numId w:val="52"/>
        </w:numPr>
        <w:spacing w:after="120" w:line="276" w:lineRule="auto"/>
        <w:jc w:val="both"/>
      </w:pPr>
      <w:r w:rsidRPr="005E57F5">
        <w:t>Number of PV Modules:</w:t>
      </w:r>
    </w:p>
    <w:p w:rsidR="00F55565" w:rsidRPr="005E57F5" w:rsidRDefault="00F55565" w:rsidP="00F55565">
      <w:pPr>
        <w:pStyle w:val="ListParagraph"/>
        <w:numPr>
          <w:ilvl w:val="0"/>
          <w:numId w:val="52"/>
        </w:numPr>
        <w:spacing w:after="120" w:line="276" w:lineRule="auto"/>
        <w:jc w:val="both"/>
      </w:pPr>
      <w:proofErr w:type="spellStart"/>
      <w:r w:rsidRPr="005E57F5">
        <w:t>Sr</w:t>
      </w:r>
      <w:proofErr w:type="spellEnd"/>
      <w:r w:rsidRPr="005E57F5">
        <w:t xml:space="preserve"> No of  PV Module</w:t>
      </w:r>
    </w:p>
    <w:p w:rsidR="00F55565" w:rsidRPr="005E57F5" w:rsidRDefault="00F55565" w:rsidP="00F55565">
      <w:pPr>
        <w:pStyle w:val="ListParagraph"/>
        <w:numPr>
          <w:ilvl w:val="0"/>
          <w:numId w:val="52"/>
        </w:numPr>
        <w:spacing w:after="120" w:line="276" w:lineRule="auto"/>
        <w:jc w:val="both"/>
      </w:pPr>
      <w:r w:rsidRPr="005E57F5">
        <w:t>PV Module Make:</w:t>
      </w:r>
    </w:p>
    <w:p w:rsidR="00F55565" w:rsidRPr="005E57F5" w:rsidRDefault="00F55565" w:rsidP="00F55565">
      <w:pPr>
        <w:pStyle w:val="ListParagraph"/>
        <w:numPr>
          <w:ilvl w:val="0"/>
          <w:numId w:val="52"/>
        </w:numPr>
        <w:spacing w:after="120" w:line="276" w:lineRule="auto"/>
        <w:jc w:val="both"/>
      </w:pPr>
      <w:r w:rsidRPr="005E57F5">
        <w:t>Purchase Order Number:</w:t>
      </w:r>
    </w:p>
    <w:p w:rsidR="00F55565" w:rsidRPr="005E57F5" w:rsidRDefault="00F55565" w:rsidP="00F55565">
      <w:pPr>
        <w:pStyle w:val="ListParagraph"/>
        <w:numPr>
          <w:ilvl w:val="0"/>
          <w:numId w:val="52"/>
        </w:numPr>
        <w:spacing w:after="120" w:line="276" w:lineRule="auto"/>
        <w:jc w:val="both"/>
      </w:pPr>
      <w:r w:rsidRPr="005E57F5">
        <w:t>Purchase Order Date:</w:t>
      </w:r>
    </w:p>
    <w:p w:rsidR="00F55565" w:rsidRPr="005E57F5" w:rsidRDefault="00F55565" w:rsidP="00F55565">
      <w:pPr>
        <w:pStyle w:val="ListParagraph"/>
        <w:numPr>
          <w:ilvl w:val="0"/>
          <w:numId w:val="52"/>
        </w:numPr>
        <w:spacing w:after="120" w:line="276" w:lineRule="auto"/>
        <w:jc w:val="both"/>
      </w:pPr>
      <w:r w:rsidRPr="005E57F5">
        <w:t>Cell manufacturer’s name</w:t>
      </w:r>
    </w:p>
    <w:p w:rsidR="00F55565" w:rsidRPr="005E57F5" w:rsidRDefault="00F55565" w:rsidP="00F55565">
      <w:pPr>
        <w:pStyle w:val="ListParagraph"/>
        <w:numPr>
          <w:ilvl w:val="0"/>
          <w:numId w:val="52"/>
        </w:numPr>
        <w:spacing w:after="120" w:line="276" w:lineRule="auto"/>
        <w:jc w:val="both"/>
      </w:pPr>
      <w:r w:rsidRPr="005E57F5">
        <w:t>Cell GST invoice No</w:t>
      </w:r>
    </w:p>
    <w:p w:rsidR="00F55565" w:rsidRPr="005E57F5" w:rsidRDefault="00F55565" w:rsidP="00F55565">
      <w:pPr>
        <w:spacing w:after="120" w:line="276" w:lineRule="auto"/>
        <w:jc w:val="both"/>
      </w:pPr>
      <w:r w:rsidRPr="005E57F5">
        <w:t xml:space="preserve">The above undertaking is based on the certificate issued by PV Module manufacturer/supplier while supplying the above-mentioned order. </w:t>
      </w:r>
    </w:p>
    <w:p w:rsidR="00F55565" w:rsidRPr="005E57F5" w:rsidRDefault="00F55565" w:rsidP="00F55565">
      <w:pPr>
        <w:spacing w:after="120" w:line="276" w:lineRule="auto"/>
        <w:jc w:val="both"/>
      </w:pPr>
      <w:proofErr w:type="gramStart"/>
      <w:r w:rsidRPr="005E57F5">
        <w:t>I, ………………………on</w:t>
      </w:r>
      <w:proofErr w:type="gramEnd"/>
      <w:r w:rsidRPr="005E57F5">
        <w:t xml:space="preserve"> behalf of M/S………………………………………[Company Name] further declare that the information given above is true and correct and nothing has been concealed therein. If anything is found incorrect at any stage then the due Central Financial Assistance (CFA) </w:t>
      </w:r>
      <w:r w:rsidR="00F20DDB">
        <w:t xml:space="preserve">and State Financial Assistance (SFA) </w:t>
      </w:r>
      <w:r w:rsidRPr="005E57F5">
        <w:t>that I have not charged from the consumer can be withheld and appropriate criminal action may be taken against me and my company, as per law, for wrong declaration. Supporting documents and proof of the above information will be provided as and when requested by MNRE/state implementing agency.</w:t>
      </w:r>
    </w:p>
    <w:p w:rsidR="00F55565" w:rsidRPr="005E57F5" w:rsidRDefault="00F55565" w:rsidP="00F55565">
      <w:pPr>
        <w:spacing w:line="276" w:lineRule="auto"/>
      </w:pPr>
    </w:p>
    <w:p w:rsidR="00F55565" w:rsidRPr="005E57F5" w:rsidRDefault="00F55565" w:rsidP="00F55565">
      <w:pPr>
        <w:spacing w:line="276" w:lineRule="auto"/>
      </w:pPr>
    </w:p>
    <w:p w:rsidR="00F55565" w:rsidRPr="005E57F5" w:rsidRDefault="00F55565" w:rsidP="00F55565">
      <w:pPr>
        <w:spacing w:line="276" w:lineRule="auto"/>
        <w:jc w:val="right"/>
      </w:pPr>
      <w:r w:rsidRPr="005E57F5">
        <w:t>(Signature With official Seal)</w:t>
      </w:r>
    </w:p>
    <w:p w:rsidR="00F55565" w:rsidRPr="005E57F5" w:rsidRDefault="00F55565" w:rsidP="00F55565">
      <w:pPr>
        <w:pStyle w:val="NoSpacing"/>
        <w:spacing w:line="276" w:lineRule="auto"/>
        <w:jc w:val="right"/>
        <w:rPr>
          <w:sz w:val="24"/>
          <w:szCs w:val="24"/>
        </w:rPr>
      </w:pPr>
      <w:r w:rsidRPr="005E57F5">
        <w:rPr>
          <w:sz w:val="24"/>
          <w:szCs w:val="24"/>
        </w:rPr>
        <w:t>For M/S…………….……………………………...</w:t>
      </w:r>
    </w:p>
    <w:p w:rsidR="00F55565" w:rsidRPr="005E57F5" w:rsidRDefault="00F55565" w:rsidP="00F55565">
      <w:pPr>
        <w:pStyle w:val="NoSpacing"/>
        <w:spacing w:line="276" w:lineRule="auto"/>
        <w:jc w:val="right"/>
        <w:rPr>
          <w:sz w:val="24"/>
          <w:szCs w:val="24"/>
        </w:rPr>
      </w:pPr>
      <w:r w:rsidRPr="005E57F5">
        <w:rPr>
          <w:sz w:val="24"/>
          <w:szCs w:val="24"/>
        </w:rPr>
        <w:t>Name…..……………………………………</w:t>
      </w:r>
    </w:p>
    <w:p w:rsidR="00F55565" w:rsidRPr="005E57F5" w:rsidRDefault="00F55565" w:rsidP="00F55565">
      <w:pPr>
        <w:pStyle w:val="NoSpacing"/>
        <w:spacing w:line="276" w:lineRule="auto"/>
        <w:jc w:val="right"/>
        <w:rPr>
          <w:sz w:val="24"/>
          <w:szCs w:val="24"/>
        </w:rPr>
      </w:pPr>
      <w:r w:rsidRPr="005E57F5">
        <w:rPr>
          <w:sz w:val="24"/>
          <w:szCs w:val="24"/>
        </w:rPr>
        <w:t>Designation……..…………………………..</w:t>
      </w:r>
    </w:p>
    <w:p w:rsidR="00F55565" w:rsidRPr="005E57F5" w:rsidRDefault="00F55565" w:rsidP="00F55565">
      <w:pPr>
        <w:pStyle w:val="NoSpacing"/>
        <w:spacing w:line="276" w:lineRule="auto"/>
        <w:jc w:val="right"/>
        <w:rPr>
          <w:sz w:val="24"/>
          <w:szCs w:val="24"/>
        </w:rPr>
      </w:pPr>
      <w:r w:rsidRPr="005E57F5">
        <w:rPr>
          <w:sz w:val="24"/>
          <w:szCs w:val="24"/>
        </w:rPr>
        <w:t>Phone………………………………….…………</w:t>
      </w:r>
    </w:p>
    <w:p w:rsidR="00F55565" w:rsidRPr="005E57F5" w:rsidRDefault="00F55565" w:rsidP="00F55565">
      <w:pPr>
        <w:pStyle w:val="NoSpacing"/>
        <w:spacing w:line="276" w:lineRule="auto"/>
        <w:jc w:val="right"/>
        <w:rPr>
          <w:sz w:val="24"/>
          <w:szCs w:val="24"/>
        </w:rPr>
      </w:pPr>
      <w:r w:rsidRPr="005E57F5">
        <w:rPr>
          <w:sz w:val="24"/>
          <w:szCs w:val="24"/>
        </w:rPr>
        <w:t>Email………….………………………………</w:t>
      </w:r>
    </w:p>
    <w:p w:rsidR="00F55565" w:rsidRDefault="00F55565" w:rsidP="00F55565">
      <w:pPr>
        <w:spacing w:line="276" w:lineRule="auto"/>
        <w:jc w:val="right"/>
        <w:rPr>
          <w:rFonts w:eastAsia="Bookman Old Style"/>
          <w:b/>
        </w:rPr>
      </w:pPr>
    </w:p>
    <w:p w:rsidR="00F55565" w:rsidRDefault="00F55565" w:rsidP="00F55565">
      <w:pPr>
        <w:spacing w:line="276" w:lineRule="auto"/>
        <w:jc w:val="right"/>
        <w:rPr>
          <w:rFonts w:eastAsia="Bookman Old Style"/>
          <w:b/>
        </w:rPr>
      </w:pPr>
    </w:p>
    <w:p w:rsidR="004E670E" w:rsidRDefault="004E670E" w:rsidP="00F55565">
      <w:pPr>
        <w:spacing w:line="276" w:lineRule="auto"/>
        <w:jc w:val="right"/>
        <w:rPr>
          <w:rFonts w:eastAsia="Bookman Old Style"/>
          <w:b/>
        </w:rPr>
      </w:pPr>
    </w:p>
    <w:p w:rsidR="00F55565" w:rsidRPr="005E57F5" w:rsidRDefault="00F55565" w:rsidP="004E670E">
      <w:pPr>
        <w:spacing w:line="276" w:lineRule="auto"/>
        <w:jc w:val="right"/>
        <w:rPr>
          <w:rFonts w:eastAsia="Bookman Old Style"/>
        </w:rPr>
      </w:pPr>
      <w:r w:rsidRPr="005E57F5">
        <w:rPr>
          <w:rFonts w:eastAsia="Bookman Old Style"/>
          <w:b/>
        </w:rPr>
        <w:lastRenderedPageBreak/>
        <w:t>Annexure X</w:t>
      </w:r>
    </w:p>
    <w:p w:rsidR="00F55565" w:rsidRPr="005E57F5" w:rsidRDefault="00F55565" w:rsidP="00F55565">
      <w:pPr>
        <w:pStyle w:val="NoSpacing"/>
        <w:spacing w:line="276" w:lineRule="auto"/>
        <w:jc w:val="right"/>
        <w:rPr>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04501" w:rsidP="00F55565">
      <w:pPr>
        <w:pStyle w:val="NoSpacing"/>
        <w:spacing w:line="276" w:lineRule="auto"/>
        <w:jc w:val="center"/>
        <w:rPr>
          <w:b/>
          <w:bCs/>
          <w:sz w:val="24"/>
          <w:szCs w:val="24"/>
        </w:rPr>
      </w:pPr>
      <w:r>
        <w:rPr>
          <w:b/>
          <w:bCs/>
          <w:sz w:val="24"/>
          <w:szCs w:val="24"/>
        </w:rPr>
        <w:t>Rooftop Structure Drawing</w:t>
      </w:r>
    </w:p>
    <w:p w:rsidR="00F04501" w:rsidRDefault="00F04501" w:rsidP="00F55565">
      <w:pPr>
        <w:pStyle w:val="NoSpacing"/>
        <w:spacing w:line="276" w:lineRule="auto"/>
        <w:jc w:val="center"/>
        <w:rPr>
          <w:b/>
          <w:bCs/>
          <w:sz w:val="24"/>
          <w:szCs w:val="24"/>
        </w:rPr>
      </w:pPr>
    </w:p>
    <w:p w:rsidR="00F04501" w:rsidRDefault="00F04501" w:rsidP="00F55565">
      <w:pPr>
        <w:pStyle w:val="NoSpacing"/>
        <w:spacing w:line="276" w:lineRule="auto"/>
        <w:jc w:val="center"/>
        <w:rPr>
          <w:b/>
          <w:bCs/>
          <w:sz w:val="24"/>
          <w:szCs w:val="24"/>
        </w:rPr>
      </w:pPr>
    </w:p>
    <w:p w:rsidR="00F04501" w:rsidRDefault="00F04501" w:rsidP="00F55565">
      <w:pPr>
        <w:pStyle w:val="NoSpacing"/>
        <w:spacing w:line="276" w:lineRule="auto"/>
        <w:jc w:val="center"/>
        <w:rPr>
          <w:b/>
          <w:bCs/>
          <w:sz w:val="24"/>
          <w:szCs w:val="24"/>
        </w:rPr>
      </w:pPr>
      <w:r>
        <w:rPr>
          <w:b/>
          <w:bCs/>
          <w:sz w:val="24"/>
          <w:szCs w:val="24"/>
        </w:rPr>
        <w:t>Attached separately</w:t>
      </w: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right"/>
        <w:rPr>
          <w:b/>
          <w:bCs/>
          <w:sz w:val="24"/>
          <w:szCs w:val="24"/>
        </w:rPr>
      </w:pPr>
    </w:p>
    <w:p w:rsidR="00F55565" w:rsidRDefault="00F55565" w:rsidP="00F55565">
      <w:pPr>
        <w:pStyle w:val="NoSpacing"/>
        <w:spacing w:line="276" w:lineRule="auto"/>
        <w:jc w:val="right"/>
        <w:rPr>
          <w:b/>
          <w:bCs/>
          <w:sz w:val="24"/>
          <w:szCs w:val="24"/>
        </w:rPr>
      </w:pPr>
    </w:p>
    <w:p w:rsidR="00F55565" w:rsidRDefault="00F55565" w:rsidP="00F55565">
      <w:pPr>
        <w:pStyle w:val="NoSpacing"/>
        <w:spacing w:line="276" w:lineRule="auto"/>
        <w:jc w:val="right"/>
        <w:rPr>
          <w:b/>
          <w:bCs/>
          <w:sz w:val="24"/>
          <w:szCs w:val="24"/>
        </w:rPr>
      </w:pPr>
    </w:p>
    <w:p w:rsidR="00F55565" w:rsidRDefault="00F55565"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4E670E" w:rsidRDefault="004E670E" w:rsidP="00F55565">
      <w:pPr>
        <w:pStyle w:val="NoSpacing"/>
        <w:spacing w:line="276" w:lineRule="auto"/>
        <w:jc w:val="right"/>
        <w:rPr>
          <w:b/>
          <w:bCs/>
          <w:sz w:val="24"/>
          <w:szCs w:val="24"/>
        </w:rPr>
      </w:pPr>
    </w:p>
    <w:p w:rsidR="00F55565" w:rsidRDefault="00F55565" w:rsidP="00F55565">
      <w:pPr>
        <w:pStyle w:val="NoSpacing"/>
        <w:spacing w:line="276" w:lineRule="auto"/>
        <w:jc w:val="right"/>
        <w:rPr>
          <w:b/>
          <w:bCs/>
          <w:sz w:val="24"/>
          <w:szCs w:val="24"/>
        </w:rPr>
      </w:pPr>
      <w:r>
        <w:rPr>
          <w:b/>
          <w:bCs/>
          <w:sz w:val="24"/>
          <w:szCs w:val="24"/>
        </w:rPr>
        <w:lastRenderedPageBreak/>
        <w:t>Annexure Y</w:t>
      </w: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jc w:val="center"/>
        <w:rPr>
          <w:b/>
          <w:bCs/>
          <w:sz w:val="24"/>
          <w:szCs w:val="24"/>
        </w:rPr>
      </w:pPr>
      <w:r w:rsidRPr="005E57F5">
        <w:rPr>
          <w:b/>
          <w:bCs/>
          <w:sz w:val="24"/>
          <w:szCs w:val="24"/>
        </w:rPr>
        <w:t xml:space="preserve">Agreement between Vendor and beneficiary for </w:t>
      </w:r>
      <w:r>
        <w:rPr>
          <w:b/>
          <w:bCs/>
          <w:sz w:val="24"/>
          <w:szCs w:val="24"/>
        </w:rPr>
        <w:t>additional cost</w:t>
      </w:r>
    </w:p>
    <w:p w:rsidR="00F55565" w:rsidRDefault="00F55565" w:rsidP="00F55565">
      <w:pPr>
        <w:pStyle w:val="NoSpacing"/>
        <w:spacing w:line="276" w:lineRule="auto"/>
        <w:jc w:val="center"/>
        <w:rPr>
          <w:b/>
          <w:bCs/>
          <w:sz w:val="24"/>
          <w:szCs w:val="24"/>
        </w:rPr>
      </w:pPr>
    </w:p>
    <w:p w:rsidR="00F55565" w:rsidRDefault="00F55565" w:rsidP="00F55565">
      <w:pPr>
        <w:pStyle w:val="NoSpacing"/>
        <w:spacing w:line="276" w:lineRule="auto"/>
        <w:rPr>
          <w:b/>
          <w:bCs/>
          <w:sz w:val="24"/>
          <w:szCs w:val="24"/>
        </w:rPr>
      </w:pPr>
    </w:p>
    <w:p w:rsidR="00F55565" w:rsidRDefault="00F55565" w:rsidP="00F55565">
      <w:pPr>
        <w:pStyle w:val="NoSpacing"/>
        <w:spacing w:line="276" w:lineRule="auto"/>
        <w:ind w:firstLine="720"/>
        <w:jc w:val="both"/>
        <w:rPr>
          <w:sz w:val="24"/>
          <w:szCs w:val="24"/>
        </w:rPr>
      </w:pPr>
      <w:r w:rsidRPr="005E57F5">
        <w:rPr>
          <w:sz w:val="24"/>
          <w:szCs w:val="24"/>
        </w:rPr>
        <w:t xml:space="preserve">This </w:t>
      </w:r>
      <w:r>
        <w:rPr>
          <w:sz w:val="24"/>
          <w:szCs w:val="24"/>
        </w:rPr>
        <w:t xml:space="preserve">agreement is signed between two parties i.e., </w:t>
      </w:r>
      <w:r>
        <w:rPr>
          <w:sz w:val="24"/>
          <w:szCs w:val="24"/>
          <w:highlight w:val="yellow"/>
        </w:rPr>
        <w:t>M/s (Name of Vendor</w:t>
      </w:r>
      <w:r w:rsidRPr="000F7071">
        <w:rPr>
          <w:sz w:val="24"/>
          <w:szCs w:val="24"/>
          <w:highlight w:val="yellow"/>
        </w:rPr>
        <w:t>)</w:t>
      </w:r>
      <w:r>
        <w:rPr>
          <w:sz w:val="24"/>
          <w:szCs w:val="24"/>
        </w:rPr>
        <w:t xml:space="preserve"> registered at </w:t>
      </w:r>
      <w:r w:rsidRPr="002F5410">
        <w:rPr>
          <w:sz w:val="24"/>
          <w:szCs w:val="24"/>
          <w:highlight w:val="yellow"/>
        </w:rPr>
        <w:t>address</w:t>
      </w:r>
      <w:r>
        <w:rPr>
          <w:sz w:val="24"/>
          <w:szCs w:val="24"/>
        </w:rPr>
        <w:t xml:space="preserve">, who is an </w:t>
      </w:r>
      <w:r w:rsidR="00F31C28">
        <w:rPr>
          <w:sz w:val="24"/>
          <w:szCs w:val="24"/>
        </w:rPr>
        <w:t>empaneled</w:t>
      </w:r>
      <w:r>
        <w:rPr>
          <w:sz w:val="24"/>
          <w:szCs w:val="24"/>
        </w:rPr>
        <w:t xml:space="preserve"> vendors in the tender floated by </w:t>
      </w:r>
      <w:r w:rsidRPr="000F7071">
        <w:rPr>
          <w:sz w:val="24"/>
          <w:szCs w:val="24"/>
          <w:highlight w:val="yellow"/>
        </w:rPr>
        <w:t>Name of Implementing agency</w:t>
      </w:r>
      <w:r>
        <w:rPr>
          <w:sz w:val="24"/>
          <w:szCs w:val="24"/>
        </w:rPr>
        <w:t xml:space="preserve"> for implementation of grid connected rooftop solar (GCRTS) PV projects in the </w:t>
      </w:r>
      <w:r w:rsidRPr="000F7071">
        <w:rPr>
          <w:sz w:val="24"/>
          <w:szCs w:val="24"/>
          <w:highlight w:val="yellow"/>
        </w:rPr>
        <w:t>state/operational area</w:t>
      </w:r>
      <w:r>
        <w:rPr>
          <w:sz w:val="24"/>
          <w:szCs w:val="24"/>
        </w:rPr>
        <w:t xml:space="preserve"> of name of </w:t>
      </w:r>
      <w:r w:rsidRPr="000F7071">
        <w:rPr>
          <w:sz w:val="24"/>
          <w:szCs w:val="24"/>
          <w:highlight w:val="yellow"/>
        </w:rPr>
        <w:t>state/Name of D</w:t>
      </w:r>
      <w:r w:rsidR="00F31C28">
        <w:rPr>
          <w:sz w:val="24"/>
          <w:szCs w:val="24"/>
        </w:rPr>
        <w:t>ISCOM</w:t>
      </w:r>
      <w:r>
        <w:rPr>
          <w:sz w:val="24"/>
          <w:szCs w:val="24"/>
        </w:rPr>
        <w:t>, hereby referred to in as the ‘Vendor’ or ‘first party’ AND (</w:t>
      </w:r>
      <w:r w:rsidRPr="004543FE">
        <w:rPr>
          <w:sz w:val="24"/>
          <w:szCs w:val="24"/>
          <w:highlight w:val="yellow"/>
        </w:rPr>
        <w:t>Name of Consumer, residing at…….)</w:t>
      </w:r>
      <w:r>
        <w:rPr>
          <w:sz w:val="24"/>
          <w:szCs w:val="24"/>
        </w:rPr>
        <w:t xml:space="preserve"> , hereby referred to in as the ‘customer’ or ‘second party’.</w:t>
      </w:r>
    </w:p>
    <w:p w:rsidR="00F55565" w:rsidRDefault="00F55565" w:rsidP="00F55565">
      <w:pPr>
        <w:pStyle w:val="NoSpacing"/>
        <w:spacing w:line="276" w:lineRule="auto"/>
        <w:jc w:val="both"/>
        <w:rPr>
          <w:sz w:val="24"/>
          <w:szCs w:val="24"/>
        </w:rPr>
      </w:pPr>
    </w:p>
    <w:p w:rsidR="00F55565" w:rsidRDefault="00F55565" w:rsidP="00F55565">
      <w:pPr>
        <w:pStyle w:val="NoSpacing"/>
        <w:spacing w:line="276" w:lineRule="auto"/>
        <w:ind w:firstLine="720"/>
        <w:jc w:val="both"/>
        <w:rPr>
          <w:sz w:val="24"/>
          <w:szCs w:val="24"/>
        </w:rPr>
      </w:pPr>
      <w:r>
        <w:rPr>
          <w:sz w:val="24"/>
          <w:szCs w:val="24"/>
        </w:rPr>
        <w:t xml:space="preserve">Both the parties mentioned above, by mutual consent, are entering into an agreement for installation of grid connected rooftop solar project under Phase-II of grid connected rooftop solar </w:t>
      </w:r>
      <w:proofErr w:type="spellStart"/>
      <w:r>
        <w:rPr>
          <w:sz w:val="24"/>
          <w:szCs w:val="24"/>
        </w:rPr>
        <w:t>programme</w:t>
      </w:r>
      <w:proofErr w:type="spellEnd"/>
      <w:r>
        <w:rPr>
          <w:sz w:val="24"/>
          <w:szCs w:val="24"/>
        </w:rPr>
        <w:t xml:space="preserve"> of MNRE, being implemented by Name of implementing agency in the </w:t>
      </w:r>
      <w:r w:rsidRPr="002F5410">
        <w:rPr>
          <w:sz w:val="24"/>
          <w:szCs w:val="24"/>
          <w:highlight w:val="yellow"/>
        </w:rPr>
        <w:t>state/operational</w:t>
      </w:r>
      <w:r>
        <w:rPr>
          <w:sz w:val="24"/>
          <w:szCs w:val="24"/>
        </w:rPr>
        <w:t xml:space="preserve"> area of </w:t>
      </w:r>
      <w:r w:rsidRPr="002F5410">
        <w:rPr>
          <w:sz w:val="24"/>
          <w:szCs w:val="24"/>
          <w:highlight w:val="yellow"/>
        </w:rPr>
        <w:t>name of state</w:t>
      </w:r>
      <w:r>
        <w:rPr>
          <w:sz w:val="24"/>
          <w:szCs w:val="24"/>
        </w:rPr>
        <w:t xml:space="preserve">. The second party has satisfied itself that the first party is an </w:t>
      </w:r>
      <w:r w:rsidR="00F31C28">
        <w:rPr>
          <w:sz w:val="24"/>
          <w:szCs w:val="24"/>
        </w:rPr>
        <w:t>empaneled</w:t>
      </w:r>
      <w:r>
        <w:rPr>
          <w:sz w:val="24"/>
          <w:szCs w:val="24"/>
        </w:rPr>
        <w:t xml:space="preserve"> vendor in the tender floated by </w:t>
      </w:r>
      <w:r w:rsidRPr="002F5410">
        <w:rPr>
          <w:sz w:val="24"/>
          <w:szCs w:val="24"/>
          <w:highlight w:val="yellow"/>
        </w:rPr>
        <w:t>Name of Implementing agency</w:t>
      </w:r>
      <w:r>
        <w:rPr>
          <w:sz w:val="24"/>
          <w:szCs w:val="24"/>
        </w:rPr>
        <w:t xml:space="preserve"> and rooftop solar project of </w:t>
      </w:r>
      <w:r w:rsidRPr="00996814">
        <w:rPr>
          <w:sz w:val="24"/>
          <w:szCs w:val="24"/>
          <w:highlight w:val="yellow"/>
        </w:rPr>
        <w:t>….kW capacity</w:t>
      </w:r>
      <w:r>
        <w:rPr>
          <w:sz w:val="24"/>
          <w:szCs w:val="24"/>
        </w:rPr>
        <w:t xml:space="preserve"> will be installed by first party at the residence of second party, under the tender floated by </w:t>
      </w:r>
      <w:r w:rsidRPr="002F5410">
        <w:rPr>
          <w:sz w:val="24"/>
          <w:szCs w:val="24"/>
          <w:highlight w:val="yellow"/>
        </w:rPr>
        <w:t>Name of Implementing agency</w:t>
      </w:r>
      <w:r>
        <w:rPr>
          <w:sz w:val="24"/>
          <w:szCs w:val="24"/>
        </w:rPr>
        <w:t>.</w:t>
      </w: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r>
        <w:rPr>
          <w:sz w:val="24"/>
          <w:szCs w:val="24"/>
        </w:rPr>
        <w:t xml:space="preserve">Both the parties referred </w:t>
      </w:r>
      <w:proofErr w:type="gramStart"/>
      <w:r>
        <w:rPr>
          <w:sz w:val="24"/>
          <w:szCs w:val="24"/>
        </w:rPr>
        <w:t>above,</w:t>
      </w:r>
      <w:proofErr w:type="gramEnd"/>
      <w:r>
        <w:rPr>
          <w:sz w:val="24"/>
          <w:szCs w:val="24"/>
        </w:rPr>
        <w:t xml:space="preserve"> do hereby declare that they are aware of the fact that the L-1 price discovered in the tender floated by </w:t>
      </w:r>
      <w:r w:rsidRPr="002F5410">
        <w:rPr>
          <w:sz w:val="24"/>
          <w:szCs w:val="24"/>
          <w:highlight w:val="yellow"/>
        </w:rPr>
        <w:t>Name of Implementing agency</w:t>
      </w:r>
      <w:r>
        <w:rPr>
          <w:sz w:val="24"/>
          <w:szCs w:val="24"/>
        </w:rPr>
        <w:t xml:space="preserve"> is </w:t>
      </w:r>
      <w:proofErr w:type="spellStart"/>
      <w:r w:rsidRPr="00996814">
        <w:rPr>
          <w:sz w:val="24"/>
          <w:szCs w:val="24"/>
          <w:highlight w:val="yellow"/>
        </w:rPr>
        <w:t>Rs</w:t>
      </w:r>
      <w:proofErr w:type="spellEnd"/>
      <w:r w:rsidRPr="00996814">
        <w:rPr>
          <w:sz w:val="24"/>
          <w:szCs w:val="24"/>
          <w:highlight w:val="yellow"/>
        </w:rPr>
        <w:t xml:space="preserve">.       </w:t>
      </w:r>
      <w:proofErr w:type="gramStart"/>
      <w:r w:rsidRPr="00996814">
        <w:rPr>
          <w:sz w:val="24"/>
          <w:szCs w:val="24"/>
          <w:highlight w:val="yellow"/>
        </w:rPr>
        <w:t>/kW</w:t>
      </w:r>
      <w:r>
        <w:rPr>
          <w:sz w:val="24"/>
          <w:szCs w:val="24"/>
        </w:rPr>
        <w:t>.</w:t>
      </w:r>
      <w:proofErr w:type="gramEnd"/>
      <w:r>
        <w:rPr>
          <w:sz w:val="24"/>
          <w:szCs w:val="24"/>
        </w:rPr>
        <w:t xml:space="preserve"> However, the second party has agreed to pay additional cost to the first party for desired customization in the project which is in the form </w:t>
      </w:r>
      <w:proofErr w:type="gramStart"/>
      <w:r>
        <w:rPr>
          <w:sz w:val="24"/>
          <w:szCs w:val="24"/>
        </w:rPr>
        <w:t>of</w:t>
      </w:r>
      <w:r w:rsidRPr="00996814">
        <w:rPr>
          <w:sz w:val="24"/>
          <w:szCs w:val="24"/>
          <w:highlight w:val="yellow"/>
        </w:rPr>
        <w:t>(</w:t>
      </w:r>
      <w:proofErr w:type="gramEnd"/>
      <w:r w:rsidRPr="00996814">
        <w:rPr>
          <w:sz w:val="24"/>
          <w:szCs w:val="24"/>
          <w:highlight w:val="yellow"/>
        </w:rPr>
        <w:t>mention the customizations)</w:t>
      </w:r>
      <w:r>
        <w:rPr>
          <w:sz w:val="24"/>
          <w:szCs w:val="24"/>
        </w:rPr>
        <w:t xml:space="preserve">. Due to these customizations, </w:t>
      </w:r>
      <w:proofErr w:type="gramStart"/>
      <w:r>
        <w:rPr>
          <w:sz w:val="24"/>
          <w:szCs w:val="24"/>
        </w:rPr>
        <w:t>the per</w:t>
      </w:r>
      <w:proofErr w:type="gramEnd"/>
      <w:r>
        <w:rPr>
          <w:sz w:val="24"/>
          <w:szCs w:val="24"/>
        </w:rPr>
        <w:t xml:space="preserve"> KW cost of the rooftop project comes out to be </w:t>
      </w:r>
      <w:r w:rsidRPr="00996814">
        <w:rPr>
          <w:sz w:val="24"/>
          <w:szCs w:val="24"/>
          <w:highlight w:val="yellow"/>
        </w:rPr>
        <w:t>(</w:t>
      </w:r>
      <w:proofErr w:type="spellStart"/>
      <w:r w:rsidRPr="00996814">
        <w:rPr>
          <w:sz w:val="24"/>
          <w:szCs w:val="24"/>
          <w:highlight w:val="yellow"/>
        </w:rPr>
        <w:t>Rs</w:t>
      </w:r>
      <w:proofErr w:type="spellEnd"/>
      <w:r w:rsidRPr="00996814">
        <w:rPr>
          <w:sz w:val="24"/>
          <w:szCs w:val="24"/>
          <w:highlight w:val="yellow"/>
        </w:rPr>
        <w:t>.     )</w:t>
      </w:r>
      <w:r>
        <w:rPr>
          <w:sz w:val="24"/>
          <w:szCs w:val="24"/>
        </w:rPr>
        <w:t>.</w:t>
      </w: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r>
        <w:rPr>
          <w:sz w:val="24"/>
          <w:szCs w:val="24"/>
        </w:rPr>
        <w:t xml:space="preserve">The first party hereby declares that the invoice raised to the second party for amount mentioned above, is on actual basis after taking into account the cost of any customization and no other extra/hidden charges are being charged to the second party. The second party hereby declares that they are aware of the provisions of the scheme and do hereby consent to pay the additional cost of customization to the first party for the desired customizations. MNRE and the implementing agency shall not be, in any case, be held responsible for any dispute arising out of </w:t>
      </w:r>
      <w:r w:rsidR="00982CB5">
        <w:rPr>
          <w:sz w:val="24"/>
          <w:szCs w:val="24"/>
        </w:rPr>
        <w:t>this agreement/ financial transaction</w:t>
      </w:r>
      <w:r>
        <w:rPr>
          <w:sz w:val="24"/>
          <w:szCs w:val="24"/>
        </w:rPr>
        <w:t xml:space="preserve">. </w:t>
      </w: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r>
        <w:rPr>
          <w:sz w:val="24"/>
          <w:szCs w:val="24"/>
        </w:rPr>
        <w:t>This agreement is entered into ……..day of the month of ……….in year……</w:t>
      </w: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p>
    <w:p w:rsidR="00F55565" w:rsidRDefault="00F55565" w:rsidP="00F55565">
      <w:pPr>
        <w:pStyle w:val="NoSpacing"/>
        <w:spacing w:line="276" w:lineRule="auto"/>
        <w:ind w:firstLine="720"/>
        <w:jc w:val="both"/>
        <w:rPr>
          <w:sz w:val="24"/>
          <w:szCs w:val="24"/>
        </w:rPr>
      </w:pPr>
      <w:r>
        <w:rPr>
          <w:sz w:val="24"/>
          <w:szCs w:val="24"/>
        </w:rPr>
        <w:t xml:space="preserve">For First Party                                                                                              </w:t>
      </w:r>
      <w:proofErr w:type="gramStart"/>
      <w:r>
        <w:rPr>
          <w:sz w:val="24"/>
          <w:szCs w:val="24"/>
        </w:rPr>
        <w:t>For</w:t>
      </w:r>
      <w:proofErr w:type="gramEnd"/>
      <w:r>
        <w:rPr>
          <w:sz w:val="24"/>
          <w:szCs w:val="24"/>
        </w:rPr>
        <w:t xml:space="preserve"> Second Party   </w:t>
      </w:r>
    </w:p>
    <w:p w:rsidR="00F55565" w:rsidRPr="005E57F5" w:rsidRDefault="00F55565" w:rsidP="00F55565">
      <w:pPr>
        <w:pStyle w:val="NoSpacing"/>
        <w:spacing w:line="276" w:lineRule="auto"/>
        <w:ind w:firstLine="720"/>
        <w:jc w:val="both"/>
        <w:rPr>
          <w:sz w:val="24"/>
          <w:szCs w:val="24"/>
        </w:rPr>
      </w:pPr>
      <w:r>
        <w:rPr>
          <w:sz w:val="24"/>
          <w:szCs w:val="24"/>
        </w:rPr>
        <w:t xml:space="preserve">(Name of </w:t>
      </w:r>
      <w:r w:rsidR="008F01C3">
        <w:rPr>
          <w:sz w:val="24"/>
          <w:szCs w:val="24"/>
        </w:rPr>
        <w:t xml:space="preserve">Company)  </w:t>
      </w:r>
      <w:r>
        <w:rPr>
          <w:sz w:val="24"/>
          <w:szCs w:val="24"/>
        </w:rPr>
        <w:t xml:space="preserve">                                                                               (Name of Consumer)</w:t>
      </w:r>
    </w:p>
    <w:p w:rsidR="00F55565" w:rsidRPr="005E57F5" w:rsidRDefault="00F55565" w:rsidP="00F55565">
      <w:pPr>
        <w:pStyle w:val="NoSpacing"/>
        <w:spacing w:line="276" w:lineRule="auto"/>
        <w:ind w:firstLine="720"/>
        <w:jc w:val="both"/>
        <w:rPr>
          <w:sz w:val="24"/>
          <w:szCs w:val="24"/>
        </w:rPr>
      </w:pPr>
    </w:p>
    <w:p w:rsidR="00814D57" w:rsidRDefault="00814D57"/>
    <w:sectPr w:rsidR="00814D57" w:rsidSect="00B4755C">
      <w:headerReference w:type="even" r:id="rId26"/>
      <w:headerReference w:type="default" r:id="rId27"/>
      <w:footerReference w:type="even" r:id="rId28"/>
      <w:footerReference w:type="default" r:id="rId29"/>
      <w:headerReference w:type="first" r:id="rId30"/>
      <w:footerReference w:type="first" r:id="rId31"/>
      <w:pgSz w:w="11907" w:h="16839" w:code="9"/>
      <w:pgMar w:top="426" w:right="907" w:bottom="284" w:left="1259" w:header="720" w:footer="720" w:gutter="0"/>
      <w:pgNumType w:start="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0AF" w:rsidRDefault="00AC00AF">
      <w:r>
        <w:separator/>
      </w:r>
    </w:p>
  </w:endnote>
  <w:endnote w:type="continuationSeparator" w:id="0">
    <w:p w:rsidR="00AC00AF" w:rsidRDefault="00AC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pBdr>
        <w:top w:val="nil"/>
        <w:left w:val="nil"/>
        <w:bottom w:val="nil"/>
        <w:right w:val="nil"/>
        <w:between w:val="nil"/>
      </w:pBdr>
      <w:tabs>
        <w:tab w:val="center" w:pos="4513"/>
        <w:tab w:val="right" w:pos="9026"/>
      </w:tabs>
      <w:jc w:val="center"/>
      <w:rPr>
        <w:rFonts w:ascii="Bookman Old Style" w:eastAsia="Bookman Old Style" w:hAnsi="Bookman Old Style" w:cs="Bookman Old Style"/>
        <w:color w:val="000000"/>
        <w:sz w:val="22"/>
        <w:szCs w:val="22"/>
      </w:rPr>
    </w:pPr>
    <w:r>
      <w:rPr>
        <w:rFonts w:ascii="Bookman Old Style" w:eastAsia="Bookman Old Style" w:hAnsi="Bookman Old Style" w:cs="Bookman Old Style"/>
        <w:color w:val="000000"/>
        <w:sz w:val="22"/>
        <w:szCs w:val="22"/>
      </w:rPr>
      <w:t xml:space="preserve">Page </w:t>
    </w:r>
    <w:r>
      <w:rPr>
        <w:rFonts w:ascii="Bookman Old Style" w:eastAsia="Bookman Old Style" w:hAnsi="Bookman Old Style" w:cs="Bookman Old Style"/>
        <w:b/>
        <w:color w:val="000000"/>
        <w:sz w:val="22"/>
        <w:szCs w:val="22"/>
      </w:rPr>
      <w:fldChar w:fldCharType="begin"/>
    </w:r>
    <w:r>
      <w:rPr>
        <w:rFonts w:ascii="Bookman Old Style" w:eastAsia="Bookman Old Style" w:hAnsi="Bookman Old Style" w:cs="Bookman Old Style"/>
        <w:b/>
        <w:color w:val="000000"/>
        <w:sz w:val="22"/>
        <w:szCs w:val="22"/>
      </w:rPr>
      <w:instrText>PAGE</w:instrText>
    </w:r>
    <w:r>
      <w:rPr>
        <w:rFonts w:ascii="Bookman Old Style" w:eastAsia="Bookman Old Style" w:hAnsi="Bookman Old Style" w:cs="Bookman Old Style"/>
        <w:b/>
        <w:color w:val="000000"/>
        <w:sz w:val="22"/>
        <w:szCs w:val="22"/>
      </w:rPr>
      <w:fldChar w:fldCharType="separate"/>
    </w:r>
    <w:r w:rsidR="003A5653">
      <w:rPr>
        <w:rFonts w:ascii="Bookman Old Style" w:eastAsia="Bookman Old Style" w:hAnsi="Bookman Old Style" w:cs="Bookman Old Style"/>
        <w:b/>
        <w:noProof/>
        <w:color w:val="000000"/>
        <w:sz w:val="22"/>
        <w:szCs w:val="22"/>
      </w:rPr>
      <w:t>12</w:t>
    </w:r>
    <w:r>
      <w:rPr>
        <w:rFonts w:ascii="Bookman Old Style" w:eastAsia="Bookman Old Style" w:hAnsi="Bookman Old Style" w:cs="Bookman Old Style"/>
        <w:b/>
        <w:color w:val="000000"/>
        <w:sz w:val="22"/>
        <w:szCs w:val="22"/>
      </w:rPr>
      <w:fldChar w:fldCharType="end"/>
    </w:r>
    <w:r>
      <w:rPr>
        <w:rFonts w:ascii="Bookman Old Style" w:eastAsia="Bookman Old Style" w:hAnsi="Bookman Old Style" w:cs="Bookman Old Style"/>
        <w:color w:val="000000"/>
        <w:sz w:val="22"/>
        <w:szCs w:val="22"/>
      </w:rPr>
      <w:t xml:space="preserve"> of </w:t>
    </w:r>
    <w:r>
      <w:rPr>
        <w:rFonts w:ascii="Bookman Old Style" w:eastAsia="Bookman Old Style" w:hAnsi="Bookman Old Style" w:cs="Bookman Old Style"/>
        <w:b/>
        <w:color w:val="000000"/>
        <w:sz w:val="22"/>
        <w:szCs w:val="22"/>
      </w:rPr>
      <w:fldChar w:fldCharType="begin"/>
    </w:r>
    <w:r>
      <w:rPr>
        <w:rFonts w:ascii="Bookman Old Style" w:eastAsia="Bookman Old Style" w:hAnsi="Bookman Old Style" w:cs="Bookman Old Style"/>
        <w:b/>
        <w:color w:val="000000"/>
        <w:sz w:val="22"/>
        <w:szCs w:val="22"/>
      </w:rPr>
      <w:instrText>NUMPAGES</w:instrText>
    </w:r>
    <w:r>
      <w:rPr>
        <w:rFonts w:ascii="Bookman Old Style" w:eastAsia="Bookman Old Style" w:hAnsi="Bookman Old Style" w:cs="Bookman Old Style"/>
        <w:b/>
        <w:color w:val="000000"/>
        <w:sz w:val="22"/>
        <w:szCs w:val="22"/>
      </w:rPr>
      <w:fldChar w:fldCharType="separate"/>
    </w:r>
    <w:r w:rsidR="003A5653">
      <w:rPr>
        <w:rFonts w:ascii="Bookman Old Style" w:eastAsia="Bookman Old Style" w:hAnsi="Bookman Old Style" w:cs="Bookman Old Style"/>
        <w:b/>
        <w:noProof/>
        <w:color w:val="000000"/>
        <w:sz w:val="22"/>
        <w:szCs w:val="22"/>
      </w:rPr>
      <w:t>145</w:t>
    </w:r>
    <w:r>
      <w:rPr>
        <w:rFonts w:ascii="Bookman Old Style" w:eastAsia="Bookman Old Style" w:hAnsi="Bookman Old Style" w:cs="Bookman Old Style"/>
        <w:b/>
        <w:color w:val="000000"/>
        <w:sz w:val="22"/>
        <w:szCs w:val="22"/>
      </w:rPr>
      <w:fldChar w:fldCharType="end"/>
    </w:r>
  </w:p>
  <w:p w:rsidR="00A8544B" w:rsidRDefault="00A8544B">
    <w:pPr>
      <w:pBdr>
        <w:top w:val="nil"/>
        <w:left w:val="nil"/>
        <w:bottom w:val="nil"/>
        <w:right w:val="nil"/>
        <w:between w:val="nil"/>
      </w:pBdr>
      <w:tabs>
        <w:tab w:val="center" w:pos="4513"/>
        <w:tab w:val="right" w:pos="9026"/>
      </w:tabs>
      <w:rPr>
        <w:rFonts w:ascii="Bookman Old Style" w:eastAsia="Bookman Old Style" w:hAnsi="Bookman Old Style" w:cs="Bookman Old Style"/>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0AF" w:rsidRDefault="00AC00AF">
      <w:r>
        <w:separator/>
      </w:r>
    </w:p>
  </w:footnote>
  <w:footnote w:type="continuationSeparator" w:id="0">
    <w:p w:rsidR="00AC00AF" w:rsidRDefault="00AC00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widowControl w:val="0"/>
      <w:pBdr>
        <w:top w:val="nil"/>
        <w:left w:val="nil"/>
        <w:bottom w:val="nil"/>
        <w:right w:val="nil"/>
        <w:between w:val="nil"/>
      </w:pBdr>
      <w:spacing w:line="276" w:lineRule="auto"/>
      <w:rPr>
        <w:rFonts w:ascii="Bookman Old Style" w:eastAsia="Bookman Old Style" w:hAnsi="Bookman Old Style" w:cs="Bookman Old Style"/>
        <w:color w:val="FF0000"/>
      </w:rPr>
    </w:pPr>
  </w:p>
  <w:tbl>
    <w:tblPr>
      <w:tblW w:w="10065" w:type="dxa"/>
      <w:tblLayout w:type="fixed"/>
      <w:tblCellMar>
        <w:left w:w="115" w:type="dxa"/>
        <w:right w:w="115" w:type="dxa"/>
      </w:tblCellMar>
      <w:tblLook w:val="0600" w:firstRow="0" w:lastRow="0" w:firstColumn="0" w:lastColumn="0" w:noHBand="1" w:noVBand="1"/>
    </w:tblPr>
    <w:tblGrid>
      <w:gridCol w:w="3355"/>
      <w:gridCol w:w="3355"/>
      <w:gridCol w:w="3355"/>
    </w:tblGrid>
    <w:tr w:rsidR="00A8544B" w:rsidTr="00F37168">
      <w:tc>
        <w:tcPr>
          <w:tcW w:w="3355" w:type="dxa"/>
          <w:shd w:val="clear" w:color="auto" w:fill="auto"/>
        </w:tcPr>
        <w:p w:rsidR="00A8544B" w:rsidRDefault="00A8544B">
          <w:pPr>
            <w:pBdr>
              <w:top w:val="nil"/>
              <w:left w:val="nil"/>
              <w:bottom w:val="nil"/>
              <w:right w:val="nil"/>
              <w:between w:val="nil"/>
            </w:pBdr>
            <w:tabs>
              <w:tab w:val="center" w:pos="4513"/>
              <w:tab w:val="right" w:pos="9026"/>
            </w:tabs>
            <w:ind w:left="-115"/>
            <w:rPr>
              <w:color w:val="000000"/>
            </w:rPr>
          </w:pPr>
        </w:p>
      </w:tc>
      <w:tc>
        <w:tcPr>
          <w:tcW w:w="3355" w:type="dxa"/>
          <w:shd w:val="clear" w:color="auto" w:fill="auto"/>
        </w:tcPr>
        <w:p w:rsidR="00A8544B" w:rsidRDefault="00A8544B">
          <w:pPr>
            <w:pBdr>
              <w:top w:val="nil"/>
              <w:left w:val="nil"/>
              <w:bottom w:val="nil"/>
              <w:right w:val="nil"/>
              <w:between w:val="nil"/>
            </w:pBdr>
            <w:tabs>
              <w:tab w:val="center" w:pos="4513"/>
              <w:tab w:val="right" w:pos="9026"/>
            </w:tabs>
            <w:jc w:val="center"/>
            <w:rPr>
              <w:color w:val="000000"/>
            </w:rPr>
          </w:pPr>
        </w:p>
      </w:tc>
      <w:tc>
        <w:tcPr>
          <w:tcW w:w="3355" w:type="dxa"/>
          <w:shd w:val="clear" w:color="auto" w:fill="auto"/>
        </w:tcPr>
        <w:p w:rsidR="00A8544B" w:rsidRDefault="00A8544B">
          <w:pPr>
            <w:pBdr>
              <w:top w:val="nil"/>
              <w:left w:val="nil"/>
              <w:bottom w:val="nil"/>
              <w:right w:val="nil"/>
              <w:between w:val="nil"/>
            </w:pBdr>
            <w:tabs>
              <w:tab w:val="center" w:pos="4513"/>
              <w:tab w:val="right" w:pos="9026"/>
            </w:tabs>
            <w:ind w:right="-115"/>
            <w:jc w:val="right"/>
            <w:rPr>
              <w:color w:val="000000"/>
            </w:rPr>
          </w:pPr>
        </w:p>
      </w:tc>
    </w:tr>
  </w:tbl>
  <w:p w:rsidR="00A8544B" w:rsidRDefault="00A8544B">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44B" w:rsidRDefault="00A8544B">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176D"/>
    <w:multiLevelType w:val="hybridMultilevel"/>
    <w:tmpl w:val="0000448D"/>
    <w:lvl w:ilvl="0" w:tplc="00007374">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992B8D"/>
    <w:multiLevelType w:val="hybridMultilevel"/>
    <w:tmpl w:val="31ECA5DA"/>
    <w:lvl w:ilvl="0" w:tplc="12409136">
      <w:start w:val="1"/>
      <w:numFmt w:val="upperLetter"/>
      <w:lvlText w:val="%1."/>
      <w:lvlJc w:val="left"/>
      <w:pPr>
        <w:ind w:left="1530" w:hanging="360"/>
      </w:pPr>
      <w:rPr>
        <w:rFonts w:hint="default"/>
      </w:rPr>
    </w:lvl>
    <w:lvl w:ilvl="1" w:tplc="08090019" w:tentative="1">
      <w:start w:val="1"/>
      <w:numFmt w:val="lowerLetter"/>
      <w:lvlText w:val="%2."/>
      <w:lvlJc w:val="left"/>
      <w:pPr>
        <w:ind w:left="2250" w:hanging="360"/>
      </w:pPr>
    </w:lvl>
    <w:lvl w:ilvl="2" w:tplc="0809001B" w:tentative="1">
      <w:start w:val="1"/>
      <w:numFmt w:val="lowerRoman"/>
      <w:lvlText w:val="%3."/>
      <w:lvlJc w:val="right"/>
      <w:pPr>
        <w:ind w:left="2970" w:hanging="180"/>
      </w:pPr>
    </w:lvl>
    <w:lvl w:ilvl="3" w:tplc="0809000F" w:tentative="1">
      <w:start w:val="1"/>
      <w:numFmt w:val="decimal"/>
      <w:lvlText w:val="%4."/>
      <w:lvlJc w:val="left"/>
      <w:pPr>
        <w:ind w:left="3690" w:hanging="360"/>
      </w:pPr>
    </w:lvl>
    <w:lvl w:ilvl="4" w:tplc="08090019" w:tentative="1">
      <w:start w:val="1"/>
      <w:numFmt w:val="lowerLetter"/>
      <w:lvlText w:val="%5."/>
      <w:lvlJc w:val="left"/>
      <w:pPr>
        <w:ind w:left="4410" w:hanging="360"/>
      </w:pPr>
    </w:lvl>
    <w:lvl w:ilvl="5" w:tplc="0809001B" w:tentative="1">
      <w:start w:val="1"/>
      <w:numFmt w:val="lowerRoman"/>
      <w:lvlText w:val="%6."/>
      <w:lvlJc w:val="right"/>
      <w:pPr>
        <w:ind w:left="5130" w:hanging="180"/>
      </w:pPr>
    </w:lvl>
    <w:lvl w:ilvl="6" w:tplc="0809000F" w:tentative="1">
      <w:start w:val="1"/>
      <w:numFmt w:val="decimal"/>
      <w:lvlText w:val="%7."/>
      <w:lvlJc w:val="left"/>
      <w:pPr>
        <w:ind w:left="5850" w:hanging="360"/>
      </w:pPr>
    </w:lvl>
    <w:lvl w:ilvl="7" w:tplc="08090019" w:tentative="1">
      <w:start w:val="1"/>
      <w:numFmt w:val="lowerLetter"/>
      <w:lvlText w:val="%8."/>
      <w:lvlJc w:val="left"/>
      <w:pPr>
        <w:ind w:left="6570" w:hanging="360"/>
      </w:pPr>
    </w:lvl>
    <w:lvl w:ilvl="8" w:tplc="0809001B" w:tentative="1">
      <w:start w:val="1"/>
      <w:numFmt w:val="lowerRoman"/>
      <w:lvlText w:val="%9."/>
      <w:lvlJc w:val="right"/>
      <w:pPr>
        <w:ind w:left="7290" w:hanging="180"/>
      </w:pPr>
    </w:lvl>
  </w:abstractNum>
  <w:abstractNum w:abstractNumId="2">
    <w:nsid w:val="024675CE"/>
    <w:multiLevelType w:val="hybridMultilevel"/>
    <w:tmpl w:val="CF7C414C"/>
    <w:lvl w:ilvl="0" w:tplc="917EF60A">
      <w:start w:val="1"/>
      <w:numFmt w:val="lowerRoman"/>
      <w:lvlText w:val="%1."/>
      <w:lvlJc w:val="left"/>
      <w:pPr>
        <w:ind w:left="1080" w:hanging="720"/>
      </w:pPr>
      <w:rPr>
        <w:rFonts w:hint="default"/>
        <w:sz w:val="24"/>
        <w:szCs w:val="24"/>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26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3">
    <w:nsid w:val="05151A51"/>
    <w:multiLevelType w:val="multilevel"/>
    <w:tmpl w:val="91E80448"/>
    <w:lvl w:ilvl="0">
      <w:start w:val="1"/>
      <w:numFmt w:val="lowerRoman"/>
      <w:lvlText w:val="%1."/>
      <w:lvlJc w:val="left"/>
      <w:pPr>
        <w:ind w:left="1800" w:hanging="360"/>
      </w:pPr>
      <w:rPr>
        <w:rFonts w:ascii="Bookman Old Style" w:eastAsia="Bookman Old Style" w:hAnsi="Bookman Old Style" w:cs="Bookman Old Style"/>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
    <w:nsid w:val="06A51376"/>
    <w:multiLevelType w:val="multilevel"/>
    <w:tmpl w:val="92F42DB2"/>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9EE31B3"/>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6">
    <w:nsid w:val="0A6D2F40"/>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nsid w:val="0A8A125C"/>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nsid w:val="0B283429"/>
    <w:multiLevelType w:val="multilevel"/>
    <w:tmpl w:val="8AE045D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0C2D4DF3"/>
    <w:multiLevelType w:val="multilevel"/>
    <w:tmpl w:val="4630F84C"/>
    <w:lvl w:ilvl="0">
      <w:start w:val="10"/>
      <w:numFmt w:val="decimal"/>
      <w:lvlText w:val="%1"/>
      <w:lvlJc w:val="left"/>
      <w:pPr>
        <w:ind w:left="948" w:hanging="948"/>
      </w:pPr>
    </w:lvl>
    <w:lvl w:ilvl="1">
      <w:start w:val="10"/>
      <w:numFmt w:val="decimal"/>
      <w:lvlText w:val="%1.%2"/>
      <w:lvlJc w:val="left"/>
      <w:pPr>
        <w:ind w:left="948" w:hanging="948"/>
      </w:pPr>
    </w:lvl>
    <w:lvl w:ilvl="2">
      <w:start w:val="1"/>
      <w:numFmt w:val="decimal"/>
      <w:lvlText w:val="%1.%2.%3"/>
      <w:lvlJc w:val="left"/>
      <w:pPr>
        <w:ind w:left="948" w:hanging="948"/>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
    <w:nsid w:val="0CE73B2A"/>
    <w:multiLevelType w:val="hybridMultilevel"/>
    <w:tmpl w:val="C4709524"/>
    <w:lvl w:ilvl="0" w:tplc="0A025926">
      <w:start w:val="1"/>
      <w:numFmt w:val="lowerRoman"/>
      <w:lvlText w:val="%1."/>
      <w:lvlJc w:val="left"/>
      <w:pPr>
        <w:ind w:left="1890" w:hanging="720"/>
      </w:pPr>
      <w:rPr>
        <w:rFonts w:ascii="Bookman Old Style" w:eastAsiaTheme="minorHAnsi" w:hAnsi="Bookman Old Style" w:cs="Calibri"/>
      </w:rPr>
    </w:lvl>
    <w:lvl w:ilvl="1" w:tplc="BEB015A0">
      <w:start w:val="1"/>
      <w:numFmt w:val="decimal"/>
      <w:lvlText w:val="%2."/>
      <w:lvlJc w:val="left"/>
      <w:pPr>
        <w:ind w:left="-765" w:hanging="405"/>
      </w:pPr>
      <w:rPr>
        <w:rFonts w:hint="default"/>
        <w:b w:val="0"/>
      </w:rPr>
    </w:lvl>
    <w:lvl w:ilvl="2" w:tplc="0409001B">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nsid w:val="0E127A7E"/>
    <w:multiLevelType w:val="multilevel"/>
    <w:tmpl w:val="E8CC7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0FD77E5"/>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3">
    <w:nsid w:val="12EF0091"/>
    <w:multiLevelType w:val="multilevel"/>
    <w:tmpl w:val="F4AAB6F2"/>
    <w:lvl w:ilvl="0">
      <w:start w:val="1"/>
      <w:numFmt w:val="decimal"/>
      <w:lvlText w:val="%1"/>
      <w:lvlJc w:val="left"/>
      <w:pPr>
        <w:ind w:left="360" w:hanging="360"/>
      </w:pPr>
    </w:lvl>
    <w:lvl w:ilvl="1">
      <w:start w:val="1"/>
      <w:numFmt w:val="decimal"/>
      <w:lvlText w:val="%1.%2"/>
      <w:lvlJc w:val="left"/>
      <w:pPr>
        <w:ind w:left="720" w:hanging="720"/>
      </w:pPr>
      <w:rPr>
        <w:b w:val="0"/>
      </w:rPr>
    </w:lvl>
    <w:lvl w:ilvl="2">
      <w:start w:val="1"/>
      <w:numFmt w:val="lowerRoman"/>
      <w:lvlText w:val="%3."/>
      <w:lvlJc w:val="left"/>
      <w:pPr>
        <w:ind w:left="720" w:hanging="720"/>
      </w:pPr>
      <w:rPr>
        <w:rFonts w:ascii="Bookman Old Style" w:eastAsia="Bookman Old Style" w:hAnsi="Bookman Old Style" w:cs="Bookman Old Style"/>
        <w:b w:val="0"/>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lowerRoman"/>
      <w:lvlText w:val="%6."/>
      <w:lvlJc w:val="right"/>
      <w:pPr>
        <w:ind w:left="1440" w:hanging="1440"/>
      </w:pPr>
      <w:rPr>
        <w:rFonts w:ascii="Bookman Old Style" w:eastAsia="Bookman Old Style" w:hAnsi="Bookman Old Style" w:cs="Bookman Old Style"/>
      </w:r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4">
    <w:nsid w:val="14053989"/>
    <w:multiLevelType w:val="multilevel"/>
    <w:tmpl w:val="EAF694B0"/>
    <w:lvl w:ilvl="0">
      <w:start w:val="1"/>
      <w:numFmt w:val="low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nsid w:val="14332168"/>
    <w:multiLevelType w:val="hybridMultilevel"/>
    <w:tmpl w:val="221C05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14536ABA"/>
    <w:multiLevelType w:val="multilevel"/>
    <w:tmpl w:val="561CE28C"/>
    <w:lvl w:ilvl="0">
      <w:start w:val="10"/>
      <w:numFmt w:val="decimal"/>
      <w:lvlText w:val="%1"/>
      <w:lvlJc w:val="left"/>
      <w:pPr>
        <w:ind w:left="720" w:hanging="720"/>
      </w:pPr>
    </w:lvl>
    <w:lvl w:ilvl="1">
      <w:start w:val="6"/>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960" w:hanging="180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17">
    <w:nsid w:val="16684FBF"/>
    <w:multiLevelType w:val="multilevel"/>
    <w:tmpl w:val="354E719E"/>
    <w:lvl w:ilvl="0">
      <w:start w:val="10"/>
      <w:numFmt w:val="decimal"/>
      <w:lvlText w:val="%1"/>
      <w:lvlJc w:val="left"/>
      <w:pPr>
        <w:ind w:left="948" w:hanging="948"/>
      </w:pPr>
    </w:lvl>
    <w:lvl w:ilvl="1">
      <w:start w:val="10"/>
      <w:numFmt w:val="decimal"/>
      <w:lvlText w:val="%1.%2"/>
      <w:lvlJc w:val="left"/>
      <w:pPr>
        <w:ind w:left="948" w:hanging="948"/>
      </w:pPr>
    </w:lvl>
    <w:lvl w:ilvl="2">
      <w:start w:val="1"/>
      <w:numFmt w:val="decimal"/>
      <w:lvlText w:val="%1.%2.%3"/>
      <w:lvlJc w:val="left"/>
      <w:pPr>
        <w:ind w:left="948" w:hanging="948"/>
      </w:pPr>
      <w:rPr>
        <w:rFonts w:ascii="Bookman Old Style" w:eastAsia="Bookman Old Style" w:hAnsi="Bookman Old Style" w:cs="Bookman Old Style"/>
        <w:sz w:val="24"/>
        <w:szCs w:val="24"/>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8">
    <w:nsid w:val="17501448"/>
    <w:multiLevelType w:val="hybridMultilevel"/>
    <w:tmpl w:val="4FC0C77A"/>
    <w:lvl w:ilvl="0" w:tplc="0FA0D8A4">
      <w:start w:val="1"/>
      <w:numFmt w:val="lowerLetter"/>
      <w:lvlText w:val="%1."/>
      <w:lvlJc w:val="left"/>
      <w:pPr>
        <w:ind w:left="1440" w:hanging="360"/>
      </w:pPr>
      <w:rPr>
        <w:rFonts w:ascii="Bookman Old Style" w:eastAsiaTheme="minorHAnsi" w:hAnsi="Bookman Old Style" w:cstheme="minorBidi"/>
      </w:rPr>
    </w:lvl>
    <w:lvl w:ilvl="1" w:tplc="08090019" w:tentative="1">
      <w:start w:val="1"/>
      <w:numFmt w:val="lowerLetter"/>
      <w:lvlText w:val="%2."/>
      <w:lvlJc w:val="left"/>
      <w:pPr>
        <w:ind w:left="2139" w:hanging="360"/>
      </w:pPr>
    </w:lvl>
    <w:lvl w:ilvl="2" w:tplc="0809001B">
      <w:start w:val="1"/>
      <w:numFmt w:val="lowerRoman"/>
      <w:lvlText w:val="%3."/>
      <w:lvlJc w:val="right"/>
      <w:pPr>
        <w:ind w:left="2859" w:hanging="180"/>
      </w:pPr>
    </w:lvl>
    <w:lvl w:ilvl="3" w:tplc="0809000F" w:tentative="1">
      <w:start w:val="1"/>
      <w:numFmt w:val="decimal"/>
      <w:lvlText w:val="%4."/>
      <w:lvlJc w:val="left"/>
      <w:pPr>
        <w:ind w:left="3579" w:hanging="360"/>
      </w:pPr>
    </w:lvl>
    <w:lvl w:ilvl="4" w:tplc="08090019" w:tentative="1">
      <w:start w:val="1"/>
      <w:numFmt w:val="lowerLetter"/>
      <w:lvlText w:val="%5."/>
      <w:lvlJc w:val="left"/>
      <w:pPr>
        <w:ind w:left="4299" w:hanging="360"/>
      </w:pPr>
    </w:lvl>
    <w:lvl w:ilvl="5" w:tplc="0809001B" w:tentative="1">
      <w:start w:val="1"/>
      <w:numFmt w:val="lowerRoman"/>
      <w:lvlText w:val="%6."/>
      <w:lvlJc w:val="right"/>
      <w:pPr>
        <w:ind w:left="5019" w:hanging="180"/>
      </w:pPr>
    </w:lvl>
    <w:lvl w:ilvl="6" w:tplc="0809000F" w:tentative="1">
      <w:start w:val="1"/>
      <w:numFmt w:val="decimal"/>
      <w:lvlText w:val="%7."/>
      <w:lvlJc w:val="left"/>
      <w:pPr>
        <w:ind w:left="5739" w:hanging="360"/>
      </w:pPr>
    </w:lvl>
    <w:lvl w:ilvl="7" w:tplc="08090019" w:tentative="1">
      <w:start w:val="1"/>
      <w:numFmt w:val="lowerLetter"/>
      <w:lvlText w:val="%8."/>
      <w:lvlJc w:val="left"/>
      <w:pPr>
        <w:ind w:left="6459" w:hanging="360"/>
      </w:pPr>
    </w:lvl>
    <w:lvl w:ilvl="8" w:tplc="0809001B" w:tentative="1">
      <w:start w:val="1"/>
      <w:numFmt w:val="lowerRoman"/>
      <w:lvlText w:val="%9."/>
      <w:lvlJc w:val="right"/>
      <w:pPr>
        <w:ind w:left="7179" w:hanging="180"/>
      </w:pPr>
    </w:lvl>
  </w:abstractNum>
  <w:abstractNum w:abstractNumId="19">
    <w:nsid w:val="18785D1A"/>
    <w:multiLevelType w:val="multilevel"/>
    <w:tmpl w:val="E6CE2E76"/>
    <w:lvl w:ilvl="0">
      <w:start w:val="9"/>
      <w:numFmt w:val="decimal"/>
      <w:lvlText w:val="%1"/>
      <w:lvlJc w:val="left"/>
      <w:pPr>
        <w:ind w:left="360" w:hanging="360"/>
      </w:pPr>
    </w:lvl>
    <w:lvl w:ilvl="1">
      <w:start w:val="1"/>
      <w:numFmt w:val="decimal"/>
      <w:lvlText w:val="%1.%2"/>
      <w:lvlJc w:val="left"/>
      <w:pPr>
        <w:ind w:left="720" w:hanging="720"/>
      </w:pPr>
      <w:rPr>
        <w:rFonts w:ascii="Bookman Old Style" w:eastAsia="Bookman Old Style" w:hAnsi="Bookman Old Style" w:cs="Bookman Old Style"/>
        <w:sz w:val="24"/>
        <w:szCs w:val="24"/>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20">
    <w:nsid w:val="18A07447"/>
    <w:multiLevelType w:val="multilevel"/>
    <w:tmpl w:val="32BCDE9A"/>
    <w:lvl w:ilvl="0">
      <w:start w:val="1"/>
      <w:numFmt w:val="decimal"/>
      <w:lvlText w:val="%1."/>
      <w:lvlJc w:val="left"/>
      <w:pPr>
        <w:ind w:left="1080" w:hanging="360"/>
      </w:pPr>
    </w:lvl>
    <w:lvl w:ilvl="1">
      <w:start w:val="1"/>
      <w:numFmt w:val="decimal"/>
      <w:lvlText w:val="%1.%2."/>
      <w:lvlJc w:val="left"/>
      <w:pPr>
        <w:ind w:left="1500" w:hanging="780"/>
      </w:pPr>
    </w:lvl>
    <w:lvl w:ilvl="2">
      <w:start w:val="1"/>
      <w:numFmt w:val="decimal"/>
      <w:lvlText w:val="%1.%2.%3."/>
      <w:lvlJc w:val="left"/>
      <w:pPr>
        <w:ind w:left="1500" w:hanging="780"/>
      </w:pPr>
    </w:lvl>
    <w:lvl w:ilvl="3">
      <w:start w:val="1"/>
      <w:numFmt w:val="decimal"/>
      <w:lvlText w:val="%1.%2.%3.%4."/>
      <w:lvlJc w:val="left"/>
      <w:pPr>
        <w:ind w:left="1800" w:hanging="1080"/>
      </w:pPr>
    </w:lvl>
    <w:lvl w:ilvl="4">
      <w:start w:val="1"/>
      <w:numFmt w:val="decimal"/>
      <w:lvlText w:val="%1.%2.%3.%4.%5."/>
      <w:lvlJc w:val="left"/>
      <w:pPr>
        <w:ind w:left="1800" w:hanging="1080"/>
      </w:pPr>
    </w:lvl>
    <w:lvl w:ilvl="5">
      <w:start w:val="1"/>
      <w:numFmt w:val="decimal"/>
      <w:lvlText w:val="%1.%2.%3.%4.%5.%6."/>
      <w:lvlJc w:val="left"/>
      <w:pPr>
        <w:ind w:left="2160" w:hanging="1440"/>
      </w:pPr>
    </w:lvl>
    <w:lvl w:ilvl="6">
      <w:start w:val="1"/>
      <w:numFmt w:val="decimal"/>
      <w:lvlText w:val="%1.%2.%3.%4.%5.%6.%7."/>
      <w:lvlJc w:val="left"/>
      <w:pPr>
        <w:ind w:left="2160" w:hanging="1440"/>
      </w:pPr>
    </w:lvl>
    <w:lvl w:ilvl="7">
      <w:start w:val="1"/>
      <w:numFmt w:val="decimal"/>
      <w:lvlText w:val="%1.%2.%3.%4.%5.%6.%7.%8."/>
      <w:lvlJc w:val="left"/>
      <w:pPr>
        <w:ind w:left="2520" w:hanging="1800"/>
      </w:pPr>
    </w:lvl>
    <w:lvl w:ilvl="8">
      <w:start w:val="1"/>
      <w:numFmt w:val="decimal"/>
      <w:lvlText w:val="%1.%2.%3.%4.%5.%6.%7.%8.%9."/>
      <w:lvlJc w:val="left"/>
      <w:pPr>
        <w:ind w:left="2880" w:hanging="2160"/>
      </w:pPr>
    </w:lvl>
  </w:abstractNum>
  <w:abstractNum w:abstractNumId="21">
    <w:nsid w:val="195D42F9"/>
    <w:multiLevelType w:val="hybridMultilevel"/>
    <w:tmpl w:val="4FC0C77A"/>
    <w:lvl w:ilvl="0" w:tplc="0FA0D8A4">
      <w:start w:val="1"/>
      <w:numFmt w:val="lowerLetter"/>
      <w:lvlText w:val="%1."/>
      <w:lvlJc w:val="left"/>
      <w:pPr>
        <w:ind w:left="1440" w:hanging="360"/>
      </w:pPr>
      <w:rPr>
        <w:rFonts w:ascii="Bookman Old Style" w:eastAsiaTheme="minorHAnsi" w:hAnsi="Bookman Old Style" w:cstheme="minorBidi"/>
      </w:rPr>
    </w:lvl>
    <w:lvl w:ilvl="1" w:tplc="08090019" w:tentative="1">
      <w:start w:val="1"/>
      <w:numFmt w:val="lowerLetter"/>
      <w:lvlText w:val="%2."/>
      <w:lvlJc w:val="left"/>
      <w:pPr>
        <w:ind w:left="2139" w:hanging="360"/>
      </w:pPr>
    </w:lvl>
    <w:lvl w:ilvl="2" w:tplc="0809001B">
      <w:start w:val="1"/>
      <w:numFmt w:val="lowerRoman"/>
      <w:lvlText w:val="%3."/>
      <w:lvlJc w:val="right"/>
      <w:pPr>
        <w:ind w:left="2859" w:hanging="180"/>
      </w:pPr>
    </w:lvl>
    <w:lvl w:ilvl="3" w:tplc="0809000F" w:tentative="1">
      <w:start w:val="1"/>
      <w:numFmt w:val="decimal"/>
      <w:lvlText w:val="%4."/>
      <w:lvlJc w:val="left"/>
      <w:pPr>
        <w:ind w:left="3579" w:hanging="360"/>
      </w:pPr>
    </w:lvl>
    <w:lvl w:ilvl="4" w:tplc="08090019" w:tentative="1">
      <w:start w:val="1"/>
      <w:numFmt w:val="lowerLetter"/>
      <w:lvlText w:val="%5."/>
      <w:lvlJc w:val="left"/>
      <w:pPr>
        <w:ind w:left="4299" w:hanging="360"/>
      </w:pPr>
    </w:lvl>
    <w:lvl w:ilvl="5" w:tplc="0809001B" w:tentative="1">
      <w:start w:val="1"/>
      <w:numFmt w:val="lowerRoman"/>
      <w:lvlText w:val="%6."/>
      <w:lvlJc w:val="right"/>
      <w:pPr>
        <w:ind w:left="5019" w:hanging="180"/>
      </w:pPr>
    </w:lvl>
    <w:lvl w:ilvl="6" w:tplc="0809000F" w:tentative="1">
      <w:start w:val="1"/>
      <w:numFmt w:val="decimal"/>
      <w:lvlText w:val="%7."/>
      <w:lvlJc w:val="left"/>
      <w:pPr>
        <w:ind w:left="5739" w:hanging="360"/>
      </w:pPr>
    </w:lvl>
    <w:lvl w:ilvl="7" w:tplc="08090019" w:tentative="1">
      <w:start w:val="1"/>
      <w:numFmt w:val="lowerLetter"/>
      <w:lvlText w:val="%8."/>
      <w:lvlJc w:val="left"/>
      <w:pPr>
        <w:ind w:left="6459" w:hanging="360"/>
      </w:pPr>
    </w:lvl>
    <w:lvl w:ilvl="8" w:tplc="0809001B" w:tentative="1">
      <w:start w:val="1"/>
      <w:numFmt w:val="lowerRoman"/>
      <w:lvlText w:val="%9."/>
      <w:lvlJc w:val="right"/>
      <w:pPr>
        <w:ind w:left="7179" w:hanging="180"/>
      </w:pPr>
    </w:lvl>
  </w:abstractNum>
  <w:abstractNum w:abstractNumId="22">
    <w:nsid w:val="1DC413E1"/>
    <w:multiLevelType w:val="multilevel"/>
    <w:tmpl w:val="BF048562"/>
    <w:lvl w:ilvl="0">
      <w:start w:val="1"/>
      <w:numFmt w:val="lowerRoman"/>
      <w:lvlText w:val="%1."/>
      <w:lvlJc w:val="righ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3">
    <w:nsid w:val="1ECE0EB1"/>
    <w:multiLevelType w:val="multilevel"/>
    <w:tmpl w:val="B0EE09E2"/>
    <w:lvl w:ilvl="0">
      <w:start w:val="2"/>
      <w:numFmt w:val="decimal"/>
      <w:lvlText w:val="%1"/>
      <w:lvlJc w:val="left"/>
      <w:pPr>
        <w:ind w:left="576" w:hanging="576"/>
      </w:pPr>
    </w:lvl>
    <w:lvl w:ilvl="1">
      <w:start w:val="3"/>
      <w:numFmt w:val="decimal"/>
      <w:lvlText w:val="%1.%2"/>
      <w:lvlJc w:val="left"/>
      <w:pPr>
        <w:ind w:left="741" w:hanging="720"/>
      </w:pPr>
    </w:lvl>
    <w:lvl w:ilvl="2">
      <w:start w:val="1"/>
      <w:numFmt w:val="lowerRoman"/>
      <w:lvlText w:val="%3."/>
      <w:lvlJc w:val="left"/>
      <w:pPr>
        <w:ind w:left="762" w:hanging="720"/>
      </w:pPr>
      <w:rPr>
        <w:rFonts w:ascii="Bookman Old Style" w:eastAsia="Bookman Old Style" w:hAnsi="Bookman Old Style" w:cs="Bookman Old Style"/>
      </w:rPr>
    </w:lvl>
    <w:lvl w:ilvl="3">
      <w:start w:val="1"/>
      <w:numFmt w:val="decimal"/>
      <w:lvlText w:val="%1.%2.%3.%4"/>
      <w:lvlJc w:val="left"/>
      <w:pPr>
        <w:ind w:left="1143" w:hanging="1080"/>
      </w:pPr>
    </w:lvl>
    <w:lvl w:ilvl="4">
      <w:start w:val="1"/>
      <w:numFmt w:val="decimal"/>
      <w:lvlText w:val="%1.%2.%3.%4.%5"/>
      <w:lvlJc w:val="left"/>
      <w:pPr>
        <w:ind w:left="1164" w:hanging="1080"/>
      </w:pPr>
    </w:lvl>
    <w:lvl w:ilvl="5">
      <w:start w:val="1"/>
      <w:numFmt w:val="decimal"/>
      <w:lvlText w:val="%1.%2.%3.%4.%5.%6"/>
      <w:lvlJc w:val="left"/>
      <w:pPr>
        <w:ind w:left="1545" w:hanging="1440"/>
      </w:pPr>
    </w:lvl>
    <w:lvl w:ilvl="6">
      <w:start w:val="1"/>
      <w:numFmt w:val="decimal"/>
      <w:lvlText w:val="%1.%2.%3.%4.%5.%6.%7"/>
      <w:lvlJc w:val="left"/>
      <w:pPr>
        <w:ind w:left="1926" w:hanging="1800"/>
      </w:pPr>
    </w:lvl>
    <w:lvl w:ilvl="7">
      <w:start w:val="1"/>
      <w:numFmt w:val="decimal"/>
      <w:lvlText w:val="%1.%2.%3.%4.%5.%6.%7.%8"/>
      <w:lvlJc w:val="left"/>
      <w:pPr>
        <w:ind w:left="1947" w:hanging="1800"/>
      </w:pPr>
    </w:lvl>
    <w:lvl w:ilvl="8">
      <w:start w:val="1"/>
      <w:numFmt w:val="decimal"/>
      <w:lvlText w:val="%1.%2.%3.%4.%5.%6.%7.%8.%9"/>
      <w:lvlJc w:val="left"/>
      <w:pPr>
        <w:ind w:left="2328" w:hanging="2160"/>
      </w:pPr>
    </w:lvl>
  </w:abstractNum>
  <w:abstractNum w:abstractNumId="24">
    <w:nsid w:val="20E40D2F"/>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17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5">
    <w:nsid w:val="21974657"/>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26">
    <w:nsid w:val="21B72C04"/>
    <w:multiLevelType w:val="multilevel"/>
    <w:tmpl w:val="66540D94"/>
    <w:lvl w:ilvl="0">
      <w:start w:val="3"/>
      <w:numFmt w:val="decimal"/>
      <w:lvlText w:val="%1."/>
      <w:lvlJc w:val="left"/>
      <w:pPr>
        <w:ind w:left="450" w:hanging="450"/>
      </w:pPr>
      <w:rPr>
        <w:rFonts w:hint="default"/>
      </w:rPr>
    </w:lvl>
    <w:lvl w:ilvl="1">
      <w:start w:val="1"/>
      <w:numFmt w:val="decimal"/>
      <w:lvlText w:val="%1.%2."/>
      <w:lvlJc w:val="left"/>
      <w:pPr>
        <w:ind w:left="1080" w:hanging="720"/>
      </w:pPr>
      <w:rPr>
        <w:rFonts w:hint="default"/>
        <w:strike w:val="0"/>
        <w:color w:val="auto"/>
      </w:rPr>
    </w:lvl>
    <w:lvl w:ilvl="2">
      <w:start w:val="1"/>
      <w:numFmt w:val="lowerRoman"/>
      <w:lvlText w:val="%3."/>
      <w:lvlJc w:val="left"/>
      <w:pPr>
        <w:ind w:left="1440" w:hanging="720"/>
      </w:pPr>
      <w:rPr>
        <w:rFonts w:ascii="Bookman Old Style" w:eastAsiaTheme="minorHAnsi" w:hAnsi="Bookman Old Style" w:cs="Calibri"/>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7">
    <w:nsid w:val="247967D8"/>
    <w:multiLevelType w:val="multilevel"/>
    <w:tmpl w:val="344A635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24BC7872"/>
    <w:multiLevelType w:val="multilevel"/>
    <w:tmpl w:val="FBE6344C"/>
    <w:lvl w:ilvl="0">
      <w:start w:val="1"/>
      <w:numFmt w:val="bullet"/>
      <w:lvlText w:val="◉"/>
      <w:lvlJc w:val="left"/>
      <w:pPr>
        <w:ind w:left="235" w:hanging="235"/>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1">
      <w:start w:val="1"/>
      <w:numFmt w:val="bullet"/>
      <w:lvlText w:val="□"/>
      <w:lvlJc w:val="left"/>
      <w:pPr>
        <w:ind w:left="1181" w:hanging="118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2">
      <w:start w:val="1"/>
      <w:numFmt w:val="bullet"/>
      <w:lvlText w:val="▪"/>
      <w:lvlJc w:val="left"/>
      <w:pPr>
        <w:ind w:left="1901" w:hanging="190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3">
      <w:start w:val="1"/>
      <w:numFmt w:val="bullet"/>
      <w:lvlText w:val="•"/>
      <w:lvlJc w:val="left"/>
      <w:pPr>
        <w:ind w:left="2621" w:hanging="262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4">
      <w:start w:val="1"/>
      <w:numFmt w:val="bullet"/>
      <w:lvlText w:val="□"/>
      <w:lvlJc w:val="left"/>
      <w:pPr>
        <w:ind w:left="3341" w:hanging="334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5">
      <w:start w:val="1"/>
      <w:numFmt w:val="bullet"/>
      <w:lvlText w:val="▪"/>
      <w:lvlJc w:val="left"/>
      <w:pPr>
        <w:ind w:left="4061" w:hanging="406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6">
      <w:start w:val="1"/>
      <w:numFmt w:val="bullet"/>
      <w:lvlText w:val="•"/>
      <w:lvlJc w:val="left"/>
      <w:pPr>
        <w:ind w:left="4781" w:hanging="478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7">
      <w:start w:val="1"/>
      <w:numFmt w:val="bullet"/>
      <w:lvlText w:val="□"/>
      <w:lvlJc w:val="left"/>
      <w:pPr>
        <w:ind w:left="5501" w:hanging="550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8">
      <w:start w:val="1"/>
      <w:numFmt w:val="bullet"/>
      <w:lvlText w:val="▪"/>
      <w:lvlJc w:val="left"/>
      <w:pPr>
        <w:ind w:left="6221" w:hanging="6221"/>
      </w:pPr>
      <w:rPr>
        <w:rFonts w:ascii="Noto Sans Symbols" w:eastAsia="Noto Sans Symbols" w:hAnsi="Noto Sans Symbols" w:cs="Noto Sans Symbols"/>
        <w:b w:val="0"/>
        <w:i w:val="0"/>
        <w:strike w:val="0"/>
        <w:color w:val="000000"/>
        <w:sz w:val="21"/>
        <w:szCs w:val="21"/>
        <w:u w:val="none"/>
        <w:shd w:val="clear" w:color="auto" w:fill="auto"/>
        <w:vertAlign w:val="baseline"/>
      </w:rPr>
    </w:lvl>
  </w:abstractNum>
  <w:abstractNum w:abstractNumId="29">
    <w:nsid w:val="25E50A98"/>
    <w:multiLevelType w:val="multilevel"/>
    <w:tmpl w:val="ED92778C"/>
    <w:lvl w:ilvl="0">
      <w:start w:val="2"/>
      <w:numFmt w:val="decimal"/>
      <w:lvlText w:val="%1."/>
      <w:lvlJc w:val="left"/>
      <w:pPr>
        <w:ind w:left="450" w:hanging="450"/>
      </w:pPr>
      <w:rPr>
        <w:rFonts w:hint="default"/>
      </w:rPr>
    </w:lvl>
    <w:lvl w:ilvl="1">
      <w:start w:val="1"/>
      <w:numFmt w:val="decimal"/>
      <w:lvlText w:val="%1.%2."/>
      <w:lvlJc w:val="left"/>
      <w:pPr>
        <w:ind w:left="1080" w:hanging="72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0">
    <w:nsid w:val="29F007AA"/>
    <w:multiLevelType w:val="multilevel"/>
    <w:tmpl w:val="58B81FE8"/>
    <w:lvl w:ilvl="0">
      <w:start w:val="12"/>
      <w:numFmt w:val="decimal"/>
      <w:lvlText w:val="%1"/>
      <w:lvlJc w:val="left"/>
      <w:pPr>
        <w:ind w:left="504" w:hanging="504"/>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1">
    <w:nsid w:val="2A0D5FF2"/>
    <w:multiLevelType w:val="multilevel"/>
    <w:tmpl w:val="441C7AEA"/>
    <w:lvl w:ilvl="0">
      <w:start w:val="1"/>
      <w:numFmt w:val="decimal"/>
      <w:lvlText w:val="%1."/>
      <w:lvlJc w:val="left"/>
      <w:pPr>
        <w:ind w:left="72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2">
    <w:nsid w:val="2A2E57C7"/>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33">
    <w:nsid w:val="2A4B3879"/>
    <w:multiLevelType w:val="multilevel"/>
    <w:tmpl w:val="83A26332"/>
    <w:lvl w:ilvl="0">
      <w:start w:val="1"/>
      <w:numFmt w:val="lowerRoman"/>
      <w:lvlText w:val="%1."/>
      <w:lvlJc w:val="left"/>
      <w:pPr>
        <w:ind w:left="1620" w:hanging="360"/>
      </w:pPr>
      <w:rPr>
        <w:rFonts w:ascii="Bookman Old Style" w:eastAsia="Bookman Old Style" w:hAnsi="Bookman Old Style" w:cs="Bookman Old Style"/>
        <w:b w:val="0"/>
      </w:rPr>
    </w:lvl>
    <w:lvl w:ilvl="1">
      <w:start w:val="1"/>
      <w:numFmt w:val="bullet"/>
      <w:lvlText w:val="o"/>
      <w:lvlJc w:val="left"/>
      <w:pPr>
        <w:ind w:left="2340" w:hanging="360"/>
      </w:pPr>
      <w:rPr>
        <w:rFonts w:ascii="Courier New" w:eastAsia="Courier New" w:hAnsi="Courier New" w:cs="Courier New"/>
      </w:rPr>
    </w:lvl>
    <w:lvl w:ilvl="2">
      <w:start w:val="1"/>
      <w:numFmt w:val="bullet"/>
      <w:lvlText w:val="▪"/>
      <w:lvlJc w:val="left"/>
      <w:pPr>
        <w:ind w:left="3060" w:hanging="360"/>
      </w:pPr>
      <w:rPr>
        <w:rFonts w:ascii="Noto Sans Symbols" w:eastAsia="Noto Sans Symbols" w:hAnsi="Noto Sans Symbols" w:cs="Noto Sans Symbols"/>
      </w:rPr>
    </w:lvl>
    <w:lvl w:ilvl="3">
      <w:start w:val="1"/>
      <w:numFmt w:val="bullet"/>
      <w:lvlText w:val="●"/>
      <w:lvlJc w:val="left"/>
      <w:pPr>
        <w:ind w:left="3780" w:hanging="360"/>
      </w:pPr>
      <w:rPr>
        <w:rFonts w:ascii="Noto Sans Symbols" w:eastAsia="Noto Sans Symbols" w:hAnsi="Noto Sans Symbols" w:cs="Noto Sans Symbols"/>
      </w:rPr>
    </w:lvl>
    <w:lvl w:ilvl="4">
      <w:start w:val="1"/>
      <w:numFmt w:val="bullet"/>
      <w:lvlText w:val="o"/>
      <w:lvlJc w:val="left"/>
      <w:pPr>
        <w:ind w:left="4500" w:hanging="360"/>
      </w:pPr>
      <w:rPr>
        <w:rFonts w:ascii="Courier New" w:eastAsia="Courier New" w:hAnsi="Courier New" w:cs="Courier New"/>
      </w:rPr>
    </w:lvl>
    <w:lvl w:ilvl="5">
      <w:start w:val="1"/>
      <w:numFmt w:val="bullet"/>
      <w:lvlText w:val="▪"/>
      <w:lvlJc w:val="left"/>
      <w:pPr>
        <w:ind w:left="5220" w:hanging="360"/>
      </w:pPr>
      <w:rPr>
        <w:rFonts w:ascii="Noto Sans Symbols" w:eastAsia="Noto Sans Symbols" w:hAnsi="Noto Sans Symbols" w:cs="Noto Sans Symbols"/>
      </w:rPr>
    </w:lvl>
    <w:lvl w:ilvl="6">
      <w:start w:val="1"/>
      <w:numFmt w:val="bullet"/>
      <w:lvlText w:val="●"/>
      <w:lvlJc w:val="left"/>
      <w:pPr>
        <w:ind w:left="5940" w:hanging="360"/>
      </w:pPr>
      <w:rPr>
        <w:rFonts w:ascii="Noto Sans Symbols" w:eastAsia="Noto Sans Symbols" w:hAnsi="Noto Sans Symbols" w:cs="Noto Sans Symbols"/>
      </w:rPr>
    </w:lvl>
    <w:lvl w:ilvl="7">
      <w:start w:val="1"/>
      <w:numFmt w:val="bullet"/>
      <w:lvlText w:val="o"/>
      <w:lvlJc w:val="left"/>
      <w:pPr>
        <w:ind w:left="6660" w:hanging="360"/>
      </w:pPr>
      <w:rPr>
        <w:rFonts w:ascii="Courier New" w:eastAsia="Courier New" w:hAnsi="Courier New" w:cs="Courier New"/>
      </w:rPr>
    </w:lvl>
    <w:lvl w:ilvl="8">
      <w:start w:val="1"/>
      <w:numFmt w:val="bullet"/>
      <w:lvlText w:val="▪"/>
      <w:lvlJc w:val="left"/>
      <w:pPr>
        <w:ind w:left="7380" w:hanging="360"/>
      </w:pPr>
      <w:rPr>
        <w:rFonts w:ascii="Noto Sans Symbols" w:eastAsia="Noto Sans Symbols" w:hAnsi="Noto Sans Symbols" w:cs="Noto Sans Symbols"/>
      </w:rPr>
    </w:lvl>
  </w:abstractNum>
  <w:abstractNum w:abstractNumId="34">
    <w:nsid w:val="306D0D2E"/>
    <w:multiLevelType w:val="hybridMultilevel"/>
    <w:tmpl w:val="BDC83B06"/>
    <w:lvl w:ilvl="0" w:tplc="DFE02F8E">
      <w:start w:val="1"/>
      <w:numFmt w:val="lowerRoman"/>
      <w:lvlText w:val="%1."/>
      <w:lvlJc w:val="left"/>
      <w:pPr>
        <w:ind w:left="2520" w:hanging="720"/>
      </w:pPr>
      <w:rPr>
        <w:rFonts w:hint="default"/>
      </w:rPr>
    </w:lvl>
    <w:lvl w:ilvl="1" w:tplc="BEB015A0">
      <w:start w:val="1"/>
      <w:numFmt w:val="decimal"/>
      <w:lvlText w:val="%2."/>
      <w:lvlJc w:val="left"/>
      <w:pPr>
        <w:ind w:left="-135" w:hanging="405"/>
      </w:pPr>
      <w:rPr>
        <w:rFonts w:hint="default"/>
        <w:b w:val="0"/>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5">
    <w:nsid w:val="30F73621"/>
    <w:multiLevelType w:val="multilevel"/>
    <w:tmpl w:val="BC2A3FB4"/>
    <w:lvl w:ilvl="0">
      <w:start w:val="6"/>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6">
    <w:nsid w:val="310D0393"/>
    <w:multiLevelType w:val="multilevel"/>
    <w:tmpl w:val="238E4E92"/>
    <w:lvl w:ilvl="0">
      <w:start w:val="10"/>
      <w:numFmt w:val="decimal"/>
      <w:lvlText w:val="%1"/>
      <w:lvlJc w:val="left"/>
      <w:pPr>
        <w:ind w:left="552" w:hanging="552"/>
      </w:pPr>
    </w:lvl>
    <w:lvl w:ilvl="1">
      <w:start w:val="1"/>
      <w:numFmt w:val="decimal"/>
      <w:lvlText w:val="%1.%2"/>
      <w:lvlJc w:val="left"/>
      <w:pPr>
        <w:ind w:left="720" w:hanging="720"/>
      </w:pPr>
    </w:lvl>
    <w:lvl w:ilvl="2">
      <w:start w:val="1"/>
      <w:numFmt w:val="lowerRoman"/>
      <w:lvlText w:val="%3."/>
      <w:lvlJc w:val="left"/>
      <w:pPr>
        <w:ind w:left="720" w:hanging="720"/>
      </w:pPr>
      <w:rPr>
        <w:rFonts w:ascii="Bookman Old Style" w:eastAsia="Bookman Old Style" w:hAnsi="Bookman Old Style" w:cs="Bookman Old Style"/>
        <w:color w:val="auto"/>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7">
    <w:nsid w:val="32715456"/>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38">
    <w:nsid w:val="337668CC"/>
    <w:multiLevelType w:val="multilevel"/>
    <w:tmpl w:val="461852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33BD17C6"/>
    <w:multiLevelType w:val="multilevel"/>
    <w:tmpl w:val="6B9CD0D2"/>
    <w:lvl w:ilvl="0">
      <w:start w:val="2"/>
      <w:numFmt w:val="decimal"/>
      <w:lvlText w:val="%1"/>
      <w:lvlJc w:val="left"/>
      <w:pPr>
        <w:ind w:left="636" w:hanging="636"/>
      </w:pPr>
      <w:rPr>
        <w:b/>
      </w:rPr>
    </w:lvl>
    <w:lvl w:ilvl="1">
      <w:start w:val="3"/>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40">
    <w:nsid w:val="34F37CFE"/>
    <w:multiLevelType w:val="multilevel"/>
    <w:tmpl w:val="F1DE5E18"/>
    <w:lvl w:ilvl="0">
      <w:start w:val="1"/>
      <w:numFmt w:val="lowerRoman"/>
      <w:lvlText w:val="%1."/>
      <w:lvlJc w:val="right"/>
      <w:pPr>
        <w:ind w:left="2520" w:hanging="360"/>
      </w:pPr>
    </w:lvl>
    <w:lvl w:ilvl="1">
      <w:start w:val="1"/>
      <w:numFmt w:val="decimal"/>
      <w:lvlText w:val="%2."/>
      <w:lvlJc w:val="left"/>
      <w:pPr>
        <w:ind w:left="3240" w:hanging="360"/>
      </w:pPr>
      <w:rPr>
        <w:b w:val="0"/>
      </w:r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1">
    <w:nsid w:val="359670DD"/>
    <w:multiLevelType w:val="hybridMultilevel"/>
    <w:tmpl w:val="BDC83B06"/>
    <w:lvl w:ilvl="0" w:tplc="DFE02F8E">
      <w:start w:val="1"/>
      <w:numFmt w:val="lowerRoman"/>
      <w:lvlText w:val="%1."/>
      <w:lvlJc w:val="left"/>
      <w:pPr>
        <w:ind w:left="1800" w:hanging="720"/>
      </w:pPr>
      <w:rPr>
        <w:rFonts w:hint="default"/>
      </w:rPr>
    </w:lvl>
    <w:lvl w:ilvl="1" w:tplc="BEB015A0">
      <w:start w:val="1"/>
      <w:numFmt w:val="decimal"/>
      <w:lvlText w:val="%2."/>
      <w:lvlJc w:val="left"/>
      <w:pPr>
        <w:ind w:left="-855" w:hanging="405"/>
      </w:pPr>
      <w:rPr>
        <w:rFonts w:hint="default"/>
        <w:b w:val="0"/>
      </w:rPr>
    </w:lvl>
    <w:lvl w:ilvl="2" w:tplc="0409001B">
      <w:start w:val="1"/>
      <w:numFmt w:val="lowerRoman"/>
      <w:lvlText w:val="%3."/>
      <w:lvlJc w:val="right"/>
      <w:pPr>
        <w:ind w:left="1890" w:hanging="180"/>
      </w:pPr>
    </w:lvl>
    <w:lvl w:ilvl="3" w:tplc="0409000F">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2">
    <w:nsid w:val="36BC7952"/>
    <w:multiLevelType w:val="multilevel"/>
    <w:tmpl w:val="42D0BBD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3869652D"/>
    <w:multiLevelType w:val="multilevel"/>
    <w:tmpl w:val="7A9E98B2"/>
    <w:lvl w:ilvl="0">
      <w:start w:val="1"/>
      <w:numFmt w:val="upperRoman"/>
      <w:lvlText w:val="%1."/>
      <w:lvlJc w:val="right"/>
      <w:pPr>
        <w:ind w:left="810" w:hanging="360"/>
      </w:pPr>
    </w:lvl>
    <w:lvl w:ilvl="1">
      <w:start w:val="1"/>
      <w:numFmt w:val="lowerRoman"/>
      <w:lvlText w:val="%2."/>
      <w:lvlJc w:val="righ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Roman"/>
      <w:lvlText w:val="%5."/>
      <w:lvlJc w:val="left"/>
      <w:pPr>
        <w:ind w:left="3690" w:hanging="360"/>
      </w:pPr>
      <w:rPr>
        <w:rFonts w:ascii="Bookman Old Style" w:eastAsia="Bookman Old Style" w:hAnsi="Bookman Old Style" w:cs="Bookman Old Style"/>
      </w:r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44">
    <w:nsid w:val="3AAB6D01"/>
    <w:multiLevelType w:val="multilevel"/>
    <w:tmpl w:val="30E8A894"/>
    <w:lvl w:ilvl="0">
      <w:start w:val="1"/>
      <w:numFmt w:val="bullet"/>
      <w:lvlText w:val="⮚"/>
      <w:lvlJc w:val="left"/>
      <w:pPr>
        <w:ind w:left="810" w:hanging="360"/>
      </w:pPr>
      <w:rPr>
        <w:rFonts w:ascii="Noto Sans Symbols" w:eastAsia="Noto Sans Symbols" w:hAnsi="Noto Sans Symbols" w:cs="Noto Sans Symbols"/>
      </w:rPr>
    </w:lvl>
    <w:lvl w:ilvl="1">
      <w:start w:val="1"/>
      <w:numFmt w:val="bullet"/>
      <w:lvlText w:val="o"/>
      <w:lvlJc w:val="left"/>
      <w:pPr>
        <w:ind w:left="1530" w:hanging="360"/>
      </w:pPr>
      <w:rPr>
        <w:rFonts w:ascii="Courier New" w:eastAsia="Courier New" w:hAnsi="Courier New" w:cs="Courier New"/>
      </w:rPr>
    </w:lvl>
    <w:lvl w:ilvl="2">
      <w:start w:val="1"/>
      <w:numFmt w:val="bullet"/>
      <w:lvlText w:val="▪"/>
      <w:lvlJc w:val="left"/>
      <w:pPr>
        <w:ind w:left="2250" w:hanging="360"/>
      </w:pPr>
      <w:rPr>
        <w:rFonts w:ascii="Noto Sans Symbols" w:eastAsia="Noto Sans Symbols" w:hAnsi="Noto Sans Symbols" w:cs="Noto Sans Symbols"/>
      </w:rPr>
    </w:lvl>
    <w:lvl w:ilvl="3">
      <w:start w:val="1"/>
      <w:numFmt w:val="bullet"/>
      <w:lvlText w:val="●"/>
      <w:lvlJc w:val="left"/>
      <w:pPr>
        <w:ind w:left="2970" w:hanging="360"/>
      </w:pPr>
      <w:rPr>
        <w:rFonts w:ascii="Noto Sans Symbols" w:eastAsia="Noto Sans Symbols" w:hAnsi="Noto Sans Symbols" w:cs="Noto Sans Symbols"/>
      </w:rPr>
    </w:lvl>
    <w:lvl w:ilvl="4">
      <w:start w:val="1"/>
      <w:numFmt w:val="bullet"/>
      <w:lvlText w:val="o"/>
      <w:lvlJc w:val="left"/>
      <w:pPr>
        <w:ind w:left="3690" w:hanging="360"/>
      </w:pPr>
      <w:rPr>
        <w:rFonts w:ascii="Courier New" w:eastAsia="Courier New" w:hAnsi="Courier New" w:cs="Courier New"/>
      </w:rPr>
    </w:lvl>
    <w:lvl w:ilvl="5">
      <w:start w:val="1"/>
      <w:numFmt w:val="bullet"/>
      <w:lvlText w:val="▪"/>
      <w:lvlJc w:val="left"/>
      <w:pPr>
        <w:ind w:left="4410" w:hanging="360"/>
      </w:pPr>
      <w:rPr>
        <w:rFonts w:ascii="Noto Sans Symbols" w:eastAsia="Noto Sans Symbols" w:hAnsi="Noto Sans Symbols" w:cs="Noto Sans Symbols"/>
      </w:rPr>
    </w:lvl>
    <w:lvl w:ilvl="6">
      <w:start w:val="1"/>
      <w:numFmt w:val="bullet"/>
      <w:lvlText w:val="●"/>
      <w:lvlJc w:val="left"/>
      <w:pPr>
        <w:ind w:left="5130" w:hanging="360"/>
      </w:pPr>
      <w:rPr>
        <w:rFonts w:ascii="Noto Sans Symbols" w:eastAsia="Noto Sans Symbols" w:hAnsi="Noto Sans Symbols" w:cs="Noto Sans Symbols"/>
      </w:rPr>
    </w:lvl>
    <w:lvl w:ilvl="7">
      <w:start w:val="1"/>
      <w:numFmt w:val="bullet"/>
      <w:lvlText w:val="o"/>
      <w:lvlJc w:val="left"/>
      <w:pPr>
        <w:ind w:left="5850" w:hanging="360"/>
      </w:pPr>
      <w:rPr>
        <w:rFonts w:ascii="Courier New" w:eastAsia="Courier New" w:hAnsi="Courier New" w:cs="Courier New"/>
      </w:rPr>
    </w:lvl>
    <w:lvl w:ilvl="8">
      <w:start w:val="1"/>
      <w:numFmt w:val="bullet"/>
      <w:lvlText w:val="▪"/>
      <w:lvlJc w:val="left"/>
      <w:pPr>
        <w:ind w:left="6570" w:hanging="360"/>
      </w:pPr>
      <w:rPr>
        <w:rFonts w:ascii="Noto Sans Symbols" w:eastAsia="Noto Sans Symbols" w:hAnsi="Noto Sans Symbols" w:cs="Noto Sans Symbols"/>
      </w:rPr>
    </w:lvl>
  </w:abstractNum>
  <w:abstractNum w:abstractNumId="45">
    <w:nsid w:val="3C996714"/>
    <w:multiLevelType w:val="multilevel"/>
    <w:tmpl w:val="8D86C852"/>
    <w:lvl w:ilvl="0">
      <w:start w:val="1"/>
      <w:numFmt w:val="decimal"/>
      <w:lvlText w:val="%1"/>
      <w:lvlJc w:val="left"/>
      <w:pPr>
        <w:ind w:left="405" w:hanging="405"/>
      </w:pPr>
      <w:rPr>
        <w:rFonts w:ascii="Arial" w:eastAsia="Arial" w:hAnsi="Arial" w:cs="Arial"/>
        <w:sz w:val="24"/>
        <w:szCs w:val="24"/>
      </w:rPr>
    </w:lvl>
    <w:lvl w:ilvl="1">
      <w:start w:val="1"/>
      <w:numFmt w:val="decimal"/>
      <w:lvlText w:val="%1.%2"/>
      <w:lvlJc w:val="left"/>
      <w:pPr>
        <w:ind w:left="496" w:hanging="405"/>
      </w:pPr>
      <w:rPr>
        <w:rFonts w:ascii="Bookman Old Style" w:eastAsia="Bookman Old Style" w:hAnsi="Bookman Old Style" w:cs="Bookman Old Style"/>
        <w:sz w:val="24"/>
        <w:szCs w:val="24"/>
      </w:rPr>
    </w:lvl>
    <w:lvl w:ilvl="2">
      <w:start w:val="1"/>
      <w:numFmt w:val="decimal"/>
      <w:lvlText w:val="%1.%2.%3"/>
      <w:lvlJc w:val="left"/>
      <w:pPr>
        <w:ind w:left="902" w:hanging="720"/>
      </w:pPr>
      <w:rPr>
        <w:rFonts w:ascii="Bookman Old Style" w:eastAsia="Bookman Old Style" w:hAnsi="Bookman Old Style" w:cs="Bookman Old Style"/>
        <w:sz w:val="24"/>
        <w:szCs w:val="24"/>
      </w:rPr>
    </w:lvl>
    <w:lvl w:ilvl="3">
      <w:start w:val="1"/>
      <w:numFmt w:val="decimal"/>
      <w:lvlText w:val="%1.%2.%3.%4"/>
      <w:lvlJc w:val="left"/>
      <w:pPr>
        <w:ind w:left="993" w:hanging="720"/>
      </w:pPr>
      <w:rPr>
        <w:rFonts w:ascii="Arial" w:eastAsia="Arial" w:hAnsi="Arial" w:cs="Arial"/>
        <w:sz w:val="24"/>
        <w:szCs w:val="24"/>
      </w:rPr>
    </w:lvl>
    <w:lvl w:ilvl="4">
      <w:start w:val="1"/>
      <w:numFmt w:val="decimal"/>
      <w:lvlText w:val="%1.%2.%3.%4.%5"/>
      <w:lvlJc w:val="left"/>
      <w:pPr>
        <w:ind w:left="1444" w:hanging="1080"/>
      </w:pPr>
      <w:rPr>
        <w:rFonts w:ascii="Arial" w:eastAsia="Arial" w:hAnsi="Arial" w:cs="Arial"/>
        <w:sz w:val="24"/>
        <w:szCs w:val="24"/>
      </w:rPr>
    </w:lvl>
    <w:lvl w:ilvl="5">
      <w:start w:val="1"/>
      <w:numFmt w:val="decimal"/>
      <w:lvlText w:val="%1.%2.%3.%4.%5.%6"/>
      <w:lvlJc w:val="left"/>
      <w:pPr>
        <w:ind w:left="1535" w:hanging="1080"/>
      </w:pPr>
      <w:rPr>
        <w:rFonts w:ascii="Arial" w:eastAsia="Arial" w:hAnsi="Arial" w:cs="Arial"/>
        <w:sz w:val="24"/>
        <w:szCs w:val="24"/>
      </w:rPr>
    </w:lvl>
    <w:lvl w:ilvl="6">
      <w:start w:val="1"/>
      <w:numFmt w:val="decimal"/>
      <w:lvlText w:val="%1.%2.%3.%4.%5.%6.%7"/>
      <w:lvlJc w:val="left"/>
      <w:pPr>
        <w:ind w:left="1986" w:hanging="1440"/>
      </w:pPr>
      <w:rPr>
        <w:rFonts w:ascii="Arial" w:eastAsia="Arial" w:hAnsi="Arial" w:cs="Arial"/>
        <w:sz w:val="24"/>
        <w:szCs w:val="24"/>
      </w:rPr>
    </w:lvl>
    <w:lvl w:ilvl="7">
      <w:start w:val="1"/>
      <w:numFmt w:val="decimal"/>
      <w:lvlText w:val="%1.%2.%3.%4.%5.%6.%7.%8"/>
      <w:lvlJc w:val="left"/>
      <w:pPr>
        <w:ind w:left="2077" w:hanging="1440"/>
      </w:pPr>
      <w:rPr>
        <w:rFonts w:ascii="Arial" w:eastAsia="Arial" w:hAnsi="Arial" w:cs="Arial"/>
        <w:sz w:val="24"/>
        <w:szCs w:val="24"/>
      </w:rPr>
    </w:lvl>
    <w:lvl w:ilvl="8">
      <w:start w:val="1"/>
      <w:numFmt w:val="decimal"/>
      <w:lvlText w:val="%1.%2.%3.%4.%5.%6.%7.%8.%9"/>
      <w:lvlJc w:val="left"/>
      <w:pPr>
        <w:ind w:left="2528" w:hanging="1800"/>
      </w:pPr>
      <w:rPr>
        <w:rFonts w:ascii="Arial" w:eastAsia="Arial" w:hAnsi="Arial" w:cs="Arial"/>
        <w:sz w:val="24"/>
        <w:szCs w:val="24"/>
      </w:rPr>
    </w:lvl>
  </w:abstractNum>
  <w:abstractNum w:abstractNumId="46">
    <w:nsid w:val="3DDA0BB6"/>
    <w:multiLevelType w:val="multilevel"/>
    <w:tmpl w:val="03809A3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3ECF3E53"/>
    <w:multiLevelType w:val="multilevel"/>
    <w:tmpl w:val="4FB2F8FA"/>
    <w:lvl w:ilvl="0">
      <w:start w:val="1"/>
      <w:numFmt w:val="decimal"/>
      <w:lvlText w:val="%1."/>
      <w:lvlJc w:val="left"/>
      <w:pPr>
        <w:ind w:left="450" w:hanging="360"/>
      </w:pPr>
      <w:rPr>
        <w:rFonts w:hint="default"/>
      </w:rPr>
    </w:lvl>
    <w:lvl w:ilvl="1">
      <w:start w:val="1"/>
      <w:numFmt w:val="bullet"/>
      <w:lvlText w:val=""/>
      <w:lvlJc w:val="left"/>
      <w:pPr>
        <w:ind w:left="-360" w:hanging="720"/>
      </w:pPr>
      <w:rPr>
        <w:rFonts w:ascii="Symbol" w:hAnsi="Symbol" w:hint="default"/>
        <w:b w:val="0"/>
        <w:bCs/>
        <w:color w:val="auto"/>
        <w:sz w:val="24"/>
        <w:szCs w:val="24"/>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880" w:hanging="1800"/>
      </w:pPr>
      <w:rPr>
        <w:rFonts w:hint="default"/>
      </w:rPr>
    </w:lvl>
    <w:lvl w:ilvl="6">
      <w:start w:val="1"/>
      <w:numFmt w:val="decimal"/>
      <w:isLgl/>
      <w:lvlText w:val="%1.%2.%3.%4.%5.%6.%7."/>
      <w:lvlJc w:val="left"/>
      <w:pPr>
        <w:ind w:left="3600" w:hanging="2160"/>
      </w:pPr>
      <w:rPr>
        <w:rFonts w:hint="default"/>
      </w:rPr>
    </w:lvl>
    <w:lvl w:ilvl="7">
      <w:start w:val="1"/>
      <w:numFmt w:val="decimal"/>
      <w:isLgl/>
      <w:lvlText w:val="%1.%2.%3.%4.%5.%6.%7.%8."/>
      <w:lvlJc w:val="left"/>
      <w:pPr>
        <w:ind w:left="3960" w:hanging="2160"/>
      </w:pPr>
      <w:rPr>
        <w:rFonts w:hint="default"/>
      </w:rPr>
    </w:lvl>
    <w:lvl w:ilvl="8">
      <w:start w:val="1"/>
      <w:numFmt w:val="decimal"/>
      <w:isLgl/>
      <w:lvlText w:val="%1.%2.%3.%4.%5.%6.%7.%8.%9."/>
      <w:lvlJc w:val="left"/>
      <w:pPr>
        <w:ind w:left="4680" w:hanging="2520"/>
      </w:pPr>
      <w:rPr>
        <w:rFonts w:hint="default"/>
      </w:rPr>
    </w:lvl>
  </w:abstractNum>
  <w:abstractNum w:abstractNumId="48">
    <w:nsid w:val="3F891957"/>
    <w:multiLevelType w:val="multilevel"/>
    <w:tmpl w:val="AB0EE5E0"/>
    <w:lvl w:ilvl="0">
      <w:start w:val="1"/>
      <w:numFmt w:val="lowerRoman"/>
      <w:lvlText w:val="%1."/>
      <w:lvlJc w:val="left"/>
      <w:pPr>
        <w:ind w:left="1260" w:hanging="360"/>
      </w:pPr>
      <w:rPr>
        <w:rFonts w:ascii="Bookman Old Style" w:eastAsia="Bookman Old Style" w:hAnsi="Bookman Old Style" w:cs="Bookman Old Style"/>
      </w:rPr>
    </w:lvl>
    <w:lvl w:ilvl="1">
      <w:start w:val="1"/>
      <w:numFmt w:val="lowerLetter"/>
      <w:lvlText w:val="%2."/>
      <w:lvlJc w:val="left"/>
      <w:pPr>
        <w:ind w:left="1980" w:hanging="360"/>
      </w:pPr>
    </w:lvl>
    <w:lvl w:ilvl="2">
      <w:start w:val="1"/>
      <w:numFmt w:val="lowerRoman"/>
      <w:lvlText w:val="%3."/>
      <w:lvlJc w:val="right"/>
      <w:pPr>
        <w:ind w:left="2700" w:hanging="180"/>
      </w:pPr>
    </w:lvl>
    <w:lvl w:ilvl="3">
      <w:start w:val="1"/>
      <w:numFmt w:val="decimal"/>
      <w:lvlText w:val="%4."/>
      <w:lvlJc w:val="left"/>
      <w:pPr>
        <w:ind w:left="3420" w:hanging="360"/>
      </w:pPr>
    </w:lvl>
    <w:lvl w:ilvl="4">
      <w:start w:val="1"/>
      <w:numFmt w:val="lowerLetter"/>
      <w:lvlText w:val="%5."/>
      <w:lvlJc w:val="left"/>
      <w:pPr>
        <w:ind w:left="4140" w:hanging="360"/>
      </w:pPr>
    </w:lvl>
    <w:lvl w:ilvl="5">
      <w:start w:val="1"/>
      <w:numFmt w:val="lowerRoman"/>
      <w:lvlText w:val="%6."/>
      <w:lvlJc w:val="right"/>
      <w:pPr>
        <w:ind w:left="4860" w:hanging="180"/>
      </w:pPr>
    </w:lvl>
    <w:lvl w:ilvl="6">
      <w:start w:val="1"/>
      <w:numFmt w:val="decimal"/>
      <w:lvlText w:val="%7."/>
      <w:lvlJc w:val="left"/>
      <w:pPr>
        <w:ind w:left="5580" w:hanging="360"/>
      </w:pPr>
    </w:lvl>
    <w:lvl w:ilvl="7">
      <w:start w:val="1"/>
      <w:numFmt w:val="lowerLetter"/>
      <w:lvlText w:val="%8."/>
      <w:lvlJc w:val="left"/>
      <w:pPr>
        <w:ind w:left="6300" w:hanging="360"/>
      </w:pPr>
    </w:lvl>
    <w:lvl w:ilvl="8">
      <w:start w:val="1"/>
      <w:numFmt w:val="lowerRoman"/>
      <w:lvlText w:val="%9."/>
      <w:lvlJc w:val="right"/>
      <w:pPr>
        <w:ind w:left="7020" w:hanging="180"/>
      </w:pPr>
    </w:lvl>
  </w:abstractNum>
  <w:abstractNum w:abstractNumId="49">
    <w:nsid w:val="3FB65C1D"/>
    <w:multiLevelType w:val="hybridMultilevel"/>
    <w:tmpl w:val="0B0402C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nsid w:val="410055A3"/>
    <w:multiLevelType w:val="multilevel"/>
    <w:tmpl w:val="23E2DC04"/>
    <w:lvl w:ilvl="0">
      <w:start w:val="1"/>
      <w:numFmt w:val="lowerLetter"/>
      <w:lvlText w:val="%1)"/>
      <w:lvlJc w:val="left"/>
      <w:pPr>
        <w:ind w:left="1620" w:hanging="360"/>
      </w:pPr>
    </w:lvl>
    <w:lvl w:ilvl="1">
      <w:start w:val="1"/>
      <w:numFmt w:val="lowerRoman"/>
      <w:lvlText w:val="%2."/>
      <w:lvlJc w:val="left"/>
      <w:pPr>
        <w:ind w:left="2700" w:hanging="720"/>
      </w:pPr>
    </w:lvl>
    <w:lvl w:ilvl="2">
      <w:start w:val="1"/>
      <w:numFmt w:val="lowerLetter"/>
      <w:lvlText w:val="(%3)"/>
      <w:lvlJc w:val="left"/>
      <w:pPr>
        <w:ind w:left="3240" w:hanging="360"/>
      </w:pPr>
      <w:rPr>
        <w:b/>
      </w:rPr>
    </w:lvl>
    <w:lvl w:ilvl="3">
      <w:start w:val="1"/>
      <w:numFmt w:val="decimal"/>
      <w:lvlText w:val="%4."/>
      <w:lvlJc w:val="left"/>
      <w:pPr>
        <w:ind w:left="3780" w:hanging="360"/>
      </w:pPr>
    </w:lvl>
    <w:lvl w:ilvl="4">
      <w:start w:val="1"/>
      <w:numFmt w:val="lowerLetter"/>
      <w:lvlText w:val="%5."/>
      <w:lvlJc w:val="left"/>
      <w:pPr>
        <w:ind w:left="4500" w:hanging="360"/>
      </w:pPr>
    </w:lvl>
    <w:lvl w:ilvl="5">
      <w:start w:val="1"/>
      <w:numFmt w:val="lowerRoman"/>
      <w:lvlText w:val="%6."/>
      <w:lvlJc w:val="right"/>
      <w:pPr>
        <w:ind w:left="5220" w:hanging="180"/>
      </w:pPr>
    </w:lvl>
    <w:lvl w:ilvl="6">
      <w:start w:val="1"/>
      <w:numFmt w:val="decimal"/>
      <w:lvlText w:val="%7."/>
      <w:lvlJc w:val="left"/>
      <w:pPr>
        <w:ind w:left="5940" w:hanging="360"/>
      </w:pPr>
    </w:lvl>
    <w:lvl w:ilvl="7">
      <w:start w:val="1"/>
      <w:numFmt w:val="lowerLetter"/>
      <w:lvlText w:val="%8."/>
      <w:lvlJc w:val="left"/>
      <w:pPr>
        <w:ind w:left="6660" w:hanging="360"/>
      </w:pPr>
    </w:lvl>
    <w:lvl w:ilvl="8">
      <w:start w:val="1"/>
      <w:numFmt w:val="lowerRoman"/>
      <w:lvlText w:val="%9."/>
      <w:lvlJc w:val="right"/>
      <w:pPr>
        <w:ind w:left="7380" w:hanging="180"/>
      </w:pPr>
    </w:lvl>
  </w:abstractNum>
  <w:abstractNum w:abstractNumId="51">
    <w:nsid w:val="42445EED"/>
    <w:multiLevelType w:val="hybridMultilevel"/>
    <w:tmpl w:val="EF46054E"/>
    <w:lvl w:ilvl="0" w:tplc="0409001B">
      <w:start w:val="1"/>
      <w:numFmt w:val="lowerRoman"/>
      <w:lvlText w:val="%1."/>
      <w:lvlJc w:val="right"/>
      <w:pPr>
        <w:ind w:left="1890" w:hanging="18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nsid w:val="43B71573"/>
    <w:multiLevelType w:val="multilevel"/>
    <w:tmpl w:val="FEA22D08"/>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3">
    <w:nsid w:val="446F08C4"/>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54">
    <w:nsid w:val="45367423"/>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55">
    <w:nsid w:val="45A224E0"/>
    <w:multiLevelType w:val="multilevel"/>
    <w:tmpl w:val="B9603256"/>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6">
    <w:nsid w:val="45B447C3"/>
    <w:multiLevelType w:val="multilevel"/>
    <w:tmpl w:val="B12EB822"/>
    <w:lvl w:ilvl="0">
      <w:start w:val="2"/>
      <w:numFmt w:val="decimal"/>
      <w:lvlText w:val="%1.0"/>
      <w:lvlJc w:val="left"/>
      <w:pPr>
        <w:ind w:left="405" w:hanging="405"/>
      </w:pPr>
    </w:lvl>
    <w:lvl w:ilvl="1">
      <w:start w:val="1"/>
      <w:numFmt w:val="decimal"/>
      <w:lvlText w:val="%1.%2"/>
      <w:lvlJc w:val="left"/>
      <w:pPr>
        <w:ind w:left="1125" w:hanging="405"/>
      </w:pPr>
      <w:rPr>
        <w:rFonts w:ascii="Bookman Old Style" w:eastAsia="Bookman Old Style" w:hAnsi="Bookman Old Style" w:cs="Bookman Old Style"/>
        <w:sz w:val="24"/>
        <w:szCs w:val="24"/>
      </w:rPr>
    </w:lvl>
    <w:lvl w:ilvl="2">
      <w:start w:val="1"/>
      <w:numFmt w:val="decimal"/>
      <w:lvlText w:val="%1.%2.%3"/>
      <w:lvlJc w:val="left"/>
      <w:pPr>
        <w:ind w:left="360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57">
    <w:nsid w:val="472101EF"/>
    <w:multiLevelType w:val="multilevel"/>
    <w:tmpl w:val="AC6C180A"/>
    <w:lvl w:ilvl="0">
      <w:start w:val="2"/>
      <w:numFmt w:val="decimal"/>
      <w:lvlText w:val="%1"/>
      <w:lvlJc w:val="left"/>
      <w:pPr>
        <w:ind w:left="636" w:hanging="636"/>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8">
    <w:nsid w:val="47FD03D4"/>
    <w:multiLevelType w:val="multilevel"/>
    <w:tmpl w:val="24461E26"/>
    <w:lvl w:ilvl="0">
      <w:start w:val="1"/>
      <w:numFmt w:val="bullet"/>
      <w:lvlText w:val="◉"/>
      <w:lvlJc w:val="left"/>
      <w:pPr>
        <w:ind w:left="235" w:hanging="235"/>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1">
      <w:start w:val="1"/>
      <w:numFmt w:val="bullet"/>
      <w:lvlText w:val="□"/>
      <w:lvlJc w:val="left"/>
      <w:pPr>
        <w:ind w:left="1181" w:hanging="118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2">
      <w:start w:val="1"/>
      <w:numFmt w:val="bullet"/>
      <w:lvlText w:val="▪"/>
      <w:lvlJc w:val="left"/>
      <w:pPr>
        <w:ind w:left="1901" w:hanging="190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3">
      <w:start w:val="1"/>
      <w:numFmt w:val="bullet"/>
      <w:lvlText w:val="•"/>
      <w:lvlJc w:val="left"/>
      <w:pPr>
        <w:ind w:left="2621" w:hanging="262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4">
      <w:start w:val="1"/>
      <w:numFmt w:val="bullet"/>
      <w:lvlText w:val="□"/>
      <w:lvlJc w:val="left"/>
      <w:pPr>
        <w:ind w:left="3341" w:hanging="334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5">
      <w:start w:val="1"/>
      <w:numFmt w:val="bullet"/>
      <w:lvlText w:val="▪"/>
      <w:lvlJc w:val="left"/>
      <w:pPr>
        <w:ind w:left="4061" w:hanging="406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6">
      <w:start w:val="1"/>
      <w:numFmt w:val="bullet"/>
      <w:lvlText w:val="•"/>
      <w:lvlJc w:val="left"/>
      <w:pPr>
        <w:ind w:left="4781" w:hanging="478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7">
      <w:start w:val="1"/>
      <w:numFmt w:val="bullet"/>
      <w:lvlText w:val="□"/>
      <w:lvlJc w:val="left"/>
      <w:pPr>
        <w:ind w:left="5501" w:hanging="5501"/>
      </w:pPr>
      <w:rPr>
        <w:rFonts w:ascii="Noto Sans Symbols" w:eastAsia="Noto Sans Symbols" w:hAnsi="Noto Sans Symbols" w:cs="Noto Sans Symbols"/>
        <w:b w:val="0"/>
        <w:i w:val="0"/>
        <w:strike w:val="0"/>
        <w:color w:val="000000"/>
        <w:sz w:val="21"/>
        <w:szCs w:val="21"/>
        <w:u w:val="none"/>
        <w:shd w:val="clear" w:color="auto" w:fill="auto"/>
        <w:vertAlign w:val="baseline"/>
      </w:rPr>
    </w:lvl>
    <w:lvl w:ilvl="8">
      <w:start w:val="1"/>
      <w:numFmt w:val="bullet"/>
      <w:lvlText w:val="▪"/>
      <w:lvlJc w:val="left"/>
      <w:pPr>
        <w:ind w:left="6221" w:hanging="6221"/>
      </w:pPr>
      <w:rPr>
        <w:rFonts w:ascii="Noto Sans Symbols" w:eastAsia="Noto Sans Symbols" w:hAnsi="Noto Sans Symbols" w:cs="Noto Sans Symbols"/>
        <w:b w:val="0"/>
        <w:i w:val="0"/>
        <w:strike w:val="0"/>
        <w:color w:val="000000"/>
        <w:sz w:val="21"/>
        <w:szCs w:val="21"/>
        <w:u w:val="none"/>
        <w:shd w:val="clear" w:color="auto" w:fill="auto"/>
        <w:vertAlign w:val="baseline"/>
      </w:rPr>
    </w:lvl>
  </w:abstractNum>
  <w:abstractNum w:abstractNumId="59">
    <w:nsid w:val="487B6156"/>
    <w:multiLevelType w:val="multilevel"/>
    <w:tmpl w:val="C01809F8"/>
    <w:lvl w:ilvl="0">
      <w:start w:val="1"/>
      <w:numFmt w:val="decimal"/>
      <w:lvlText w:val="%1."/>
      <w:lvlJc w:val="left"/>
      <w:pPr>
        <w:ind w:left="810" w:hanging="360"/>
      </w:pPr>
      <w:rPr>
        <w:b w:val="0"/>
      </w:rPr>
    </w:lvl>
    <w:lvl w:ilvl="1">
      <w:start w:val="4"/>
      <w:numFmt w:val="decimal"/>
      <w:lvlText w:val="%1.%2"/>
      <w:lvlJc w:val="left"/>
      <w:pPr>
        <w:ind w:left="1155" w:hanging="705"/>
      </w:pPr>
      <w:rPr>
        <w:rFonts w:ascii="Bookman Old Style" w:eastAsia="Bookman Old Style" w:hAnsi="Bookman Old Style" w:cs="Bookman Old Style"/>
      </w:rPr>
    </w:lvl>
    <w:lvl w:ilvl="2">
      <w:start w:val="2"/>
      <w:numFmt w:val="decimal"/>
      <w:lvlText w:val="%1.%2.%3"/>
      <w:lvlJc w:val="left"/>
      <w:pPr>
        <w:ind w:left="1170" w:hanging="720"/>
      </w:pPr>
      <w:rPr>
        <w:rFonts w:ascii="Bookman Old Style" w:eastAsia="Bookman Old Style" w:hAnsi="Bookman Old Style" w:cs="Bookman Old Style"/>
        <w:b/>
      </w:rPr>
    </w:lvl>
    <w:lvl w:ilvl="3">
      <w:start w:val="1"/>
      <w:numFmt w:val="decimal"/>
      <w:lvlText w:val="%1.%2.%3.%4"/>
      <w:lvlJc w:val="left"/>
      <w:pPr>
        <w:ind w:left="1530" w:hanging="1080"/>
      </w:pPr>
    </w:lvl>
    <w:lvl w:ilvl="4">
      <w:start w:val="1"/>
      <w:numFmt w:val="decimal"/>
      <w:lvlText w:val="%1.%2.%3.%4.%5"/>
      <w:lvlJc w:val="left"/>
      <w:pPr>
        <w:ind w:left="1530" w:hanging="1080"/>
      </w:pPr>
    </w:lvl>
    <w:lvl w:ilvl="5">
      <w:start w:val="1"/>
      <w:numFmt w:val="decimal"/>
      <w:lvlText w:val="%1.%2.%3.%4.%5.%6"/>
      <w:lvlJc w:val="left"/>
      <w:pPr>
        <w:ind w:left="1890" w:hanging="1440"/>
      </w:pPr>
    </w:lvl>
    <w:lvl w:ilvl="6">
      <w:start w:val="1"/>
      <w:numFmt w:val="decimal"/>
      <w:lvlText w:val="%1.%2.%3.%4.%5.%6.%7"/>
      <w:lvlJc w:val="left"/>
      <w:pPr>
        <w:ind w:left="1890" w:hanging="1440"/>
      </w:pPr>
    </w:lvl>
    <w:lvl w:ilvl="7">
      <w:start w:val="1"/>
      <w:numFmt w:val="decimal"/>
      <w:lvlText w:val="%1.%2.%3.%4.%5.%6.%7.%8"/>
      <w:lvlJc w:val="left"/>
      <w:pPr>
        <w:ind w:left="2250" w:hanging="1800"/>
      </w:pPr>
    </w:lvl>
    <w:lvl w:ilvl="8">
      <w:start w:val="1"/>
      <w:numFmt w:val="decimal"/>
      <w:lvlText w:val="%1.%2.%3.%4.%5.%6.%7.%8.%9"/>
      <w:lvlJc w:val="left"/>
      <w:pPr>
        <w:ind w:left="2250" w:hanging="1800"/>
      </w:pPr>
    </w:lvl>
  </w:abstractNum>
  <w:abstractNum w:abstractNumId="60">
    <w:nsid w:val="4ADE5B91"/>
    <w:multiLevelType w:val="multilevel"/>
    <w:tmpl w:val="2DE2827E"/>
    <w:lvl w:ilvl="0">
      <w:start w:val="1"/>
      <w:numFmt w:val="decimal"/>
      <w:lvlText w:val="%1"/>
      <w:lvlJc w:val="left"/>
      <w:pPr>
        <w:ind w:left="396" w:hanging="396"/>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1">
    <w:nsid w:val="4DD17D6A"/>
    <w:multiLevelType w:val="multilevel"/>
    <w:tmpl w:val="55E6CC32"/>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b w:val="0"/>
        <w:bCs/>
        <w:i w:val="0"/>
        <w:iCs/>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2">
    <w:nsid w:val="4FB22267"/>
    <w:multiLevelType w:val="multilevel"/>
    <w:tmpl w:val="EEFE3A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516F5C89"/>
    <w:multiLevelType w:val="multilevel"/>
    <w:tmpl w:val="846450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lowerRoman"/>
      <w:lvlText w:val="%3."/>
      <w:lvlJc w:val="right"/>
      <w:pPr>
        <w:ind w:left="2160" w:hanging="360"/>
      </w:pPr>
      <w:rPr>
        <w:b w:val="0"/>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nsid w:val="51F7283E"/>
    <w:multiLevelType w:val="multilevel"/>
    <w:tmpl w:val="7B48FF7C"/>
    <w:lvl w:ilvl="0">
      <w:start w:val="8"/>
      <w:numFmt w:val="decimal"/>
      <w:lvlText w:val="%1"/>
      <w:lvlJc w:val="left"/>
      <w:pPr>
        <w:ind w:left="360" w:hanging="360"/>
      </w:pPr>
    </w:lvl>
    <w:lvl w:ilvl="1">
      <w:start w:val="1"/>
      <w:numFmt w:val="decimal"/>
      <w:lvlText w:val="%1.%2"/>
      <w:lvlJc w:val="left"/>
      <w:pPr>
        <w:ind w:left="720" w:hanging="720"/>
      </w:pPr>
      <w:rPr>
        <w:b w:val="0"/>
        <w:bCs/>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65">
    <w:nsid w:val="55CE7F9E"/>
    <w:multiLevelType w:val="multilevel"/>
    <w:tmpl w:val="3C98E93E"/>
    <w:lvl w:ilvl="0">
      <w:start w:val="1"/>
      <w:numFmt w:val="decimal"/>
      <w:lvlText w:val="%1."/>
      <w:lvlJc w:val="left"/>
      <w:pPr>
        <w:ind w:left="450" w:hanging="360"/>
      </w:pPr>
      <w:rPr>
        <w:color w:val="000000"/>
        <w:sz w:val="24"/>
        <w:szCs w:val="24"/>
        <w:u w:val="none"/>
      </w:rPr>
    </w:lvl>
    <w:lvl w:ilvl="1">
      <w:start w:val="11"/>
      <w:numFmt w:val="decimal"/>
      <w:lvlText w:val="%1.%2"/>
      <w:lvlJc w:val="left"/>
      <w:pPr>
        <w:ind w:left="810" w:hanging="720"/>
      </w:pPr>
    </w:lvl>
    <w:lvl w:ilvl="2">
      <w:start w:val="1"/>
      <w:numFmt w:val="decimal"/>
      <w:lvlText w:val="%1.%2.%3"/>
      <w:lvlJc w:val="left"/>
      <w:pPr>
        <w:ind w:left="810" w:hanging="720"/>
      </w:pPr>
      <w:rPr>
        <w:b w:val="0"/>
      </w:rPr>
    </w:lvl>
    <w:lvl w:ilvl="3">
      <w:start w:val="1"/>
      <w:numFmt w:val="decimal"/>
      <w:lvlText w:val="%1.%2.%3.%4"/>
      <w:lvlJc w:val="left"/>
      <w:pPr>
        <w:ind w:left="1170" w:hanging="1080"/>
      </w:pPr>
    </w:lvl>
    <w:lvl w:ilvl="4">
      <w:start w:val="1"/>
      <w:numFmt w:val="decimal"/>
      <w:lvlText w:val="%1.%2.%3.%4.%5"/>
      <w:lvlJc w:val="left"/>
      <w:pPr>
        <w:ind w:left="1170" w:hanging="1080"/>
      </w:pPr>
    </w:lvl>
    <w:lvl w:ilvl="5">
      <w:start w:val="1"/>
      <w:numFmt w:val="decimal"/>
      <w:lvlText w:val="%1.%2.%3.%4.%5.%6"/>
      <w:lvlJc w:val="left"/>
      <w:pPr>
        <w:ind w:left="1530" w:hanging="1440"/>
      </w:pPr>
    </w:lvl>
    <w:lvl w:ilvl="6">
      <w:start w:val="1"/>
      <w:numFmt w:val="decimal"/>
      <w:lvlText w:val="%1.%2.%3.%4.%5.%6.%7"/>
      <w:lvlJc w:val="left"/>
      <w:pPr>
        <w:ind w:left="1890" w:hanging="1800"/>
      </w:pPr>
    </w:lvl>
    <w:lvl w:ilvl="7">
      <w:start w:val="1"/>
      <w:numFmt w:val="decimal"/>
      <w:lvlText w:val="%1.%2.%3.%4.%5.%6.%7.%8"/>
      <w:lvlJc w:val="left"/>
      <w:pPr>
        <w:ind w:left="1890" w:hanging="1800"/>
      </w:pPr>
    </w:lvl>
    <w:lvl w:ilvl="8">
      <w:start w:val="1"/>
      <w:numFmt w:val="decimal"/>
      <w:lvlText w:val="%1.%2.%3.%4.%5.%6.%7.%8.%9"/>
      <w:lvlJc w:val="left"/>
      <w:pPr>
        <w:ind w:left="2250" w:hanging="2160"/>
      </w:pPr>
    </w:lvl>
  </w:abstractNum>
  <w:abstractNum w:abstractNumId="66">
    <w:nsid w:val="56E721A8"/>
    <w:multiLevelType w:val="multilevel"/>
    <w:tmpl w:val="DD78F284"/>
    <w:lvl w:ilvl="0">
      <w:start w:val="1"/>
      <w:numFmt w:val="decimal"/>
      <w:lvlText w:val="%1."/>
      <w:lvlJc w:val="left"/>
      <w:pPr>
        <w:ind w:left="1080" w:hanging="360"/>
      </w:pPr>
      <w:rPr>
        <w:b/>
      </w:rPr>
    </w:lvl>
    <w:lvl w:ilvl="1">
      <w:start w:val="1"/>
      <w:numFmt w:val="decimal"/>
      <w:lvlText w:val="%1.%2."/>
      <w:lvlJc w:val="left"/>
      <w:pPr>
        <w:ind w:left="1530" w:hanging="720"/>
      </w:pPr>
    </w:lvl>
    <w:lvl w:ilvl="2">
      <w:start w:val="1"/>
      <w:numFmt w:val="decimal"/>
      <w:lvlText w:val="%1.%2.%3."/>
      <w:lvlJc w:val="left"/>
      <w:pPr>
        <w:ind w:left="1620" w:hanging="720"/>
      </w:pPr>
    </w:lvl>
    <w:lvl w:ilvl="3">
      <w:start w:val="1"/>
      <w:numFmt w:val="decimal"/>
      <w:lvlText w:val="%1.%2.%3.%4."/>
      <w:lvlJc w:val="left"/>
      <w:pPr>
        <w:ind w:left="2070" w:hanging="1080"/>
      </w:pPr>
    </w:lvl>
    <w:lvl w:ilvl="4">
      <w:start w:val="1"/>
      <w:numFmt w:val="decimal"/>
      <w:lvlText w:val="%1.%2.%3.%4.%5."/>
      <w:lvlJc w:val="left"/>
      <w:pPr>
        <w:ind w:left="2160" w:hanging="1080"/>
      </w:pPr>
    </w:lvl>
    <w:lvl w:ilvl="5">
      <w:start w:val="1"/>
      <w:numFmt w:val="decimal"/>
      <w:lvlText w:val="%1.%2.%3.%4.%5.%6."/>
      <w:lvlJc w:val="left"/>
      <w:pPr>
        <w:ind w:left="2610" w:hanging="1440"/>
      </w:pPr>
    </w:lvl>
    <w:lvl w:ilvl="6">
      <w:start w:val="1"/>
      <w:numFmt w:val="decimal"/>
      <w:lvlText w:val="%1.%2.%3.%4.%5.%6.%7."/>
      <w:lvlJc w:val="left"/>
      <w:pPr>
        <w:ind w:left="3060" w:hanging="1800"/>
      </w:pPr>
    </w:lvl>
    <w:lvl w:ilvl="7">
      <w:start w:val="1"/>
      <w:numFmt w:val="decimal"/>
      <w:lvlText w:val="%1.%2.%3.%4.%5.%6.%7.%8."/>
      <w:lvlJc w:val="left"/>
      <w:pPr>
        <w:ind w:left="3150" w:hanging="1800"/>
      </w:pPr>
    </w:lvl>
    <w:lvl w:ilvl="8">
      <w:start w:val="1"/>
      <w:numFmt w:val="decimal"/>
      <w:lvlText w:val="%1.%2.%3.%4.%5.%6.%7.%8.%9."/>
      <w:lvlJc w:val="left"/>
      <w:pPr>
        <w:ind w:left="3600" w:hanging="2160"/>
      </w:pPr>
    </w:lvl>
  </w:abstractNum>
  <w:abstractNum w:abstractNumId="67">
    <w:nsid w:val="597D63A2"/>
    <w:multiLevelType w:val="hybridMultilevel"/>
    <w:tmpl w:val="059EF2D6"/>
    <w:lvl w:ilvl="0" w:tplc="B6CA0550">
      <w:start w:val="1"/>
      <w:numFmt w:val="lowerRoman"/>
      <w:lvlText w:val="%1."/>
      <w:lvlJc w:val="left"/>
      <w:pPr>
        <w:ind w:left="1080" w:hanging="360"/>
      </w:pPr>
      <w:rPr>
        <w:rFonts w:ascii="Bookman Old Style" w:eastAsia="Bookman Old Style" w:hAnsi="Bookman Old Style" w:cs="Bookman Old Sty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59DA578A"/>
    <w:multiLevelType w:val="multilevel"/>
    <w:tmpl w:val="2C8C7968"/>
    <w:lvl w:ilvl="0">
      <w:start w:val="1"/>
      <w:numFmt w:val="upperRoman"/>
      <w:lvlText w:val="%1."/>
      <w:lvlJc w:val="right"/>
      <w:pPr>
        <w:ind w:left="810" w:hanging="360"/>
      </w:pPr>
    </w:lvl>
    <w:lvl w:ilvl="1">
      <w:start w:val="1"/>
      <w:numFmt w:val="upperLetter"/>
      <w:lvlText w:val="(%2)"/>
      <w:lvlJc w:val="left"/>
      <w:pPr>
        <w:ind w:left="1530" w:hanging="360"/>
      </w:pPr>
    </w:lvl>
    <w:lvl w:ilvl="2">
      <w:start w:val="1"/>
      <w:numFmt w:val="lowerRoman"/>
      <w:lvlText w:val="%3)"/>
      <w:lvlJc w:val="right"/>
      <w:pPr>
        <w:ind w:left="2250" w:hanging="180"/>
      </w:pPr>
      <w:rPr>
        <w:rFonts w:ascii="Bookman Old Style" w:eastAsia="Bookman Old Style" w:hAnsi="Bookman Old Style" w:cs="Bookman Old Style"/>
      </w:rPr>
    </w:lvl>
    <w:lvl w:ilvl="3">
      <w:start w:val="1"/>
      <w:numFmt w:val="decimal"/>
      <w:lvlText w:val="%4."/>
      <w:lvlJc w:val="left"/>
      <w:pPr>
        <w:ind w:left="2970" w:hanging="360"/>
      </w:pPr>
    </w:lvl>
    <w:lvl w:ilvl="4">
      <w:start w:val="1"/>
      <w:numFmt w:val="lowerLetter"/>
      <w:lvlText w:val="%5."/>
      <w:lvlJc w:val="left"/>
      <w:pPr>
        <w:ind w:left="3690" w:hanging="360"/>
      </w:p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69">
    <w:nsid w:val="5C160024"/>
    <w:multiLevelType w:val="multilevel"/>
    <w:tmpl w:val="DF28920A"/>
    <w:lvl w:ilvl="0">
      <w:start w:val="1"/>
      <w:numFmt w:val="decimal"/>
      <w:lvlText w:val="%1."/>
      <w:lvlJc w:val="left"/>
      <w:pPr>
        <w:ind w:left="720" w:hanging="360"/>
      </w:pPr>
    </w:lvl>
    <w:lvl w:ilvl="1">
      <w:start w:val="1"/>
      <w:numFmt w:val="lowerRoman"/>
      <w:lvlText w:val="%2."/>
      <w:lvlJc w:val="right"/>
      <w:pPr>
        <w:ind w:left="1070" w:hanging="360"/>
      </w:pPr>
      <w:rPr>
        <w:b w:val="0"/>
      </w:rPr>
    </w:lvl>
    <w:lvl w:ilvl="2">
      <w:start w:val="1"/>
      <w:numFmt w:val="lowerLetter"/>
      <w:lvlText w:val="%3)"/>
      <w:lvlJc w:val="left"/>
      <w:pPr>
        <w:ind w:left="2340" w:hanging="360"/>
      </w:pPr>
    </w:lvl>
    <w:lvl w:ilvl="3">
      <w:start w:val="1"/>
      <w:numFmt w:val="lowerRoman"/>
      <w:lvlText w:val="%4."/>
      <w:lvlJc w:val="left"/>
      <w:pPr>
        <w:ind w:left="3240" w:hanging="72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nsid w:val="5E745B3D"/>
    <w:multiLevelType w:val="hybridMultilevel"/>
    <w:tmpl w:val="BDC83B06"/>
    <w:lvl w:ilvl="0" w:tplc="DFE02F8E">
      <w:start w:val="1"/>
      <w:numFmt w:val="lowerRoman"/>
      <w:lvlText w:val="%1."/>
      <w:lvlJc w:val="left"/>
      <w:pPr>
        <w:ind w:left="1080" w:hanging="720"/>
      </w:pPr>
      <w:rPr>
        <w:rFonts w:hint="default"/>
      </w:rPr>
    </w:lvl>
    <w:lvl w:ilvl="1" w:tplc="BEB015A0">
      <w:start w:val="1"/>
      <w:numFmt w:val="decimal"/>
      <w:lvlText w:val="%2."/>
      <w:lvlJc w:val="left"/>
      <w:pPr>
        <w:ind w:left="-1575" w:hanging="405"/>
      </w:pPr>
      <w:rPr>
        <w:rFonts w:hint="default"/>
        <w:b w:val="0"/>
      </w:rPr>
    </w:lvl>
    <w:lvl w:ilvl="2" w:tplc="0409001B">
      <w:start w:val="1"/>
      <w:numFmt w:val="lowerRoman"/>
      <w:lvlText w:val="%3."/>
      <w:lvlJc w:val="right"/>
      <w:pPr>
        <w:ind w:left="1260" w:hanging="180"/>
      </w:pPr>
    </w:lvl>
    <w:lvl w:ilvl="3" w:tplc="0409000F">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71">
    <w:nsid w:val="620A56EC"/>
    <w:multiLevelType w:val="hybridMultilevel"/>
    <w:tmpl w:val="4FC0C77A"/>
    <w:lvl w:ilvl="0" w:tplc="0FA0D8A4">
      <w:start w:val="1"/>
      <w:numFmt w:val="lowerLetter"/>
      <w:lvlText w:val="%1."/>
      <w:lvlJc w:val="left"/>
      <w:pPr>
        <w:ind w:left="1800" w:hanging="360"/>
      </w:pPr>
      <w:rPr>
        <w:rFonts w:ascii="Bookman Old Style" w:eastAsiaTheme="minorHAnsi" w:hAnsi="Bookman Old Style" w:cstheme="minorBidi"/>
      </w:rPr>
    </w:lvl>
    <w:lvl w:ilvl="1" w:tplc="08090019" w:tentative="1">
      <w:start w:val="1"/>
      <w:numFmt w:val="lowerLetter"/>
      <w:lvlText w:val="%2."/>
      <w:lvlJc w:val="left"/>
      <w:pPr>
        <w:ind w:left="2499" w:hanging="360"/>
      </w:pPr>
    </w:lvl>
    <w:lvl w:ilvl="2" w:tplc="0809001B">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72">
    <w:nsid w:val="6434788D"/>
    <w:multiLevelType w:val="multilevel"/>
    <w:tmpl w:val="2F4A9F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6551323D"/>
    <w:multiLevelType w:val="multilevel"/>
    <w:tmpl w:val="FD820FE8"/>
    <w:lvl w:ilvl="0">
      <w:start w:val="1"/>
      <w:numFmt w:val="lowerLetter"/>
      <w:lvlText w:val="%1)"/>
      <w:lvlJc w:val="left"/>
      <w:pPr>
        <w:ind w:left="1440" w:hanging="360"/>
      </w:pPr>
    </w:lvl>
    <w:lvl w:ilvl="1">
      <w:start w:val="1"/>
      <w:numFmt w:val="lowerLetter"/>
      <w:lvlText w:val="%2."/>
      <w:lvlJc w:val="left"/>
      <w:pPr>
        <w:ind w:left="720" w:hanging="72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4">
    <w:nsid w:val="67311F80"/>
    <w:multiLevelType w:val="multilevel"/>
    <w:tmpl w:val="7070DA94"/>
    <w:lvl w:ilvl="0">
      <w:start w:val="2"/>
      <w:numFmt w:val="decimal"/>
      <w:lvlText w:val="%1."/>
      <w:lvlJc w:val="left"/>
      <w:pPr>
        <w:ind w:left="72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75">
    <w:nsid w:val="68E15520"/>
    <w:multiLevelType w:val="multilevel"/>
    <w:tmpl w:val="DF28920A"/>
    <w:lvl w:ilvl="0">
      <w:start w:val="1"/>
      <w:numFmt w:val="decimal"/>
      <w:lvlText w:val="%1."/>
      <w:lvlJc w:val="left"/>
      <w:pPr>
        <w:ind w:left="720" w:hanging="360"/>
      </w:pPr>
    </w:lvl>
    <w:lvl w:ilvl="1">
      <w:start w:val="1"/>
      <w:numFmt w:val="lowerRoman"/>
      <w:lvlText w:val="%2."/>
      <w:lvlJc w:val="right"/>
      <w:pPr>
        <w:ind w:left="1070" w:hanging="360"/>
      </w:pPr>
      <w:rPr>
        <w:b w:val="0"/>
      </w:rPr>
    </w:lvl>
    <w:lvl w:ilvl="2">
      <w:start w:val="1"/>
      <w:numFmt w:val="lowerLetter"/>
      <w:lvlText w:val="%3)"/>
      <w:lvlJc w:val="left"/>
      <w:pPr>
        <w:ind w:left="2340" w:hanging="360"/>
      </w:pPr>
    </w:lvl>
    <w:lvl w:ilvl="3">
      <w:start w:val="1"/>
      <w:numFmt w:val="lowerRoman"/>
      <w:lvlText w:val="%4."/>
      <w:lvlJc w:val="left"/>
      <w:pPr>
        <w:ind w:left="3240" w:hanging="72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nsid w:val="6BDA6B0B"/>
    <w:multiLevelType w:val="hybridMultilevel"/>
    <w:tmpl w:val="4FC0C77A"/>
    <w:lvl w:ilvl="0" w:tplc="0FA0D8A4">
      <w:start w:val="1"/>
      <w:numFmt w:val="lowerLetter"/>
      <w:lvlText w:val="%1."/>
      <w:lvlJc w:val="left"/>
      <w:pPr>
        <w:ind w:left="2520" w:hanging="360"/>
      </w:pPr>
      <w:rPr>
        <w:rFonts w:ascii="Bookman Old Style" w:eastAsiaTheme="minorHAnsi" w:hAnsi="Bookman Old Style" w:cstheme="minorBidi"/>
      </w:rPr>
    </w:lvl>
    <w:lvl w:ilvl="1" w:tplc="08090019" w:tentative="1">
      <w:start w:val="1"/>
      <w:numFmt w:val="lowerLetter"/>
      <w:lvlText w:val="%2."/>
      <w:lvlJc w:val="left"/>
      <w:pPr>
        <w:ind w:left="3219" w:hanging="360"/>
      </w:pPr>
    </w:lvl>
    <w:lvl w:ilvl="2" w:tplc="0809001B">
      <w:start w:val="1"/>
      <w:numFmt w:val="lowerRoman"/>
      <w:lvlText w:val="%3."/>
      <w:lvlJc w:val="right"/>
      <w:pPr>
        <w:ind w:left="3939" w:hanging="180"/>
      </w:pPr>
    </w:lvl>
    <w:lvl w:ilvl="3" w:tplc="0809000F" w:tentative="1">
      <w:start w:val="1"/>
      <w:numFmt w:val="decimal"/>
      <w:lvlText w:val="%4."/>
      <w:lvlJc w:val="left"/>
      <w:pPr>
        <w:ind w:left="4659" w:hanging="360"/>
      </w:pPr>
    </w:lvl>
    <w:lvl w:ilvl="4" w:tplc="08090019" w:tentative="1">
      <w:start w:val="1"/>
      <w:numFmt w:val="lowerLetter"/>
      <w:lvlText w:val="%5."/>
      <w:lvlJc w:val="left"/>
      <w:pPr>
        <w:ind w:left="5379" w:hanging="360"/>
      </w:pPr>
    </w:lvl>
    <w:lvl w:ilvl="5" w:tplc="0809001B" w:tentative="1">
      <w:start w:val="1"/>
      <w:numFmt w:val="lowerRoman"/>
      <w:lvlText w:val="%6."/>
      <w:lvlJc w:val="right"/>
      <w:pPr>
        <w:ind w:left="6099" w:hanging="180"/>
      </w:pPr>
    </w:lvl>
    <w:lvl w:ilvl="6" w:tplc="0809000F" w:tentative="1">
      <w:start w:val="1"/>
      <w:numFmt w:val="decimal"/>
      <w:lvlText w:val="%7."/>
      <w:lvlJc w:val="left"/>
      <w:pPr>
        <w:ind w:left="6819" w:hanging="360"/>
      </w:pPr>
    </w:lvl>
    <w:lvl w:ilvl="7" w:tplc="08090019" w:tentative="1">
      <w:start w:val="1"/>
      <w:numFmt w:val="lowerLetter"/>
      <w:lvlText w:val="%8."/>
      <w:lvlJc w:val="left"/>
      <w:pPr>
        <w:ind w:left="7539" w:hanging="360"/>
      </w:pPr>
    </w:lvl>
    <w:lvl w:ilvl="8" w:tplc="0809001B" w:tentative="1">
      <w:start w:val="1"/>
      <w:numFmt w:val="lowerRoman"/>
      <w:lvlText w:val="%9."/>
      <w:lvlJc w:val="right"/>
      <w:pPr>
        <w:ind w:left="8259" w:hanging="180"/>
      </w:pPr>
    </w:lvl>
  </w:abstractNum>
  <w:abstractNum w:abstractNumId="77">
    <w:nsid w:val="6D8C51DC"/>
    <w:multiLevelType w:val="multilevel"/>
    <w:tmpl w:val="9E7C6210"/>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rPr>
        <w:rFonts w:ascii="Book Antiqua" w:eastAsia="Bookman Old Style" w:hAnsi="Book Antiqua" w:cs="Bookman Old Style" w:hint="default"/>
        <w:b w:val="0"/>
        <w:color w:val="auto"/>
        <w:sz w:val="24"/>
        <w:szCs w:val="24"/>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8">
    <w:nsid w:val="6FA14CBF"/>
    <w:multiLevelType w:val="multilevel"/>
    <w:tmpl w:val="F2D8E358"/>
    <w:lvl w:ilvl="0">
      <w:start w:val="1"/>
      <w:numFmt w:val="lowerLetter"/>
      <w:lvlText w:val="%1."/>
      <w:lvlJc w:val="left"/>
      <w:pPr>
        <w:ind w:left="720" w:hanging="360"/>
      </w:pPr>
    </w:lvl>
    <w:lvl w:ilvl="1">
      <w:start w:val="1"/>
      <w:numFmt w:val="lowerRoman"/>
      <w:lvlText w:val="%2."/>
      <w:lvlJc w:val="left"/>
      <w:pPr>
        <w:ind w:left="1620" w:hanging="540"/>
      </w:pPr>
      <w:rPr>
        <w:rFonts w:ascii="Bookman Old Style" w:eastAsia="Bookman Old Style" w:hAnsi="Bookman Old Style" w:cs="Bookman Old Style"/>
      </w:rPr>
    </w:lvl>
    <w:lvl w:ilvl="2">
      <w:start w:val="1"/>
      <w:numFmt w:val="lowerRoman"/>
      <w:lvlText w:val="%3."/>
      <w:lvlJc w:val="right"/>
      <w:pPr>
        <w:ind w:left="2160" w:hanging="180"/>
      </w:pPr>
    </w:lvl>
    <w:lvl w:ilvl="3">
      <w:start w:val="1"/>
      <w:numFmt w:val="lowerLetter"/>
      <w:lvlText w:val="%4)"/>
      <w:lvlJc w:val="left"/>
      <w:pPr>
        <w:ind w:left="2880" w:hanging="360"/>
      </w:pPr>
    </w:lvl>
    <w:lvl w:ilvl="4">
      <w:start w:val="1"/>
      <w:numFmt w:val="lowerRoman"/>
      <w:lvlText w:val="(%5)"/>
      <w:lvlJc w:val="left"/>
      <w:pPr>
        <w:ind w:left="3960" w:hanging="720"/>
      </w:pPr>
    </w:lvl>
    <w:lvl w:ilvl="5">
      <w:start w:val="21"/>
      <w:numFmt w:val="decimal"/>
      <w:lvlText w:val="%6."/>
      <w:lvlJc w:val="left"/>
      <w:pPr>
        <w:ind w:left="4536" w:hanging="396"/>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70CB76A7"/>
    <w:multiLevelType w:val="hybridMultilevel"/>
    <w:tmpl w:val="688085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1510B06"/>
    <w:multiLevelType w:val="multilevel"/>
    <w:tmpl w:val="3F66BB9A"/>
    <w:lvl w:ilvl="0">
      <w:start w:val="1"/>
      <w:numFmt w:val="lowerRoman"/>
      <w:lvlText w:val="%1."/>
      <w:lvlJc w:val="left"/>
      <w:pPr>
        <w:ind w:left="810" w:hanging="360"/>
      </w:pPr>
      <w:rPr>
        <w:rFonts w:ascii="Bookman Old Style" w:eastAsia="Bookman Old Style" w:hAnsi="Bookman Old Style" w:cs="Bookman Old Style"/>
        <w:b w:val="0"/>
        <w:bCs/>
      </w:rPr>
    </w:lvl>
    <w:lvl w:ilvl="1">
      <w:start w:val="1"/>
      <w:numFmt w:val="upperLetter"/>
      <w:lvlText w:val="(%2)"/>
      <w:lvlJc w:val="left"/>
      <w:pPr>
        <w:ind w:left="1530" w:hanging="360"/>
      </w:pPr>
    </w:lvl>
    <w:lvl w:ilvl="2">
      <w:start w:val="1"/>
      <w:numFmt w:val="lowerRoman"/>
      <w:lvlText w:val="%3.)"/>
      <w:lvlJc w:val="left"/>
      <w:pPr>
        <w:ind w:left="2790" w:hanging="720"/>
      </w:pPr>
    </w:lvl>
    <w:lvl w:ilvl="3">
      <w:start w:val="1"/>
      <w:numFmt w:val="lowerLetter"/>
      <w:lvlText w:val="%4."/>
      <w:lvlJc w:val="left"/>
      <w:pPr>
        <w:ind w:left="2970" w:hanging="360"/>
      </w:pPr>
    </w:lvl>
    <w:lvl w:ilvl="4">
      <w:start w:val="1"/>
      <w:numFmt w:val="lowerLetter"/>
      <w:lvlText w:val="%5)"/>
      <w:lvlJc w:val="left"/>
      <w:pPr>
        <w:ind w:left="3690" w:hanging="360"/>
      </w:pPr>
    </w:lvl>
    <w:lvl w:ilvl="5">
      <w:start w:val="1"/>
      <w:numFmt w:val="lowerRoman"/>
      <w:lvlText w:val="(%6)"/>
      <w:lvlJc w:val="left"/>
      <w:pPr>
        <w:ind w:left="4950" w:hanging="72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81">
    <w:nsid w:val="71760593"/>
    <w:multiLevelType w:val="hybridMultilevel"/>
    <w:tmpl w:val="118CA9FE"/>
    <w:lvl w:ilvl="0" w:tplc="0409001B">
      <w:start w:val="1"/>
      <w:numFmt w:val="lowerRoman"/>
      <w:lvlText w:val="%1."/>
      <w:lvlJc w:val="right"/>
      <w:pPr>
        <w:ind w:left="12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23D6298"/>
    <w:multiLevelType w:val="multilevel"/>
    <w:tmpl w:val="E94821E8"/>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color w:val="auto"/>
        <w:sz w:val="24"/>
        <w:szCs w:val="24"/>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3">
    <w:nsid w:val="72487C3D"/>
    <w:multiLevelType w:val="multilevel"/>
    <w:tmpl w:val="EEA4B134"/>
    <w:lvl w:ilvl="0">
      <w:start w:val="1"/>
      <w:numFmt w:val="upperRoman"/>
      <w:lvlText w:val="%1."/>
      <w:lvlJc w:val="right"/>
      <w:pPr>
        <w:ind w:left="810" w:hanging="360"/>
      </w:pPr>
    </w:lvl>
    <w:lvl w:ilvl="1">
      <w:start w:val="1"/>
      <w:numFmt w:val="lowerRoman"/>
      <w:lvlText w:val="%2."/>
      <w:lvlJc w:val="right"/>
      <w:pPr>
        <w:ind w:left="1530" w:hanging="360"/>
      </w:pPr>
    </w:lvl>
    <w:lvl w:ilvl="2">
      <w:start w:val="1"/>
      <w:numFmt w:val="lowerRoman"/>
      <w:lvlText w:val="%3."/>
      <w:lvlJc w:val="right"/>
      <w:pPr>
        <w:ind w:left="2250" w:hanging="180"/>
      </w:pPr>
    </w:lvl>
    <w:lvl w:ilvl="3">
      <w:start w:val="1"/>
      <w:numFmt w:val="decimal"/>
      <w:lvlText w:val="%4."/>
      <w:lvlJc w:val="left"/>
      <w:pPr>
        <w:ind w:left="2970" w:hanging="360"/>
      </w:pPr>
    </w:lvl>
    <w:lvl w:ilvl="4">
      <w:start w:val="1"/>
      <w:numFmt w:val="lowerRoman"/>
      <w:lvlText w:val="%5."/>
      <w:lvlJc w:val="left"/>
      <w:pPr>
        <w:ind w:left="3690" w:hanging="360"/>
      </w:pPr>
      <w:rPr>
        <w:rFonts w:ascii="Bookman Old Style" w:eastAsia="Bookman Old Style" w:hAnsi="Bookman Old Style" w:cs="Bookman Old Style"/>
      </w:rPr>
    </w:lvl>
    <w:lvl w:ilvl="5">
      <w:start w:val="1"/>
      <w:numFmt w:val="lowerRoman"/>
      <w:lvlText w:val="%6."/>
      <w:lvlJc w:val="right"/>
      <w:pPr>
        <w:ind w:left="4410" w:hanging="18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abstractNum w:abstractNumId="84">
    <w:nsid w:val="795B598F"/>
    <w:multiLevelType w:val="hybridMultilevel"/>
    <w:tmpl w:val="118CA9FE"/>
    <w:lvl w:ilvl="0" w:tplc="0409001B">
      <w:start w:val="1"/>
      <w:numFmt w:val="lowerRoman"/>
      <w:lvlText w:val="%1."/>
      <w:lvlJc w:val="right"/>
      <w:pPr>
        <w:ind w:left="12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A2D6BD4"/>
    <w:multiLevelType w:val="hybridMultilevel"/>
    <w:tmpl w:val="E5766A1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6">
    <w:nsid w:val="7A817A03"/>
    <w:multiLevelType w:val="hybridMultilevel"/>
    <w:tmpl w:val="4E7AF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EC11344"/>
    <w:multiLevelType w:val="multilevel"/>
    <w:tmpl w:val="A15834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nsid w:val="7F9137D6"/>
    <w:multiLevelType w:val="multilevel"/>
    <w:tmpl w:val="2BEA085E"/>
    <w:lvl w:ilvl="0">
      <w:start w:val="1"/>
      <w:numFmt w:val="lowerRoman"/>
      <w:lvlText w:val="%1."/>
      <w:lvlJc w:val="left"/>
      <w:pPr>
        <w:ind w:left="810" w:hanging="360"/>
      </w:pPr>
      <w:rPr>
        <w:rFonts w:ascii="Bookman Old Style" w:eastAsia="Bookman Old Style" w:hAnsi="Bookman Old Style" w:cs="Bookman Old Style"/>
      </w:rPr>
    </w:lvl>
    <w:lvl w:ilvl="1">
      <w:start w:val="1"/>
      <w:numFmt w:val="upperLetter"/>
      <w:lvlText w:val="(%2)"/>
      <w:lvlJc w:val="left"/>
      <w:pPr>
        <w:ind w:left="360" w:hanging="360"/>
      </w:pPr>
    </w:lvl>
    <w:lvl w:ilvl="2">
      <w:start w:val="1"/>
      <w:numFmt w:val="lowerRoman"/>
      <w:lvlText w:val="%3.)"/>
      <w:lvlJc w:val="left"/>
      <w:pPr>
        <w:ind w:left="2790" w:hanging="720"/>
      </w:pPr>
    </w:lvl>
    <w:lvl w:ilvl="3">
      <w:start w:val="1"/>
      <w:numFmt w:val="lowerLetter"/>
      <w:lvlText w:val="%4."/>
      <w:lvlJc w:val="left"/>
      <w:pPr>
        <w:ind w:left="2970" w:hanging="360"/>
      </w:pPr>
    </w:lvl>
    <w:lvl w:ilvl="4">
      <w:start w:val="1"/>
      <w:numFmt w:val="lowerLetter"/>
      <w:lvlText w:val="%5)"/>
      <w:lvlJc w:val="left"/>
      <w:pPr>
        <w:ind w:left="3690" w:hanging="360"/>
      </w:pPr>
    </w:lvl>
    <w:lvl w:ilvl="5">
      <w:start w:val="1"/>
      <w:numFmt w:val="lowerRoman"/>
      <w:lvlText w:val="(%6)"/>
      <w:lvlJc w:val="left"/>
      <w:pPr>
        <w:ind w:left="4950" w:hanging="720"/>
      </w:pPr>
    </w:lvl>
    <w:lvl w:ilvl="6">
      <w:start w:val="1"/>
      <w:numFmt w:val="decimal"/>
      <w:lvlText w:val="%7."/>
      <w:lvlJc w:val="left"/>
      <w:pPr>
        <w:ind w:left="5130" w:hanging="360"/>
      </w:pPr>
    </w:lvl>
    <w:lvl w:ilvl="7">
      <w:start w:val="1"/>
      <w:numFmt w:val="lowerLetter"/>
      <w:lvlText w:val="%8."/>
      <w:lvlJc w:val="left"/>
      <w:pPr>
        <w:ind w:left="5850" w:hanging="360"/>
      </w:pPr>
    </w:lvl>
    <w:lvl w:ilvl="8">
      <w:start w:val="1"/>
      <w:numFmt w:val="lowerRoman"/>
      <w:lvlText w:val="%9."/>
      <w:lvlJc w:val="right"/>
      <w:pPr>
        <w:ind w:left="6570" w:hanging="180"/>
      </w:pPr>
    </w:lvl>
  </w:abstractNum>
  <w:num w:numId="1">
    <w:abstractNumId w:val="46"/>
  </w:num>
  <w:num w:numId="2">
    <w:abstractNumId w:val="63"/>
  </w:num>
  <w:num w:numId="3">
    <w:abstractNumId w:val="14"/>
  </w:num>
  <w:num w:numId="4">
    <w:abstractNumId w:val="56"/>
  </w:num>
  <w:num w:numId="5">
    <w:abstractNumId w:val="40"/>
  </w:num>
  <w:num w:numId="6">
    <w:abstractNumId w:val="28"/>
  </w:num>
  <w:num w:numId="7">
    <w:abstractNumId w:val="22"/>
  </w:num>
  <w:num w:numId="8">
    <w:abstractNumId w:val="58"/>
  </w:num>
  <w:num w:numId="9">
    <w:abstractNumId w:val="88"/>
  </w:num>
  <w:num w:numId="10">
    <w:abstractNumId w:val="33"/>
  </w:num>
  <w:num w:numId="11">
    <w:abstractNumId w:val="65"/>
  </w:num>
  <w:num w:numId="12">
    <w:abstractNumId w:val="57"/>
  </w:num>
  <w:num w:numId="13">
    <w:abstractNumId w:val="59"/>
  </w:num>
  <w:num w:numId="14">
    <w:abstractNumId w:val="77"/>
  </w:num>
  <w:num w:numId="15">
    <w:abstractNumId w:val="9"/>
  </w:num>
  <w:num w:numId="16">
    <w:abstractNumId w:val="45"/>
  </w:num>
  <w:num w:numId="17">
    <w:abstractNumId w:val="52"/>
  </w:num>
  <w:num w:numId="18">
    <w:abstractNumId w:val="66"/>
  </w:num>
  <w:num w:numId="19">
    <w:abstractNumId w:val="38"/>
  </w:num>
  <w:num w:numId="20">
    <w:abstractNumId w:val="35"/>
  </w:num>
  <w:num w:numId="21">
    <w:abstractNumId w:val="27"/>
  </w:num>
  <w:num w:numId="22">
    <w:abstractNumId w:val="83"/>
  </w:num>
  <w:num w:numId="23">
    <w:abstractNumId w:val="64"/>
  </w:num>
  <w:num w:numId="24">
    <w:abstractNumId w:val="50"/>
  </w:num>
  <w:num w:numId="25">
    <w:abstractNumId w:val="23"/>
  </w:num>
  <w:num w:numId="26">
    <w:abstractNumId w:val="39"/>
  </w:num>
  <w:num w:numId="27">
    <w:abstractNumId w:val="11"/>
  </w:num>
  <w:num w:numId="28">
    <w:abstractNumId w:val="17"/>
  </w:num>
  <w:num w:numId="29">
    <w:abstractNumId w:val="31"/>
  </w:num>
  <w:num w:numId="30">
    <w:abstractNumId w:val="68"/>
  </w:num>
  <w:num w:numId="31">
    <w:abstractNumId w:val="3"/>
  </w:num>
  <w:num w:numId="32">
    <w:abstractNumId w:val="60"/>
  </w:num>
  <w:num w:numId="33">
    <w:abstractNumId w:val="48"/>
  </w:num>
  <w:num w:numId="34">
    <w:abstractNumId w:val="43"/>
  </w:num>
  <w:num w:numId="35">
    <w:abstractNumId w:val="4"/>
  </w:num>
  <w:num w:numId="36">
    <w:abstractNumId w:val="30"/>
  </w:num>
  <w:num w:numId="37">
    <w:abstractNumId w:val="36"/>
  </w:num>
  <w:num w:numId="38">
    <w:abstractNumId w:val="19"/>
  </w:num>
  <w:num w:numId="39">
    <w:abstractNumId w:val="73"/>
  </w:num>
  <w:num w:numId="40">
    <w:abstractNumId w:val="44"/>
  </w:num>
  <w:num w:numId="41">
    <w:abstractNumId w:val="72"/>
  </w:num>
  <w:num w:numId="42">
    <w:abstractNumId w:val="78"/>
  </w:num>
  <w:num w:numId="43">
    <w:abstractNumId w:val="74"/>
  </w:num>
  <w:num w:numId="44">
    <w:abstractNumId w:val="87"/>
  </w:num>
  <w:num w:numId="45">
    <w:abstractNumId w:val="75"/>
  </w:num>
  <w:num w:numId="46">
    <w:abstractNumId w:val="20"/>
  </w:num>
  <w:num w:numId="47">
    <w:abstractNumId w:val="13"/>
  </w:num>
  <w:num w:numId="48">
    <w:abstractNumId w:val="55"/>
  </w:num>
  <w:num w:numId="49">
    <w:abstractNumId w:val="8"/>
  </w:num>
  <w:num w:numId="50">
    <w:abstractNumId w:val="16"/>
  </w:num>
  <w:num w:numId="51">
    <w:abstractNumId w:val="62"/>
  </w:num>
  <w:num w:numId="52">
    <w:abstractNumId w:val="79"/>
  </w:num>
  <w:num w:numId="53">
    <w:abstractNumId w:val="34"/>
  </w:num>
  <w:num w:numId="54">
    <w:abstractNumId w:val="29"/>
  </w:num>
  <w:num w:numId="55">
    <w:abstractNumId w:val="15"/>
  </w:num>
  <w:num w:numId="56">
    <w:abstractNumId w:val="47"/>
  </w:num>
  <w:num w:numId="57">
    <w:abstractNumId w:val="5"/>
  </w:num>
  <w:num w:numId="58">
    <w:abstractNumId w:val="70"/>
  </w:num>
  <w:num w:numId="59">
    <w:abstractNumId w:val="7"/>
  </w:num>
  <w:num w:numId="60">
    <w:abstractNumId w:val="26"/>
  </w:num>
  <w:num w:numId="61">
    <w:abstractNumId w:val="82"/>
  </w:num>
  <w:num w:numId="62">
    <w:abstractNumId w:val="2"/>
  </w:num>
  <w:num w:numId="63">
    <w:abstractNumId w:val="24"/>
  </w:num>
  <w:num w:numId="64">
    <w:abstractNumId w:val="6"/>
  </w:num>
  <w:num w:numId="65">
    <w:abstractNumId w:val="81"/>
  </w:num>
  <w:num w:numId="66">
    <w:abstractNumId w:val="84"/>
  </w:num>
  <w:num w:numId="67">
    <w:abstractNumId w:val="10"/>
  </w:num>
  <w:num w:numId="68">
    <w:abstractNumId w:val="18"/>
  </w:num>
  <w:num w:numId="69">
    <w:abstractNumId w:val="21"/>
  </w:num>
  <w:num w:numId="70">
    <w:abstractNumId w:val="1"/>
  </w:num>
  <w:num w:numId="71">
    <w:abstractNumId w:val="49"/>
  </w:num>
  <w:num w:numId="72">
    <w:abstractNumId w:val="12"/>
  </w:num>
  <w:num w:numId="73">
    <w:abstractNumId w:val="37"/>
  </w:num>
  <w:num w:numId="74">
    <w:abstractNumId w:val="71"/>
  </w:num>
  <w:num w:numId="75">
    <w:abstractNumId w:val="32"/>
  </w:num>
  <w:num w:numId="76">
    <w:abstractNumId w:val="25"/>
  </w:num>
  <w:num w:numId="77">
    <w:abstractNumId w:val="76"/>
  </w:num>
  <w:num w:numId="78">
    <w:abstractNumId w:val="53"/>
  </w:num>
  <w:num w:numId="79">
    <w:abstractNumId w:val="54"/>
  </w:num>
  <w:num w:numId="80">
    <w:abstractNumId w:val="42"/>
  </w:num>
  <w:num w:numId="81">
    <w:abstractNumId w:val="61"/>
  </w:num>
  <w:num w:numId="82">
    <w:abstractNumId w:val="41"/>
  </w:num>
  <w:num w:numId="83">
    <w:abstractNumId w:val="51"/>
  </w:num>
  <w:num w:numId="84">
    <w:abstractNumId w:val="67"/>
  </w:num>
  <w:num w:numId="85">
    <w:abstractNumId w:val="86"/>
  </w:num>
  <w:num w:numId="86">
    <w:abstractNumId w:val="80"/>
  </w:num>
  <w:num w:numId="87">
    <w:abstractNumId w:val="85"/>
  </w:num>
  <w:num w:numId="88">
    <w:abstractNumId w:val="69"/>
  </w:num>
  <w:num w:numId="89">
    <w:abstractNumId w:val="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33B3E"/>
    <w:rsid w:val="0000222B"/>
    <w:rsid w:val="00002533"/>
    <w:rsid w:val="00003A95"/>
    <w:rsid w:val="0001607A"/>
    <w:rsid w:val="000162DD"/>
    <w:rsid w:val="00017519"/>
    <w:rsid w:val="00020ADB"/>
    <w:rsid w:val="00021071"/>
    <w:rsid w:val="00023FB4"/>
    <w:rsid w:val="00027C8C"/>
    <w:rsid w:val="00040473"/>
    <w:rsid w:val="00040CD3"/>
    <w:rsid w:val="00046D54"/>
    <w:rsid w:val="00051993"/>
    <w:rsid w:val="0005356E"/>
    <w:rsid w:val="00060DF8"/>
    <w:rsid w:val="0006120A"/>
    <w:rsid w:val="000768B3"/>
    <w:rsid w:val="00077B06"/>
    <w:rsid w:val="0008200A"/>
    <w:rsid w:val="00097055"/>
    <w:rsid w:val="000A3A30"/>
    <w:rsid w:val="000A3B4E"/>
    <w:rsid w:val="000B6956"/>
    <w:rsid w:val="000B7945"/>
    <w:rsid w:val="000C1B7E"/>
    <w:rsid w:val="000C386C"/>
    <w:rsid w:val="000D3109"/>
    <w:rsid w:val="000D68DE"/>
    <w:rsid w:val="000F5AA9"/>
    <w:rsid w:val="000F5DB8"/>
    <w:rsid w:val="00117931"/>
    <w:rsid w:val="0013359B"/>
    <w:rsid w:val="001547F4"/>
    <w:rsid w:val="00154AEB"/>
    <w:rsid w:val="001621C5"/>
    <w:rsid w:val="00163ED5"/>
    <w:rsid w:val="00175C14"/>
    <w:rsid w:val="001A3149"/>
    <w:rsid w:val="001B043E"/>
    <w:rsid w:val="001B2F7F"/>
    <w:rsid w:val="001D161B"/>
    <w:rsid w:val="001E1638"/>
    <w:rsid w:val="001E3602"/>
    <w:rsid w:val="001E3D7C"/>
    <w:rsid w:val="001F744C"/>
    <w:rsid w:val="00214CCF"/>
    <w:rsid w:val="00223A0D"/>
    <w:rsid w:val="002374AD"/>
    <w:rsid w:val="0024503C"/>
    <w:rsid w:val="00245400"/>
    <w:rsid w:val="002524DB"/>
    <w:rsid w:val="00255284"/>
    <w:rsid w:val="0026398D"/>
    <w:rsid w:val="002703A0"/>
    <w:rsid w:val="00270FEA"/>
    <w:rsid w:val="0027731A"/>
    <w:rsid w:val="00281C03"/>
    <w:rsid w:val="00282062"/>
    <w:rsid w:val="00287797"/>
    <w:rsid w:val="00287A82"/>
    <w:rsid w:val="0029710E"/>
    <w:rsid w:val="002A508C"/>
    <w:rsid w:val="002A6BF0"/>
    <w:rsid w:val="002C47EF"/>
    <w:rsid w:val="002D12E0"/>
    <w:rsid w:val="002D642B"/>
    <w:rsid w:val="00311352"/>
    <w:rsid w:val="00325622"/>
    <w:rsid w:val="00326D65"/>
    <w:rsid w:val="00330389"/>
    <w:rsid w:val="00343328"/>
    <w:rsid w:val="00344EA8"/>
    <w:rsid w:val="00364BA0"/>
    <w:rsid w:val="00372CCB"/>
    <w:rsid w:val="00377021"/>
    <w:rsid w:val="00383866"/>
    <w:rsid w:val="003870E1"/>
    <w:rsid w:val="003A0C29"/>
    <w:rsid w:val="003A3FF8"/>
    <w:rsid w:val="003A4E57"/>
    <w:rsid w:val="003A5653"/>
    <w:rsid w:val="003B1338"/>
    <w:rsid w:val="003B3E78"/>
    <w:rsid w:val="003B62E3"/>
    <w:rsid w:val="003C1A21"/>
    <w:rsid w:val="003C4BBC"/>
    <w:rsid w:val="003C6DC4"/>
    <w:rsid w:val="003D2D5E"/>
    <w:rsid w:val="003D347D"/>
    <w:rsid w:val="003D4EDF"/>
    <w:rsid w:val="003E11AF"/>
    <w:rsid w:val="003E6D73"/>
    <w:rsid w:val="004023A8"/>
    <w:rsid w:val="004068EC"/>
    <w:rsid w:val="004100C0"/>
    <w:rsid w:val="0043299C"/>
    <w:rsid w:val="00434D5A"/>
    <w:rsid w:val="00435383"/>
    <w:rsid w:val="00447B41"/>
    <w:rsid w:val="0047495F"/>
    <w:rsid w:val="00477BC0"/>
    <w:rsid w:val="00481777"/>
    <w:rsid w:val="00483458"/>
    <w:rsid w:val="00487683"/>
    <w:rsid w:val="004934D5"/>
    <w:rsid w:val="004A0372"/>
    <w:rsid w:val="004A40CE"/>
    <w:rsid w:val="004B2097"/>
    <w:rsid w:val="004B6965"/>
    <w:rsid w:val="004D3A2E"/>
    <w:rsid w:val="004D55CC"/>
    <w:rsid w:val="004E11DB"/>
    <w:rsid w:val="004E670E"/>
    <w:rsid w:val="004F04F6"/>
    <w:rsid w:val="00500A41"/>
    <w:rsid w:val="005105C9"/>
    <w:rsid w:val="00511E93"/>
    <w:rsid w:val="00514C32"/>
    <w:rsid w:val="00520089"/>
    <w:rsid w:val="00545BB0"/>
    <w:rsid w:val="00550ACE"/>
    <w:rsid w:val="00567333"/>
    <w:rsid w:val="00571760"/>
    <w:rsid w:val="0057339F"/>
    <w:rsid w:val="00574A11"/>
    <w:rsid w:val="00590C76"/>
    <w:rsid w:val="005B7EB5"/>
    <w:rsid w:val="005C13DC"/>
    <w:rsid w:val="005C3533"/>
    <w:rsid w:val="005D5E99"/>
    <w:rsid w:val="005E07EC"/>
    <w:rsid w:val="005E16AF"/>
    <w:rsid w:val="005E287A"/>
    <w:rsid w:val="005E2DEF"/>
    <w:rsid w:val="005F56D2"/>
    <w:rsid w:val="005F666B"/>
    <w:rsid w:val="0061389D"/>
    <w:rsid w:val="0061793B"/>
    <w:rsid w:val="00621C27"/>
    <w:rsid w:val="00632BC9"/>
    <w:rsid w:val="00632DCA"/>
    <w:rsid w:val="0063713F"/>
    <w:rsid w:val="00640CE3"/>
    <w:rsid w:val="00641665"/>
    <w:rsid w:val="0064212E"/>
    <w:rsid w:val="00644504"/>
    <w:rsid w:val="006527B5"/>
    <w:rsid w:val="006547FD"/>
    <w:rsid w:val="00680F3F"/>
    <w:rsid w:val="00690D55"/>
    <w:rsid w:val="00697DA7"/>
    <w:rsid w:val="006A0706"/>
    <w:rsid w:val="006A5C8A"/>
    <w:rsid w:val="006B1545"/>
    <w:rsid w:val="006B7881"/>
    <w:rsid w:val="006C1E7F"/>
    <w:rsid w:val="006E15BB"/>
    <w:rsid w:val="0070589B"/>
    <w:rsid w:val="007106DB"/>
    <w:rsid w:val="00712A37"/>
    <w:rsid w:val="007221DB"/>
    <w:rsid w:val="00724826"/>
    <w:rsid w:val="00733B3E"/>
    <w:rsid w:val="00745405"/>
    <w:rsid w:val="00747AA4"/>
    <w:rsid w:val="00755AA6"/>
    <w:rsid w:val="00767E9E"/>
    <w:rsid w:val="00772079"/>
    <w:rsid w:val="00777B6C"/>
    <w:rsid w:val="00783099"/>
    <w:rsid w:val="007861AF"/>
    <w:rsid w:val="007861E6"/>
    <w:rsid w:val="00787003"/>
    <w:rsid w:val="00796B9D"/>
    <w:rsid w:val="007A1C47"/>
    <w:rsid w:val="007A44BA"/>
    <w:rsid w:val="007B2E70"/>
    <w:rsid w:val="007B3E0B"/>
    <w:rsid w:val="007B5198"/>
    <w:rsid w:val="007C08B2"/>
    <w:rsid w:val="007C4BE4"/>
    <w:rsid w:val="007D2C39"/>
    <w:rsid w:val="007D5D52"/>
    <w:rsid w:val="007E698A"/>
    <w:rsid w:val="00804DF2"/>
    <w:rsid w:val="00814D57"/>
    <w:rsid w:val="0082163A"/>
    <w:rsid w:val="0083018E"/>
    <w:rsid w:val="0083416C"/>
    <w:rsid w:val="00854508"/>
    <w:rsid w:val="00860A88"/>
    <w:rsid w:val="00877519"/>
    <w:rsid w:val="0089046D"/>
    <w:rsid w:val="00892D61"/>
    <w:rsid w:val="008962B4"/>
    <w:rsid w:val="008B017F"/>
    <w:rsid w:val="008B3C6F"/>
    <w:rsid w:val="008C4942"/>
    <w:rsid w:val="008D7ED4"/>
    <w:rsid w:val="008E4A34"/>
    <w:rsid w:val="008E4AF8"/>
    <w:rsid w:val="008F01C3"/>
    <w:rsid w:val="00905115"/>
    <w:rsid w:val="0092430F"/>
    <w:rsid w:val="00930CCE"/>
    <w:rsid w:val="00942A95"/>
    <w:rsid w:val="00946F16"/>
    <w:rsid w:val="0094786C"/>
    <w:rsid w:val="00947D69"/>
    <w:rsid w:val="00952EE2"/>
    <w:rsid w:val="00961095"/>
    <w:rsid w:val="00970E8D"/>
    <w:rsid w:val="0097367D"/>
    <w:rsid w:val="00981E2F"/>
    <w:rsid w:val="00982CB5"/>
    <w:rsid w:val="00984BAF"/>
    <w:rsid w:val="00987FBC"/>
    <w:rsid w:val="009A18C6"/>
    <w:rsid w:val="009A56AC"/>
    <w:rsid w:val="009B1A78"/>
    <w:rsid w:val="009C4779"/>
    <w:rsid w:val="009D50F7"/>
    <w:rsid w:val="009D54B7"/>
    <w:rsid w:val="009E06CA"/>
    <w:rsid w:val="009F3A16"/>
    <w:rsid w:val="00A032D4"/>
    <w:rsid w:val="00A04E73"/>
    <w:rsid w:val="00A07578"/>
    <w:rsid w:val="00A10BE5"/>
    <w:rsid w:val="00A235A3"/>
    <w:rsid w:val="00A27423"/>
    <w:rsid w:val="00A27792"/>
    <w:rsid w:val="00A2797E"/>
    <w:rsid w:val="00A37792"/>
    <w:rsid w:val="00A430D4"/>
    <w:rsid w:val="00A53C5C"/>
    <w:rsid w:val="00A65812"/>
    <w:rsid w:val="00A65888"/>
    <w:rsid w:val="00A6604C"/>
    <w:rsid w:val="00A67890"/>
    <w:rsid w:val="00A8544B"/>
    <w:rsid w:val="00A917B0"/>
    <w:rsid w:val="00AB10C5"/>
    <w:rsid w:val="00AB207C"/>
    <w:rsid w:val="00AB52AE"/>
    <w:rsid w:val="00AC00AF"/>
    <w:rsid w:val="00AC03D1"/>
    <w:rsid w:val="00AD1FE0"/>
    <w:rsid w:val="00AD6305"/>
    <w:rsid w:val="00AD69B8"/>
    <w:rsid w:val="00AD73BB"/>
    <w:rsid w:val="00AE4D43"/>
    <w:rsid w:val="00AE6840"/>
    <w:rsid w:val="00AF1587"/>
    <w:rsid w:val="00AF1F56"/>
    <w:rsid w:val="00AF235A"/>
    <w:rsid w:val="00AF4DC8"/>
    <w:rsid w:val="00B02DF7"/>
    <w:rsid w:val="00B03FA3"/>
    <w:rsid w:val="00B24FB3"/>
    <w:rsid w:val="00B3187A"/>
    <w:rsid w:val="00B33D2A"/>
    <w:rsid w:val="00B34488"/>
    <w:rsid w:val="00B4755C"/>
    <w:rsid w:val="00B738D5"/>
    <w:rsid w:val="00B76FEB"/>
    <w:rsid w:val="00B863D2"/>
    <w:rsid w:val="00B96254"/>
    <w:rsid w:val="00BA7921"/>
    <w:rsid w:val="00BD0616"/>
    <w:rsid w:val="00BD6505"/>
    <w:rsid w:val="00BE641D"/>
    <w:rsid w:val="00BF09BF"/>
    <w:rsid w:val="00BF217E"/>
    <w:rsid w:val="00BF6C2B"/>
    <w:rsid w:val="00BF6FC8"/>
    <w:rsid w:val="00C11E6A"/>
    <w:rsid w:val="00C30D20"/>
    <w:rsid w:val="00C32D4F"/>
    <w:rsid w:val="00C42552"/>
    <w:rsid w:val="00C45050"/>
    <w:rsid w:val="00C50D6E"/>
    <w:rsid w:val="00C71C7D"/>
    <w:rsid w:val="00C842B4"/>
    <w:rsid w:val="00C92E6F"/>
    <w:rsid w:val="00C93E59"/>
    <w:rsid w:val="00CA2CB6"/>
    <w:rsid w:val="00CB503B"/>
    <w:rsid w:val="00CD42EB"/>
    <w:rsid w:val="00CE31DD"/>
    <w:rsid w:val="00CE3489"/>
    <w:rsid w:val="00CE3AF2"/>
    <w:rsid w:val="00CF5FF7"/>
    <w:rsid w:val="00D00763"/>
    <w:rsid w:val="00D059B7"/>
    <w:rsid w:val="00D12632"/>
    <w:rsid w:val="00D13CD0"/>
    <w:rsid w:val="00D20679"/>
    <w:rsid w:val="00D22FCB"/>
    <w:rsid w:val="00D243EC"/>
    <w:rsid w:val="00D24536"/>
    <w:rsid w:val="00D31748"/>
    <w:rsid w:val="00D33ECD"/>
    <w:rsid w:val="00D35949"/>
    <w:rsid w:val="00D37072"/>
    <w:rsid w:val="00D407D4"/>
    <w:rsid w:val="00D44EF0"/>
    <w:rsid w:val="00D50A07"/>
    <w:rsid w:val="00D62721"/>
    <w:rsid w:val="00D75407"/>
    <w:rsid w:val="00D92E96"/>
    <w:rsid w:val="00D945DE"/>
    <w:rsid w:val="00D97675"/>
    <w:rsid w:val="00DA14D6"/>
    <w:rsid w:val="00DA2385"/>
    <w:rsid w:val="00DA2F2E"/>
    <w:rsid w:val="00DA7412"/>
    <w:rsid w:val="00DB0DAD"/>
    <w:rsid w:val="00DB2A6C"/>
    <w:rsid w:val="00DB6C1D"/>
    <w:rsid w:val="00DC4452"/>
    <w:rsid w:val="00DD59E8"/>
    <w:rsid w:val="00DE0FF3"/>
    <w:rsid w:val="00DE1750"/>
    <w:rsid w:val="00DE7C81"/>
    <w:rsid w:val="00DF3CBC"/>
    <w:rsid w:val="00DF570F"/>
    <w:rsid w:val="00E141B1"/>
    <w:rsid w:val="00E205B5"/>
    <w:rsid w:val="00E31CF6"/>
    <w:rsid w:val="00E43329"/>
    <w:rsid w:val="00E44202"/>
    <w:rsid w:val="00E70728"/>
    <w:rsid w:val="00E744E9"/>
    <w:rsid w:val="00E80225"/>
    <w:rsid w:val="00E802D0"/>
    <w:rsid w:val="00EA1932"/>
    <w:rsid w:val="00EB5308"/>
    <w:rsid w:val="00EB6CB3"/>
    <w:rsid w:val="00EB70BF"/>
    <w:rsid w:val="00EC6D45"/>
    <w:rsid w:val="00EE2FB6"/>
    <w:rsid w:val="00EE4CE2"/>
    <w:rsid w:val="00EE6EB4"/>
    <w:rsid w:val="00EF1040"/>
    <w:rsid w:val="00EF256E"/>
    <w:rsid w:val="00F04501"/>
    <w:rsid w:val="00F118A3"/>
    <w:rsid w:val="00F20DDB"/>
    <w:rsid w:val="00F263C5"/>
    <w:rsid w:val="00F314EA"/>
    <w:rsid w:val="00F31C28"/>
    <w:rsid w:val="00F34532"/>
    <w:rsid w:val="00F37168"/>
    <w:rsid w:val="00F37444"/>
    <w:rsid w:val="00F449B0"/>
    <w:rsid w:val="00F478A8"/>
    <w:rsid w:val="00F50E0F"/>
    <w:rsid w:val="00F55565"/>
    <w:rsid w:val="00F6524F"/>
    <w:rsid w:val="00F709C4"/>
    <w:rsid w:val="00FA2C9F"/>
    <w:rsid w:val="00FA439B"/>
    <w:rsid w:val="00FA7BDF"/>
    <w:rsid w:val="00FB245E"/>
    <w:rsid w:val="00FB2BE9"/>
    <w:rsid w:val="00FB3FD8"/>
    <w:rsid w:val="00FB7C05"/>
    <w:rsid w:val="00FC388A"/>
    <w:rsid w:val="00FC3D31"/>
    <w:rsid w:val="00FD0450"/>
    <w:rsid w:val="00FE4A9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1"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565"/>
    <w:pPr>
      <w:spacing w:after="0" w:line="240" w:lineRule="auto"/>
    </w:pPr>
    <w:rPr>
      <w:rFonts w:ascii="Times New Roman" w:eastAsia="Times New Roman" w:hAnsi="Times New Roman" w:cs="Times New Roman"/>
      <w:sz w:val="24"/>
      <w:szCs w:val="24"/>
      <w:lang w:eastAsia="en-IN"/>
    </w:rPr>
  </w:style>
  <w:style w:type="paragraph" w:styleId="Heading1">
    <w:name w:val="heading 1"/>
    <w:aliases w:val="10pt,MASTHEAD,Section,HEADING 1,Section Heading,MainHeader,1 ghost,g,Main heading,App1,1,h1,L1,Article Heading,EASI 1,Hoofdstuk,Heading 1-nonum,Chapter Title"/>
    <w:basedOn w:val="Normal"/>
    <w:next w:val="Normal"/>
    <w:link w:val="Heading1Char"/>
    <w:uiPriority w:val="9"/>
    <w:qFormat/>
    <w:rsid w:val="00F55565"/>
    <w:pPr>
      <w:keepNext/>
      <w:shd w:val="clear" w:color="auto" w:fill="336699"/>
      <w:spacing w:before="240" w:after="60" w:line="360" w:lineRule="auto"/>
      <w:jc w:val="both"/>
      <w:outlineLvl w:val="0"/>
    </w:pPr>
    <w:rPr>
      <w:rFonts w:ascii="Century Gothic" w:hAnsi="Century Gothic" w:cs="Arial"/>
      <w:color w:val="FFFFFF"/>
      <w:kern w:val="32"/>
      <w:sz w:val="32"/>
      <w:szCs w:val="32"/>
    </w:rPr>
  </w:style>
  <w:style w:type="paragraph" w:styleId="Heading2">
    <w:name w:val="heading 2"/>
    <w:aliases w:val="Major,Reset numbering,style1,H2,2,B Heading,h2,level2,level 2,LetHead2,MisHead2,Normalhead2,l2,Normal Heading 2"/>
    <w:basedOn w:val="Normal"/>
    <w:next w:val="Normal"/>
    <w:link w:val="Heading2Char"/>
    <w:uiPriority w:val="9"/>
    <w:semiHidden/>
    <w:unhideWhenUsed/>
    <w:qFormat/>
    <w:rsid w:val="00F55565"/>
    <w:pPr>
      <w:keepNext/>
      <w:keepLines/>
      <w:spacing w:before="200"/>
      <w:outlineLvl w:val="1"/>
    </w:pPr>
    <w:rPr>
      <w:rFonts w:ascii="Cambria" w:hAnsi="Cambria"/>
      <w:b/>
      <w:bCs/>
      <w:color w:val="4F81BD"/>
      <w:sz w:val="26"/>
      <w:szCs w:val="26"/>
    </w:rPr>
  </w:style>
  <w:style w:type="paragraph" w:styleId="Heading3">
    <w:name w:val="heading 3"/>
    <w:aliases w:val="Heading 3 Char Char"/>
    <w:basedOn w:val="Normal"/>
    <w:next w:val="Normal"/>
    <w:link w:val="Heading3Char"/>
    <w:uiPriority w:val="9"/>
    <w:semiHidden/>
    <w:unhideWhenUsed/>
    <w:qFormat/>
    <w:rsid w:val="00F55565"/>
    <w:pPr>
      <w:keepNext/>
      <w:spacing w:before="240" w:after="60" w:line="360" w:lineRule="auto"/>
      <w:jc w:val="both"/>
      <w:outlineLvl w:val="2"/>
    </w:pPr>
    <w:rPr>
      <w:rFonts w:ascii="Arial" w:hAnsi="Arial" w:cs="Arial"/>
      <w:sz w:val="26"/>
      <w:szCs w:val="26"/>
    </w:rPr>
  </w:style>
  <w:style w:type="paragraph" w:styleId="Heading4">
    <w:name w:val="heading 4"/>
    <w:basedOn w:val="Normal"/>
    <w:next w:val="Normal"/>
    <w:link w:val="Heading4Char"/>
    <w:uiPriority w:val="9"/>
    <w:semiHidden/>
    <w:unhideWhenUsed/>
    <w:qFormat/>
    <w:rsid w:val="00F55565"/>
    <w:pPr>
      <w:keepNext/>
      <w:spacing w:before="240" w:after="60" w:line="360" w:lineRule="auto"/>
      <w:jc w:val="both"/>
      <w:outlineLvl w:val="3"/>
    </w:pPr>
    <w:rPr>
      <w:rFonts w:ascii="Century Gothic" w:hAnsi="Century Gothic"/>
      <w:b/>
      <w:bCs/>
      <w:sz w:val="28"/>
      <w:szCs w:val="28"/>
    </w:rPr>
  </w:style>
  <w:style w:type="paragraph" w:styleId="Heading5">
    <w:name w:val="heading 5"/>
    <w:basedOn w:val="Normal"/>
    <w:next w:val="Normal"/>
    <w:link w:val="Heading5Char"/>
    <w:uiPriority w:val="9"/>
    <w:semiHidden/>
    <w:unhideWhenUsed/>
    <w:qFormat/>
    <w:rsid w:val="00F55565"/>
    <w:pPr>
      <w:spacing w:before="240" w:after="60" w:line="360" w:lineRule="auto"/>
      <w:jc w:val="both"/>
      <w:outlineLvl w:val="4"/>
    </w:pPr>
    <w:rPr>
      <w:rFonts w:ascii="Century Gothic" w:hAnsi="Century Gothic"/>
      <w:b/>
      <w:bCs/>
      <w:i/>
      <w:iCs/>
      <w:sz w:val="26"/>
      <w:szCs w:val="26"/>
    </w:rPr>
  </w:style>
  <w:style w:type="paragraph" w:styleId="Heading6">
    <w:name w:val="heading 6"/>
    <w:basedOn w:val="Normal"/>
    <w:next w:val="Normal"/>
    <w:link w:val="Heading6Char"/>
    <w:uiPriority w:val="9"/>
    <w:semiHidden/>
    <w:unhideWhenUsed/>
    <w:qFormat/>
    <w:rsid w:val="00F55565"/>
    <w:pPr>
      <w:spacing w:before="240" w:after="60" w:line="360" w:lineRule="auto"/>
      <w:jc w:val="both"/>
      <w:outlineLvl w:val="5"/>
    </w:pPr>
    <w:rPr>
      <w:rFonts w:ascii="Century Gothic" w:hAnsi="Century Gothic"/>
      <w:b/>
      <w:bCs/>
    </w:rPr>
  </w:style>
  <w:style w:type="paragraph" w:styleId="Heading7">
    <w:name w:val="heading 7"/>
    <w:basedOn w:val="Normal"/>
    <w:next w:val="Normal"/>
    <w:link w:val="Heading7Char"/>
    <w:semiHidden/>
    <w:unhideWhenUsed/>
    <w:qFormat/>
    <w:rsid w:val="00F55565"/>
    <w:pPr>
      <w:spacing w:before="240" w:after="60" w:line="360" w:lineRule="auto"/>
      <w:jc w:val="both"/>
      <w:outlineLvl w:val="6"/>
    </w:pPr>
    <w:rPr>
      <w:rFonts w:ascii="Century Gothic" w:hAnsi="Century Gothic"/>
    </w:rPr>
  </w:style>
  <w:style w:type="paragraph" w:styleId="Heading8">
    <w:name w:val="heading 8"/>
    <w:basedOn w:val="Normal"/>
    <w:next w:val="Normal"/>
    <w:link w:val="Heading8Char"/>
    <w:semiHidden/>
    <w:unhideWhenUsed/>
    <w:qFormat/>
    <w:rsid w:val="00F55565"/>
    <w:pPr>
      <w:spacing w:before="240" w:after="60" w:line="360" w:lineRule="auto"/>
      <w:jc w:val="both"/>
      <w:outlineLvl w:val="7"/>
    </w:pPr>
    <w:rPr>
      <w:rFonts w:ascii="Century Gothic" w:hAnsi="Century Gothic"/>
      <w:i/>
      <w:iCs/>
    </w:rPr>
  </w:style>
  <w:style w:type="paragraph" w:styleId="Heading9">
    <w:name w:val="heading 9"/>
    <w:basedOn w:val="Normal"/>
    <w:next w:val="Normal"/>
    <w:link w:val="Heading9Char"/>
    <w:semiHidden/>
    <w:unhideWhenUsed/>
    <w:qFormat/>
    <w:rsid w:val="00F55565"/>
    <w:pPr>
      <w:spacing w:before="240" w:after="60" w:line="360" w:lineRule="auto"/>
      <w:jc w:val="both"/>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0pt Char,MASTHEAD Char,Section Char,HEADING 1 Char,Section Heading Char,MainHeader Char,1 ghost Char,g Char,Main heading Char,App1 Char,1 Char,h1 Char,L1 Char,Article Heading Char,EASI 1 Char,Hoofdstuk Char,Heading 1-nonum Char"/>
    <w:basedOn w:val="DefaultParagraphFont"/>
    <w:link w:val="Heading1"/>
    <w:uiPriority w:val="9"/>
    <w:rsid w:val="00F55565"/>
    <w:rPr>
      <w:rFonts w:ascii="Century Gothic" w:eastAsia="Times New Roman" w:hAnsi="Century Gothic" w:cs="Arial"/>
      <w:color w:val="FFFFFF"/>
      <w:kern w:val="32"/>
      <w:sz w:val="32"/>
      <w:szCs w:val="32"/>
      <w:shd w:val="clear" w:color="auto" w:fill="336699"/>
      <w:lang w:eastAsia="en-IN"/>
    </w:rPr>
  </w:style>
  <w:style w:type="character" w:customStyle="1" w:styleId="Heading2Char">
    <w:name w:val="Heading 2 Char"/>
    <w:aliases w:val="Major Char,Reset numbering Char,style1 Char,H2 Char,2 Char,B Heading Char,h2 Char,level2 Char,level 2 Char,LetHead2 Char,MisHead2 Char,Normalhead2 Char,l2 Char,Normal Heading 2 Char"/>
    <w:basedOn w:val="DefaultParagraphFont"/>
    <w:link w:val="Heading2"/>
    <w:uiPriority w:val="9"/>
    <w:semiHidden/>
    <w:rsid w:val="00F55565"/>
    <w:rPr>
      <w:rFonts w:ascii="Cambria" w:eastAsia="Times New Roman" w:hAnsi="Cambria" w:cs="Times New Roman"/>
      <w:b/>
      <w:bCs/>
      <w:color w:val="4F81BD"/>
      <w:sz w:val="26"/>
      <w:szCs w:val="26"/>
      <w:lang w:eastAsia="en-IN"/>
    </w:rPr>
  </w:style>
  <w:style w:type="character" w:customStyle="1" w:styleId="Heading3Char">
    <w:name w:val="Heading 3 Char"/>
    <w:aliases w:val="Heading 3 Char Char Char"/>
    <w:basedOn w:val="DefaultParagraphFont"/>
    <w:link w:val="Heading3"/>
    <w:uiPriority w:val="9"/>
    <w:semiHidden/>
    <w:rsid w:val="00F55565"/>
    <w:rPr>
      <w:rFonts w:ascii="Arial" w:eastAsia="Times New Roman" w:hAnsi="Arial" w:cs="Arial"/>
      <w:sz w:val="26"/>
      <w:szCs w:val="26"/>
      <w:lang w:eastAsia="en-IN"/>
    </w:rPr>
  </w:style>
  <w:style w:type="character" w:customStyle="1" w:styleId="Heading4Char">
    <w:name w:val="Heading 4 Char"/>
    <w:basedOn w:val="DefaultParagraphFont"/>
    <w:link w:val="Heading4"/>
    <w:uiPriority w:val="9"/>
    <w:semiHidden/>
    <w:rsid w:val="00F55565"/>
    <w:rPr>
      <w:rFonts w:ascii="Century Gothic" w:eastAsia="Times New Roman" w:hAnsi="Century Gothic" w:cs="Times New Roman"/>
      <w:b/>
      <w:bCs/>
      <w:sz w:val="28"/>
      <w:szCs w:val="28"/>
      <w:lang w:eastAsia="en-IN"/>
    </w:rPr>
  </w:style>
  <w:style w:type="character" w:customStyle="1" w:styleId="Heading5Char">
    <w:name w:val="Heading 5 Char"/>
    <w:basedOn w:val="DefaultParagraphFont"/>
    <w:link w:val="Heading5"/>
    <w:uiPriority w:val="9"/>
    <w:semiHidden/>
    <w:rsid w:val="00F55565"/>
    <w:rPr>
      <w:rFonts w:ascii="Century Gothic" w:eastAsia="Times New Roman" w:hAnsi="Century Gothic" w:cs="Times New Roman"/>
      <w:b/>
      <w:bCs/>
      <w:i/>
      <w:iCs/>
      <w:sz w:val="26"/>
      <w:szCs w:val="26"/>
      <w:lang w:eastAsia="en-IN"/>
    </w:rPr>
  </w:style>
  <w:style w:type="character" w:customStyle="1" w:styleId="Heading6Char">
    <w:name w:val="Heading 6 Char"/>
    <w:basedOn w:val="DefaultParagraphFont"/>
    <w:link w:val="Heading6"/>
    <w:uiPriority w:val="9"/>
    <w:semiHidden/>
    <w:rsid w:val="00F55565"/>
    <w:rPr>
      <w:rFonts w:ascii="Century Gothic" w:eastAsia="Times New Roman" w:hAnsi="Century Gothic" w:cs="Times New Roman"/>
      <w:b/>
      <w:bCs/>
      <w:sz w:val="24"/>
      <w:szCs w:val="24"/>
      <w:lang w:eastAsia="en-IN"/>
    </w:rPr>
  </w:style>
  <w:style w:type="character" w:customStyle="1" w:styleId="Heading7Char">
    <w:name w:val="Heading 7 Char"/>
    <w:basedOn w:val="DefaultParagraphFont"/>
    <w:link w:val="Heading7"/>
    <w:semiHidden/>
    <w:rsid w:val="00F55565"/>
    <w:rPr>
      <w:rFonts w:ascii="Century Gothic" w:eastAsia="Times New Roman" w:hAnsi="Century Gothic" w:cs="Times New Roman"/>
      <w:sz w:val="24"/>
      <w:szCs w:val="24"/>
      <w:lang w:eastAsia="en-IN"/>
    </w:rPr>
  </w:style>
  <w:style w:type="character" w:customStyle="1" w:styleId="Heading8Char">
    <w:name w:val="Heading 8 Char"/>
    <w:basedOn w:val="DefaultParagraphFont"/>
    <w:link w:val="Heading8"/>
    <w:semiHidden/>
    <w:rsid w:val="00F55565"/>
    <w:rPr>
      <w:rFonts w:ascii="Century Gothic" w:eastAsia="Times New Roman" w:hAnsi="Century Gothic" w:cs="Times New Roman"/>
      <w:i/>
      <w:iCs/>
      <w:sz w:val="24"/>
      <w:szCs w:val="24"/>
      <w:lang w:eastAsia="en-IN"/>
    </w:rPr>
  </w:style>
  <w:style w:type="character" w:customStyle="1" w:styleId="Heading9Char">
    <w:name w:val="Heading 9 Char"/>
    <w:basedOn w:val="DefaultParagraphFont"/>
    <w:link w:val="Heading9"/>
    <w:semiHidden/>
    <w:rsid w:val="00F55565"/>
    <w:rPr>
      <w:rFonts w:ascii="Arial" w:eastAsia="Times New Roman" w:hAnsi="Arial" w:cs="Arial"/>
      <w:sz w:val="24"/>
      <w:szCs w:val="24"/>
      <w:lang w:eastAsia="en-IN"/>
    </w:rPr>
  </w:style>
  <w:style w:type="paragraph" w:styleId="Title">
    <w:name w:val="Title"/>
    <w:basedOn w:val="Normal"/>
    <w:link w:val="TitleChar"/>
    <w:uiPriority w:val="10"/>
    <w:qFormat/>
    <w:rsid w:val="00F55565"/>
    <w:pPr>
      <w:jc w:val="center"/>
    </w:pPr>
    <w:rPr>
      <w:b/>
      <w:bCs/>
      <w:sz w:val="28"/>
      <w:u w:val="single"/>
    </w:rPr>
  </w:style>
  <w:style w:type="character" w:customStyle="1" w:styleId="TitleChar">
    <w:name w:val="Title Char"/>
    <w:basedOn w:val="DefaultParagraphFont"/>
    <w:link w:val="Title"/>
    <w:uiPriority w:val="10"/>
    <w:rsid w:val="00F55565"/>
    <w:rPr>
      <w:rFonts w:ascii="Times New Roman" w:eastAsia="Times New Roman" w:hAnsi="Times New Roman" w:cs="Times New Roman"/>
      <w:b/>
      <w:bCs/>
      <w:sz w:val="28"/>
      <w:szCs w:val="24"/>
      <w:u w:val="single"/>
      <w:lang w:eastAsia="en-IN"/>
    </w:rPr>
  </w:style>
  <w:style w:type="paragraph" w:styleId="ListParagraph">
    <w:name w:val="List Paragraph"/>
    <w:aliases w:val="lp1,List Paragraph1,Bullet List,List Paragraph Char Char,b1,d_bodyb,Bullet Number,Num Bullet 1,lp11,List Paragraph11,Use Case List Paragraph,Bulletted,Table Number Paragraph,numbered,Paragraphe de liste1,Bulletr List Paragraph,Figure_name"/>
    <w:basedOn w:val="Normal"/>
    <w:link w:val="ListParagraphChar"/>
    <w:uiPriority w:val="34"/>
    <w:qFormat/>
    <w:rsid w:val="00F55565"/>
    <w:pPr>
      <w:ind w:left="720"/>
      <w:contextualSpacing/>
    </w:pPr>
  </w:style>
  <w:style w:type="paragraph" w:styleId="BalloonText">
    <w:name w:val="Balloon Text"/>
    <w:basedOn w:val="Normal"/>
    <w:link w:val="BalloonTextChar"/>
    <w:uiPriority w:val="99"/>
    <w:semiHidden/>
    <w:unhideWhenUsed/>
    <w:rsid w:val="00F55565"/>
    <w:rPr>
      <w:rFonts w:ascii="Tahoma" w:hAnsi="Tahoma" w:cs="Tahoma"/>
      <w:sz w:val="16"/>
      <w:szCs w:val="16"/>
    </w:rPr>
  </w:style>
  <w:style w:type="character" w:customStyle="1" w:styleId="BalloonTextChar">
    <w:name w:val="Balloon Text Char"/>
    <w:basedOn w:val="DefaultParagraphFont"/>
    <w:link w:val="BalloonText"/>
    <w:uiPriority w:val="99"/>
    <w:semiHidden/>
    <w:rsid w:val="00F55565"/>
    <w:rPr>
      <w:rFonts w:ascii="Tahoma" w:eastAsia="Times New Roman" w:hAnsi="Tahoma" w:cs="Tahoma"/>
      <w:sz w:val="16"/>
      <w:szCs w:val="16"/>
      <w:lang w:eastAsia="en-IN"/>
    </w:rPr>
  </w:style>
  <w:style w:type="character" w:styleId="Hyperlink">
    <w:name w:val="Hyperlink"/>
    <w:uiPriority w:val="99"/>
    <w:unhideWhenUsed/>
    <w:rsid w:val="00F55565"/>
    <w:rPr>
      <w:color w:val="0000FF"/>
      <w:u w:val="single"/>
    </w:rPr>
  </w:style>
  <w:style w:type="paragraph" w:customStyle="1" w:styleId="StyleHeading216ptJustifiedLinespacing15lines">
    <w:name w:val="Style Heading 2 + 16 pt Justified Line spacing:  1.5 lines"/>
    <w:basedOn w:val="Heading2"/>
    <w:rsid w:val="00F55565"/>
    <w:pPr>
      <w:keepLines w:val="0"/>
      <w:tabs>
        <w:tab w:val="num" w:pos="0"/>
      </w:tabs>
      <w:spacing w:before="0" w:line="360" w:lineRule="auto"/>
      <w:ind w:left="792" w:hanging="432"/>
      <w:jc w:val="both"/>
    </w:pPr>
    <w:rPr>
      <w:rFonts w:ascii="Century Gothic" w:hAnsi="Century Gothic"/>
      <w:iCs/>
      <w:color w:val="auto"/>
      <w:sz w:val="24"/>
      <w:szCs w:val="24"/>
    </w:rPr>
  </w:style>
  <w:style w:type="paragraph" w:styleId="TOC1">
    <w:name w:val="toc 1"/>
    <w:basedOn w:val="Normal"/>
    <w:next w:val="Normal"/>
    <w:autoRedefine/>
    <w:uiPriority w:val="39"/>
    <w:unhideWhenUsed/>
    <w:rsid w:val="00F55565"/>
    <w:pPr>
      <w:spacing w:after="100"/>
    </w:pPr>
  </w:style>
  <w:style w:type="paragraph" w:styleId="Header">
    <w:name w:val="header"/>
    <w:basedOn w:val="Normal"/>
    <w:link w:val="HeaderChar"/>
    <w:unhideWhenUsed/>
    <w:qFormat/>
    <w:rsid w:val="00F55565"/>
    <w:pPr>
      <w:tabs>
        <w:tab w:val="center" w:pos="4513"/>
        <w:tab w:val="right" w:pos="9026"/>
      </w:tabs>
    </w:pPr>
    <w:rPr>
      <w:szCs w:val="21"/>
    </w:rPr>
  </w:style>
  <w:style w:type="character" w:customStyle="1" w:styleId="HeaderChar">
    <w:name w:val="Header Char"/>
    <w:basedOn w:val="DefaultParagraphFont"/>
    <w:link w:val="Header"/>
    <w:rsid w:val="00F55565"/>
    <w:rPr>
      <w:rFonts w:ascii="Times New Roman" w:eastAsia="Times New Roman" w:hAnsi="Times New Roman" w:cs="Times New Roman"/>
      <w:sz w:val="24"/>
      <w:szCs w:val="21"/>
      <w:lang w:eastAsia="en-IN"/>
    </w:rPr>
  </w:style>
  <w:style w:type="paragraph" w:styleId="Footer">
    <w:name w:val="footer"/>
    <w:basedOn w:val="Normal"/>
    <w:link w:val="FooterChar"/>
    <w:unhideWhenUsed/>
    <w:rsid w:val="00F55565"/>
    <w:pPr>
      <w:tabs>
        <w:tab w:val="center" w:pos="4513"/>
        <w:tab w:val="right" w:pos="9026"/>
      </w:tabs>
    </w:pPr>
    <w:rPr>
      <w:szCs w:val="21"/>
    </w:rPr>
  </w:style>
  <w:style w:type="character" w:customStyle="1" w:styleId="FooterChar">
    <w:name w:val="Footer Char"/>
    <w:basedOn w:val="DefaultParagraphFont"/>
    <w:link w:val="Footer"/>
    <w:rsid w:val="00F55565"/>
    <w:rPr>
      <w:rFonts w:ascii="Times New Roman" w:eastAsia="Times New Roman" w:hAnsi="Times New Roman" w:cs="Times New Roman"/>
      <w:sz w:val="24"/>
      <w:szCs w:val="21"/>
      <w:lang w:eastAsia="en-IN"/>
    </w:rPr>
  </w:style>
  <w:style w:type="paragraph" w:styleId="CommentText">
    <w:name w:val="annotation text"/>
    <w:basedOn w:val="Normal"/>
    <w:link w:val="CommentTextChar"/>
    <w:uiPriority w:val="99"/>
    <w:unhideWhenUsed/>
    <w:rsid w:val="00F55565"/>
    <w:rPr>
      <w:sz w:val="20"/>
      <w:szCs w:val="18"/>
    </w:rPr>
  </w:style>
  <w:style w:type="character" w:customStyle="1" w:styleId="CommentTextChar">
    <w:name w:val="Comment Text Char"/>
    <w:basedOn w:val="DefaultParagraphFont"/>
    <w:link w:val="CommentText"/>
    <w:uiPriority w:val="99"/>
    <w:rsid w:val="00F55565"/>
    <w:rPr>
      <w:rFonts w:ascii="Times New Roman" w:eastAsia="Times New Roman" w:hAnsi="Times New Roman" w:cs="Times New Roman"/>
      <w:sz w:val="20"/>
      <w:szCs w:val="18"/>
      <w:lang w:eastAsia="en-IN"/>
    </w:rPr>
  </w:style>
  <w:style w:type="paragraph" w:styleId="TOC2">
    <w:name w:val="toc 2"/>
    <w:basedOn w:val="Normal"/>
    <w:next w:val="Normal"/>
    <w:autoRedefine/>
    <w:uiPriority w:val="39"/>
    <w:unhideWhenUsed/>
    <w:rsid w:val="00F55565"/>
    <w:pPr>
      <w:spacing w:line="360" w:lineRule="auto"/>
      <w:ind w:left="240"/>
      <w:jc w:val="both"/>
    </w:pPr>
    <w:rPr>
      <w:rFonts w:ascii="Century Gothic" w:hAnsi="Century Gothic"/>
    </w:rPr>
  </w:style>
  <w:style w:type="table" w:styleId="TableGrid">
    <w:name w:val="Table Grid"/>
    <w:basedOn w:val="TableNormal"/>
    <w:uiPriority w:val="59"/>
    <w:rsid w:val="00F55565"/>
    <w:pPr>
      <w:spacing w:after="0" w:line="240" w:lineRule="auto"/>
    </w:pPr>
    <w:rPr>
      <w:rFonts w:ascii="Times New Roman" w:eastAsia="Times New Roman" w:hAnsi="Times New Roman" w:cs="Times New Roman"/>
      <w:sz w:val="24"/>
      <w:szCs w:val="24"/>
      <w:lang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F55565"/>
    <w:rPr>
      <w:sz w:val="28"/>
    </w:rPr>
  </w:style>
  <w:style w:type="character" w:customStyle="1" w:styleId="BodyTextChar">
    <w:name w:val="Body Text Char"/>
    <w:basedOn w:val="DefaultParagraphFont"/>
    <w:link w:val="BodyText"/>
    <w:rsid w:val="00F55565"/>
    <w:rPr>
      <w:rFonts w:ascii="Times New Roman" w:eastAsia="Times New Roman" w:hAnsi="Times New Roman" w:cs="Times New Roman"/>
      <w:sz w:val="28"/>
      <w:szCs w:val="24"/>
      <w:lang w:eastAsia="en-IN"/>
    </w:rPr>
  </w:style>
  <w:style w:type="paragraph" w:styleId="TOC3">
    <w:name w:val="toc 3"/>
    <w:basedOn w:val="Normal"/>
    <w:next w:val="Normal"/>
    <w:autoRedefine/>
    <w:uiPriority w:val="39"/>
    <w:unhideWhenUsed/>
    <w:rsid w:val="00F55565"/>
    <w:pPr>
      <w:spacing w:line="360" w:lineRule="auto"/>
      <w:ind w:left="480"/>
      <w:jc w:val="both"/>
    </w:pPr>
    <w:rPr>
      <w:rFonts w:ascii="Century Gothic" w:hAnsi="Century Gothic"/>
    </w:rPr>
  </w:style>
  <w:style w:type="paragraph" w:styleId="TableofFigures">
    <w:name w:val="table of figures"/>
    <w:basedOn w:val="Normal"/>
    <w:next w:val="Normal"/>
    <w:uiPriority w:val="99"/>
    <w:semiHidden/>
    <w:unhideWhenUsed/>
    <w:rsid w:val="00F55565"/>
    <w:pPr>
      <w:spacing w:line="360" w:lineRule="auto"/>
      <w:ind w:left="480" w:hanging="480"/>
      <w:jc w:val="both"/>
    </w:pPr>
    <w:rPr>
      <w:rFonts w:ascii="Century Gothic" w:hAnsi="Century Gothic"/>
    </w:rPr>
  </w:style>
  <w:style w:type="paragraph" w:styleId="CommentSubject">
    <w:name w:val="annotation subject"/>
    <w:basedOn w:val="CommentText"/>
    <w:next w:val="CommentText"/>
    <w:link w:val="CommentSubjectChar"/>
    <w:uiPriority w:val="99"/>
    <w:semiHidden/>
    <w:unhideWhenUsed/>
    <w:rsid w:val="00F55565"/>
    <w:rPr>
      <w:b/>
      <w:bCs/>
    </w:rPr>
  </w:style>
  <w:style w:type="character" w:customStyle="1" w:styleId="CommentSubjectChar">
    <w:name w:val="Comment Subject Char"/>
    <w:basedOn w:val="CommentTextChar"/>
    <w:link w:val="CommentSubject"/>
    <w:uiPriority w:val="99"/>
    <w:semiHidden/>
    <w:rsid w:val="00F55565"/>
    <w:rPr>
      <w:rFonts w:ascii="Times New Roman" w:eastAsia="Times New Roman" w:hAnsi="Times New Roman" w:cs="Times New Roman"/>
      <w:b/>
      <w:bCs/>
      <w:sz w:val="20"/>
      <w:szCs w:val="18"/>
      <w:lang w:eastAsia="en-IN"/>
    </w:rPr>
  </w:style>
  <w:style w:type="paragraph" w:customStyle="1" w:styleId="Default">
    <w:name w:val="Default"/>
    <w:rsid w:val="00F55565"/>
    <w:pPr>
      <w:autoSpaceDE w:val="0"/>
      <w:autoSpaceDN w:val="0"/>
      <w:adjustRightInd w:val="0"/>
      <w:spacing w:after="0" w:line="240" w:lineRule="auto"/>
    </w:pPr>
    <w:rPr>
      <w:rFonts w:ascii="Times New Roman" w:eastAsia="Times New Roman" w:hAnsi="Times New Roman" w:cs="Calibri"/>
      <w:color w:val="000000"/>
      <w:sz w:val="24"/>
      <w:szCs w:val="24"/>
      <w:lang w:eastAsia="en-IN"/>
    </w:rPr>
  </w:style>
  <w:style w:type="paragraph" w:styleId="DocumentMap">
    <w:name w:val="Document Map"/>
    <w:basedOn w:val="Normal"/>
    <w:link w:val="DocumentMapChar"/>
    <w:uiPriority w:val="99"/>
    <w:semiHidden/>
    <w:unhideWhenUsed/>
    <w:rsid w:val="00F55565"/>
    <w:rPr>
      <w:rFonts w:ascii="Tahoma" w:hAnsi="Tahoma"/>
      <w:sz w:val="16"/>
      <w:szCs w:val="14"/>
    </w:rPr>
  </w:style>
  <w:style w:type="character" w:customStyle="1" w:styleId="DocumentMapChar">
    <w:name w:val="Document Map Char"/>
    <w:basedOn w:val="DefaultParagraphFont"/>
    <w:link w:val="DocumentMap"/>
    <w:uiPriority w:val="99"/>
    <w:semiHidden/>
    <w:rsid w:val="00F55565"/>
    <w:rPr>
      <w:rFonts w:ascii="Tahoma" w:eastAsia="Times New Roman" w:hAnsi="Tahoma" w:cs="Times New Roman"/>
      <w:sz w:val="16"/>
      <w:szCs w:val="14"/>
      <w:lang w:eastAsia="en-IN"/>
    </w:rPr>
  </w:style>
  <w:style w:type="paragraph" w:styleId="NoSpacing">
    <w:name w:val="No Spacing"/>
    <w:link w:val="NoSpacingChar"/>
    <w:uiPriority w:val="1"/>
    <w:qFormat/>
    <w:rsid w:val="00F55565"/>
    <w:pPr>
      <w:spacing w:after="0" w:line="240" w:lineRule="auto"/>
    </w:pPr>
    <w:rPr>
      <w:rFonts w:ascii="Times New Roman" w:eastAsia="Times New Roman" w:hAnsi="Times New Roman" w:cs="Times New Roman"/>
      <w:szCs w:val="22"/>
      <w:lang w:val="en-US" w:bidi="ar-SA"/>
    </w:rPr>
  </w:style>
  <w:style w:type="character" w:customStyle="1" w:styleId="NoSpacingChar">
    <w:name w:val="No Spacing Char"/>
    <w:link w:val="NoSpacing"/>
    <w:uiPriority w:val="1"/>
    <w:rsid w:val="00F55565"/>
    <w:rPr>
      <w:rFonts w:ascii="Times New Roman" w:eastAsia="Times New Roman" w:hAnsi="Times New Roman" w:cs="Times New Roman"/>
      <w:szCs w:val="22"/>
      <w:lang w:val="en-US" w:bidi="ar-SA"/>
    </w:rPr>
  </w:style>
  <w:style w:type="character" w:customStyle="1" w:styleId="apple-converted-space">
    <w:name w:val="apple-converted-space"/>
    <w:basedOn w:val="DefaultParagraphFont"/>
    <w:rsid w:val="00F55565"/>
  </w:style>
  <w:style w:type="paragraph" w:customStyle="1" w:styleId="Paragraph">
    <w:name w:val="* Paragraph"/>
    <w:aliases w:val="left-aligned1"/>
    <w:uiPriority w:val="99"/>
    <w:rsid w:val="00F55565"/>
    <w:pPr>
      <w:widowControl w:val="0"/>
      <w:autoSpaceDE w:val="0"/>
      <w:autoSpaceDN w:val="0"/>
      <w:adjustRightInd w:val="0"/>
      <w:spacing w:after="0" w:line="240" w:lineRule="atLeast"/>
    </w:pPr>
    <w:rPr>
      <w:rFonts w:ascii="Courier New" w:eastAsia="Times New Roman" w:hAnsi="Courier New" w:cs="Courier New"/>
      <w:sz w:val="24"/>
      <w:szCs w:val="24"/>
      <w:lang w:val="en-US" w:eastAsia="en-IN" w:bidi="ar-SA"/>
    </w:rPr>
  </w:style>
  <w:style w:type="character" w:styleId="CommentReference">
    <w:name w:val="annotation reference"/>
    <w:uiPriority w:val="99"/>
    <w:semiHidden/>
    <w:unhideWhenUsed/>
    <w:rsid w:val="00F55565"/>
    <w:rPr>
      <w:sz w:val="16"/>
      <w:szCs w:val="16"/>
    </w:rPr>
  </w:style>
  <w:style w:type="character" w:customStyle="1" w:styleId="hvr">
    <w:name w:val="hvr"/>
    <w:basedOn w:val="DefaultParagraphFont"/>
    <w:rsid w:val="00F55565"/>
  </w:style>
  <w:style w:type="paragraph" w:styleId="NormalWeb">
    <w:name w:val="Normal (Web)"/>
    <w:basedOn w:val="Normal"/>
    <w:uiPriority w:val="99"/>
    <w:semiHidden/>
    <w:unhideWhenUsed/>
    <w:rsid w:val="00F55565"/>
    <w:pPr>
      <w:spacing w:before="100" w:beforeAutospacing="1" w:after="100" w:afterAutospacing="1"/>
    </w:pPr>
  </w:style>
  <w:style w:type="character" w:customStyle="1" w:styleId="textbold21">
    <w:name w:val="textbold21"/>
    <w:rsid w:val="00F55565"/>
    <w:rPr>
      <w:rFonts w:ascii="Tahoma" w:hAnsi="Tahoma" w:cs="Tahoma" w:hint="default"/>
      <w:b/>
      <w:bCs/>
      <w:strike w:val="0"/>
      <w:dstrike w:val="0"/>
      <w:color w:val="CC6633"/>
      <w:sz w:val="22"/>
      <w:szCs w:val="22"/>
      <w:u w:val="none"/>
      <w:effect w:val="none"/>
    </w:rPr>
  </w:style>
  <w:style w:type="paragraph" w:customStyle="1" w:styleId="TableParagraph">
    <w:name w:val="Table Paragraph"/>
    <w:basedOn w:val="Normal"/>
    <w:uiPriority w:val="1"/>
    <w:qFormat/>
    <w:rsid w:val="00F55565"/>
    <w:pPr>
      <w:widowControl w:val="0"/>
      <w:autoSpaceDE w:val="0"/>
      <w:autoSpaceDN w:val="0"/>
    </w:pPr>
    <w:rPr>
      <w:rFonts w:ascii="Bookman Old Style" w:eastAsia="Bookman Old Style" w:hAnsi="Bookman Old Style" w:cs="Bookman Old Style"/>
    </w:rPr>
  </w:style>
  <w:style w:type="character" w:customStyle="1" w:styleId="ListParagraphChar">
    <w:name w:val="List Paragraph Char"/>
    <w:aliases w:val="lp1 Char,List Paragraph1 Char,Bullet List Char,List Paragraph Char Char Char,b1 Char,d_bodyb Char,Bullet Number Char,Num Bullet 1 Char,lp11 Char,List Paragraph11 Char,Use Case List Paragraph Char,Bulletted Char,numbered Char"/>
    <w:link w:val="ListParagraph"/>
    <w:uiPriority w:val="34"/>
    <w:qFormat/>
    <w:locked/>
    <w:rsid w:val="00F55565"/>
    <w:rPr>
      <w:rFonts w:ascii="Times New Roman" w:eastAsia="Times New Roman" w:hAnsi="Times New Roman" w:cs="Times New Roman"/>
      <w:sz w:val="24"/>
      <w:szCs w:val="24"/>
      <w:lang w:eastAsia="en-IN"/>
    </w:rPr>
  </w:style>
  <w:style w:type="character" w:customStyle="1" w:styleId="m-6465027143766415619m-5263558720449480724w8qarf">
    <w:name w:val="m_-6465027143766415619m_-5263558720449480724w8qarf"/>
    <w:basedOn w:val="DefaultParagraphFont"/>
    <w:rsid w:val="00F55565"/>
  </w:style>
  <w:style w:type="character" w:customStyle="1" w:styleId="m-6465027143766415619m-5263558720449480724lrzxr">
    <w:name w:val="m_-6465027143766415619m_-5263558720449480724lrzxr"/>
    <w:basedOn w:val="DefaultParagraphFont"/>
    <w:rsid w:val="00F55565"/>
  </w:style>
  <w:style w:type="character" w:customStyle="1" w:styleId="UnresolvedMention1">
    <w:name w:val="Unresolved Mention1"/>
    <w:basedOn w:val="DefaultParagraphFont"/>
    <w:uiPriority w:val="99"/>
    <w:unhideWhenUsed/>
    <w:rsid w:val="00F55565"/>
    <w:rPr>
      <w:color w:val="605E5C"/>
      <w:shd w:val="clear" w:color="auto" w:fill="E1DFDD"/>
    </w:rPr>
  </w:style>
  <w:style w:type="paragraph" w:customStyle="1" w:styleId="CM40">
    <w:name w:val="CM40"/>
    <w:basedOn w:val="Default"/>
    <w:next w:val="Default"/>
    <w:rsid w:val="00F55565"/>
    <w:pPr>
      <w:widowControl w:val="0"/>
      <w:spacing w:line="238" w:lineRule="atLeast"/>
    </w:pPr>
    <w:rPr>
      <w:rFonts w:ascii="Arial" w:hAnsi="Arial" w:cs="Arial"/>
      <w:color w:val="auto"/>
      <w:lang w:val="en-US" w:eastAsia="en-US" w:bidi="ar-SA"/>
    </w:rPr>
  </w:style>
  <w:style w:type="character" w:customStyle="1" w:styleId="MediumGrid2Char">
    <w:name w:val="Medium Grid 2 Char"/>
    <w:link w:val="MediumGrid21"/>
    <w:uiPriority w:val="1"/>
    <w:semiHidden/>
    <w:rsid w:val="00F55565"/>
    <w:rPr>
      <w:rFonts w:ascii="Calibri" w:hAnsi="Calibri"/>
      <w:sz w:val="22"/>
      <w:szCs w:val="22"/>
      <w:lang w:bidi="ar-SA"/>
    </w:rPr>
  </w:style>
  <w:style w:type="table" w:customStyle="1" w:styleId="MediumGrid21">
    <w:name w:val="Medium Grid 21"/>
    <w:basedOn w:val="TableNormal"/>
    <w:link w:val="MediumGrid2Char"/>
    <w:uiPriority w:val="1"/>
    <w:semiHidden/>
    <w:unhideWhenUsed/>
    <w:rsid w:val="00F55565"/>
    <w:pPr>
      <w:spacing w:after="0" w:line="240" w:lineRule="auto"/>
    </w:pPr>
    <w:rPr>
      <w:rFonts w:ascii="Calibri" w:hAnsi="Calibri"/>
      <w:szCs w:val="22"/>
      <w:lang w:bidi="ar-SA"/>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CM122">
    <w:name w:val="CM122"/>
    <w:basedOn w:val="Default"/>
    <w:next w:val="Default"/>
    <w:rsid w:val="00F55565"/>
    <w:pPr>
      <w:widowControl w:val="0"/>
      <w:spacing w:after="225"/>
    </w:pPr>
    <w:rPr>
      <w:rFonts w:ascii="Arial" w:hAnsi="Arial" w:cs="Arial"/>
      <w:color w:val="auto"/>
      <w:lang w:val="en-US" w:eastAsia="en-US" w:bidi="ar-SA"/>
    </w:rPr>
  </w:style>
  <w:style w:type="paragraph" w:styleId="Revision">
    <w:name w:val="Revision"/>
    <w:hidden/>
    <w:uiPriority w:val="99"/>
    <w:semiHidden/>
    <w:rsid w:val="00F55565"/>
    <w:pPr>
      <w:spacing w:after="0" w:line="240" w:lineRule="auto"/>
    </w:pPr>
    <w:rPr>
      <w:rFonts w:ascii="Times New Roman" w:eastAsia="Times New Roman" w:hAnsi="Times New Roman" w:cs="Times New Roman"/>
      <w:szCs w:val="22"/>
      <w:lang w:val="en-US" w:bidi="ar-SA"/>
    </w:rPr>
  </w:style>
  <w:style w:type="character" w:customStyle="1" w:styleId="Mention1">
    <w:name w:val="Mention1"/>
    <w:basedOn w:val="DefaultParagraphFont"/>
    <w:uiPriority w:val="99"/>
    <w:unhideWhenUsed/>
    <w:rsid w:val="00F55565"/>
    <w:rPr>
      <w:color w:val="2B579A"/>
      <w:shd w:val="clear" w:color="auto" w:fill="E1DFDD"/>
    </w:rPr>
  </w:style>
  <w:style w:type="paragraph" w:styleId="Subtitle">
    <w:name w:val="Subtitle"/>
    <w:basedOn w:val="Normal"/>
    <w:next w:val="Normal"/>
    <w:link w:val="SubtitleChar"/>
    <w:uiPriority w:val="11"/>
    <w:qFormat/>
    <w:rsid w:val="00F55565"/>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F55565"/>
    <w:rPr>
      <w:rFonts w:ascii="Georgia" w:eastAsia="Georgia" w:hAnsi="Georgia" w:cs="Georgia"/>
      <w:i/>
      <w:color w:val="666666"/>
      <w:sz w:val="48"/>
      <w:szCs w:val="48"/>
      <w:lang w:eastAsia="en-IN"/>
    </w:rPr>
  </w:style>
  <w:style w:type="paragraph" w:customStyle="1" w:styleId="pnormal">
    <w:name w:val="p_normal"/>
    <w:basedOn w:val="Normal"/>
    <w:rsid w:val="00F55565"/>
    <w:pPr>
      <w:spacing w:before="100" w:beforeAutospacing="1" w:after="100" w:afterAutospacing="1"/>
    </w:pPr>
    <w:rPr>
      <w:lang w:val="en-US" w:eastAsia="en-US" w:bidi="ar-SA"/>
    </w:rPr>
  </w:style>
  <w:style w:type="character" w:customStyle="1" w:styleId="UnresolvedMention2">
    <w:name w:val="Unresolved Mention2"/>
    <w:basedOn w:val="DefaultParagraphFont"/>
    <w:uiPriority w:val="99"/>
    <w:semiHidden/>
    <w:unhideWhenUsed/>
    <w:rsid w:val="00AD69B8"/>
    <w:rPr>
      <w:color w:val="605E5C"/>
      <w:shd w:val="clear" w:color="auto" w:fill="E1DFDD"/>
    </w:rPr>
  </w:style>
  <w:style w:type="character" w:customStyle="1" w:styleId="UnresolvedMention">
    <w:name w:val="Unresolved Mention"/>
    <w:basedOn w:val="DefaultParagraphFont"/>
    <w:uiPriority w:val="99"/>
    <w:semiHidden/>
    <w:unhideWhenUsed/>
    <w:rsid w:val="00FC388A"/>
    <w:rPr>
      <w:color w:val="605E5C"/>
      <w:shd w:val="clear" w:color="auto" w:fill="E1DFDD"/>
    </w:rPr>
  </w:style>
  <w:style w:type="character" w:customStyle="1" w:styleId="Bodytext4">
    <w:name w:val="Body text (4)_"/>
    <w:link w:val="Bodytext40"/>
    <w:locked/>
    <w:rsid w:val="00A430D4"/>
    <w:rPr>
      <w:rFonts w:ascii="Arial" w:hAnsi="Arial"/>
      <w:sz w:val="30"/>
      <w:shd w:val="clear" w:color="auto" w:fill="FFFFFF"/>
    </w:rPr>
  </w:style>
  <w:style w:type="paragraph" w:customStyle="1" w:styleId="Bodytext40">
    <w:name w:val="Body text (4)"/>
    <w:basedOn w:val="Normal"/>
    <w:link w:val="Bodytext4"/>
    <w:rsid w:val="00A430D4"/>
    <w:pPr>
      <w:shd w:val="clear" w:color="auto" w:fill="FFFFFF"/>
      <w:spacing w:before="1080" w:after="300" w:line="365" w:lineRule="exact"/>
      <w:jc w:val="center"/>
    </w:pPr>
    <w:rPr>
      <w:rFonts w:ascii="Arial" w:eastAsiaTheme="minorHAnsi" w:hAnsi="Arial" w:cstheme="minorBidi"/>
      <w:sz w:val="3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proc2.bihar.gov.in/EPSV2Web/" TargetMode="External"/><Relationship Id="rId18" Type="http://schemas.openxmlformats.org/officeDocument/2006/relationships/hyperlink" Target="mailto:gcrt.nb@gmail.com"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nbpdcl.co.in/" TargetMode="External"/><Relationship Id="rId7" Type="http://schemas.openxmlformats.org/officeDocument/2006/relationships/footnotes" Target="footnotes.xml"/><Relationship Id="rId12" Type="http://schemas.openxmlformats.org/officeDocument/2006/relationships/hyperlink" Target="https://eproc2.bihar.gov.in/EPSV2Web/" TargetMode="External"/><Relationship Id="rId17" Type="http://schemas.openxmlformats.org/officeDocument/2006/relationships/hyperlink" Target="https://eproc2.bihar.gov.in/EPSV2Web/" TargetMode="External"/><Relationship Id="rId25" Type="http://schemas.openxmlformats.org/officeDocument/2006/relationships/hyperlink" Target="http://www.eproc2.bihar.gov.i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proc2.bihar.gov.in/EPSV2Web/" TargetMode="External"/><Relationship Id="rId20" Type="http://schemas.openxmlformats.org/officeDocument/2006/relationships/hyperlink" Target="mailto:gcrt.nb@gmail.com"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proc2.bihar.gov.in/EPSV2Web/" TargetMode="External"/><Relationship Id="rId24" Type="http://schemas.openxmlformats.org/officeDocument/2006/relationships/hyperlink" Target="https://www.polycase.com/ip68-enclosures"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Gcrt.nb@gmail.com" TargetMode="External"/><Relationship Id="rId23" Type="http://schemas.openxmlformats.org/officeDocument/2006/relationships/hyperlink" Target="https://www.polycase.com/ip67-enclosures" TargetMode="External"/><Relationship Id="rId28" Type="http://schemas.openxmlformats.org/officeDocument/2006/relationships/footer" Target="footer1.xml"/><Relationship Id="rId10" Type="http://schemas.openxmlformats.org/officeDocument/2006/relationships/hyperlink" Target="mailto:gcrt.nb@gmail.com" TargetMode="External"/><Relationship Id="rId19" Type="http://schemas.openxmlformats.org/officeDocument/2006/relationships/hyperlink" Target="https://www.nbpdcl.co.in/" TargetMode="External"/><Relationship Id="rId3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proc2.bihar.gov.in/EPSV2Web/" TargetMode="External"/><Relationship Id="rId22" Type="http://schemas.openxmlformats.org/officeDocument/2006/relationships/hyperlink" Target="https://www.polycase.com/ip65-enclosures"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09FA7-55A2-4A36-8C6A-080DFF6A8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16580</TotalTime>
  <Pages>145</Pages>
  <Words>37276</Words>
  <Characters>212478</Characters>
  <Application>Microsoft Office Word</Application>
  <DocSecurity>0</DocSecurity>
  <Lines>1770</Lines>
  <Paragraphs>498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Sujeet</cp:lastModifiedBy>
  <cp:revision>184</cp:revision>
  <cp:lastPrinted>2022-04-19T06:55:00Z</cp:lastPrinted>
  <dcterms:created xsi:type="dcterms:W3CDTF">2022-02-14T12:22:00Z</dcterms:created>
  <dcterms:modified xsi:type="dcterms:W3CDTF">2022-04-20T06:17:00Z</dcterms:modified>
</cp:coreProperties>
</file>