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25(11)/EE/HYD-III/2022-23/225-37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C/o. Warehouse and office complex for Central Warehouse Corporation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internal water supply, sanitary installation, drainage and providing IEI fans and street lighting,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 station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equipment, 125 KVA DG set, wet riser and sprinkle system, CCTV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syatem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fire alarm system, VRF system, passenger and goods lifts and 50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solar PV plant at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Nampally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Hyderabad. SH: Transplantation of trees.</w:t>
            </w:r>
            <w:bookmarkStart w:id="0" w:name="_GoBack"/>
            <w:bookmarkEnd w:id="0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1,00,200</w:t>
            </w:r>
          </w:p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One Lakh Two Hundred Rupees )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Civil Works - Others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E66B0" w:rsidRPr="009E66B0" w:rsidRDefault="009E66B0" w:rsidP="009E66B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E66B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22/04/2022 18:04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29/04/2022 11:00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Interface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29/04/2022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29/05/2022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E66B0" w:rsidRPr="009E66B0" w:rsidRDefault="009E66B0" w:rsidP="009E66B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E66B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AE-C-4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Executive Engineer, HYD-III, CPWD,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Nirman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Bhawan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Koti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Hyderabad.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9968265820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hcd3hyd@gmail.com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E66B0" w:rsidRPr="009E66B0" w:rsidRDefault="009E66B0" w:rsidP="009E66B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9E66B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2,000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Hyderabad - CE-HYDERABAD - EE-</w:t>
            </w:r>
            <w:proofErr w:type="spellStart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Hydrabad</w:t>
            </w:r>
            <w:proofErr w:type="spellEnd"/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-III - AE-C-4</w:t>
            </w:r>
          </w:p>
        </w:tc>
      </w:tr>
      <w:tr w:rsidR="009E66B0" w:rsidRPr="009E66B0" w:rsidTr="009E66B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E66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DD,BG,FDR,CDR,BC,TC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E66B0" w:rsidRPr="009E66B0" w:rsidRDefault="009E66B0" w:rsidP="009E66B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9E66B0"/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6B0"/>
    <w:rsid w:val="006C0BAC"/>
    <w:rsid w:val="009E66B0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064A9A-ACC5-4DE9-906B-2812E415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E66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E66B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9E66B0"/>
  </w:style>
  <w:style w:type="character" w:customStyle="1" w:styleId="customtextfield">
    <w:name w:val="customtextfield"/>
    <w:basedOn w:val="DefaultParagraphFont"/>
    <w:rsid w:val="009E66B0"/>
  </w:style>
  <w:style w:type="character" w:customStyle="1" w:styleId="texthead">
    <w:name w:val="texthead"/>
    <w:basedOn w:val="DefaultParagraphFont"/>
    <w:rsid w:val="009E66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2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83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1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604076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42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46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891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0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16147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0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86672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37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157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731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71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203719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05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566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3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87589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09270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6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2022-04-23T04:18:00Z</dcterms:created>
  <dcterms:modified xsi:type="dcterms:W3CDTF">2022-04-23T04:19:00Z</dcterms:modified>
</cp:coreProperties>
</file>